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9D3" w:rsidRDefault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rPr>
          <w:sz w:val="2"/>
          <w:szCs w:val="2"/>
        </w:rPr>
      </w:pPr>
    </w:p>
    <w:p w:rsidR="009359D3" w:rsidRPr="009359D3" w:rsidRDefault="009359D3" w:rsidP="009359D3">
      <w:pPr>
        <w:tabs>
          <w:tab w:val="left" w:pos="8376"/>
        </w:tabs>
        <w:autoSpaceDE w:val="0"/>
        <w:autoSpaceDN w:val="0"/>
        <w:adjustRightInd w:val="0"/>
        <w:contextualSpacing/>
        <w:jc w:val="righ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9359D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highlight w:val="yellow"/>
          <w:lang w:val="ru-RU"/>
        </w:rPr>
        <w:t>Проект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КРАСНОТУРАНСКИЙ РАЙОННЫЙ СОВЕТ ДЕПУТАТОВ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КРАСНОЯРСКИЙ   КРАЙ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РЕШЕНИЕ</w:t>
      </w:r>
      <w:bookmarkStart w:id="0" w:name="_GoBack"/>
      <w:bookmarkEnd w:id="0"/>
    </w:p>
    <w:p w:rsidR="009359D3" w:rsidRPr="00936299" w:rsidRDefault="009359D3" w:rsidP="009359D3">
      <w:pPr>
        <w:tabs>
          <w:tab w:val="center" w:pos="4961"/>
          <w:tab w:val="left" w:pos="7820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ab/>
        <w:t xml:space="preserve">      </w:t>
      </w:r>
    </w:p>
    <w:p w:rsidR="009359D3" w:rsidRPr="00936299" w:rsidRDefault="009359D3" w:rsidP="009359D3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val="ru-RU"/>
        </w:rPr>
        <w:t>00.00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.2023                                  </w:t>
      </w:r>
      <w:r w:rsidRPr="00936299">
        <w:rPr>
          <w:rFonts w:ascii="Times New Roman" w:eastAsia="Times New Roman" w:hAnsi="Times New Roman" w:cs="Times New Roman"/>
          <w:b/>
          <w:color w:val="auto"/>
          <w:lang w:val="ru-RU"/>
        </w:rPr>
        <w:t>с. Краснотуранск</w:t>
      </w:r>
      <w:r w:rsidR="00936299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  <w:t xml:space="preserve">                   </w:t>
      </w:r>
      <w:r w:rsidRPr="00936299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  <w:t xml:space="preserve">                               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№ 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val="ru-RU"/>
        </w:rPr>
        <w:t>00-000р</w:t>
      </w:r>
      <w:r w:rsidRPr="009362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       </w:t>
      </w:r>
    </w:p>
    <w:p w:rsidR="009359D3" w:rsidRPr="009359D3" w:rsidRDefault="009359D3" w:rsidP="009359D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9359D3" w:rsidRPr="00936299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359D3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         </w:t>
      </w: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О внесении изменений в </w:t>
      </w:r>
      <w:r w:rsidR="00F17311"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П</w:t>
      </w:r>
      <w:r w:rsidRPr="0093629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равила землепользования и застройки Тубинского сельсовета </w:t>
      </w:r>
    </w:p>
    <w:p w:rsidR="009359D3" w:rsidRPr="009359D3" w:rsidRDefault="009359D3" w:rsidP="009359D3">
      <w:pPr>
        <w:widowControl/>
        <w:suppressAutoHyphens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В целях размещения объектов местного значения,</w:t>
      </w:r>
      <w:r w:rsidRPr="009359D3">
        <w:rPr>
          <w:rFonts w:ascii="Arial" w:eastAsiaTheme="minorEastAsia" w:hAnsi="Arial" w:cs="Arial"/>
          <w:b/>
          <w:bCs/>
          <w:color w:val="auto"/>
          <w:sz w:val="20"/>
          <w:szCs w:val="20"/>
          <w:lang w:val="ru-RU"/>
        </w:rPr>
        <w:t xml:space="preserve">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предусмотренных государственными программами Красноярского края, муниципальны</w:t>
      </w:r>
      <w:r w:rsidR="005B5C95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ми программами, на основании статей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31-33 Градостроительного Кодекса Российской Федерации, ст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атьи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14 Федерального Закона от 06.10.2003 №131-ФЗ «Об общих принципах организации местного самоуправления в Российской Федерации»,  с учетом п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ункта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1 Приложения к Постановлению Правительства Красноярского края от 25 октября 2022 г. N 900-п (ред. от 14.02.2023) «Об установлении Перечня случаев, при которых в 2022 и 2023 годах не требуется проведения общественных обсуждений или публичных слушаний в целях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документы», руководствуясь  </w:t>
      </w:r>
      <w:r w:rsidRP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ст</w:t>
      </w:r>
      <w:r w:rsidR="005B5C95" w:rsidRP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атьями </w:t>
      </w:r>
      <w:r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>33,</w:t>
      </w:r>
      <w:r w:rsidR="005B5C95"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 xml:space="preserve"> </w:t>
      </w:r>
      <w:r w:rsidRPr="00F1731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/>
        </w:rPr>
        <w:t>36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Устава Краснотуранского района, Краснотуранский районный Совет депутатов </w:t>
      </w:r>
    </w:p>
    <w:p w:rsidR="009359D3" w:rsidRPr="009359D3" w:rsidRDefault="009359D3" w:rsidP="00F17311">
      <w:pPr>
        <w:suppressAutoHyphens/>
        <w:autoSpaceDE w:val="0"/>
        <w:autoSpaceDN w:val="0"/>
        <w:adjustRightInd w:val="0"/>
        <w:ind w:firstLine="284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9359D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РЕШИЛ: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1. Внести в 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равила землепользования и застройки Тубинского сельсовета, утвержденные Решением Тубинского сельского Совета депутатов от 28.05.2013 №60-96-Р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в редакции решения Краснотуранского районного Совета депутатов от 14.12.2022 №25-228р (далее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– 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равила) следующие изменения: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ab/>
        <w:t>- статью 62 правил изложить в следующей редакции: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«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Статья 62. Зона озелененных территорий общего пользования (рекреационного назначения Р-1)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 w:after="20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spacing w:before="24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1. Виды разрешенного использования земельных участков (наименование, коды и описание):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1) предоставление коммунальных услуг из состава с кодом 3.1.1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размещения зданий и сооружений, обеспечивающих поставку воды, тепла, электричества, газа, отвод канализационных стоков (водозаборов,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теплотрасс, насосных станций, водопроводов, линий электропередач, трансформаторных подстанций, газопроводов, линий связи, телефонных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lastRenderedPageBreak/>
        <w:t xml:space="preserve">станций, канализаций, стоянок);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    2) амбулаторно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поликлиническое обслуживание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из состава с кодом 3.4.1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в части размещения объектов капитального строительства, предназначенных для оказания гражданам амбулаторно-поликлинической медицинской помощи (фельдшерские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лаборатории);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     3) парки культуры и отдыха (код 3.6.2)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парков культуры и отдыха;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4) общественное питание (код 4.6):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объектов капитального строительства в целях устройства мест общественного питания (рестораны, кафе, столовые, закусочные, бары);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5) отдых (рекреация)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из состава с кодом 5.0: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обустройство мест для занятия спортом, физической культурой, пешими прогулками, отдыха и иной деятельности; создание и уход за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городскими (поселковыми) лесами, скверами, прудами, озерами,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5.1.2 - 5.1.4: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обеспечение занятий спортом в помещениях (код 5.1.2)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размещение спортивных клубов, спортивных залов, бассейнов, физкультурно-оздоровительных комплексов в зданиях и сооружениях;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площадки для занятий спортом (код 5.1.3)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площадок для занятия спортом и физкультурой на открытом воздухе (физкультурные площадки, беговые дорожки, поля для спортивной игры);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оборудованные площадки для занятий спортом (код 5.1.4):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размещения сооружений для занятия спортом и физкультурой на открытом воздухе (теннисные корты);  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              6) земельные участки (территории) общего пользования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из состава с кодом 12.0: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земельные участки общего пользования.  Содержание данного вида разрешенного использования включает в себя содержание видов разрешенного использования с кодами 12.0.1 - 12.0.2: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улично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>дорожная сеть (код 12.0.1)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в части</w:t>
      </w:r>
      <w:r w:rsidRPr="009359D3"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  <w:t xml:space="preserve">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размещения объектов улично-дорожной сети: - автомобильных дорог,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размещение придорожных стоянок (парковок) транспортных средств в границах поселковых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-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 благоустройство территории (код 12.0.2)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туалетов;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    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t xml:space="preserve">7) размещение нестационарных (некапитальных) торговых </w:t>
      </w:r>
      <w:r w:rsidRPr="009359D3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объектов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- торговые объекты, представляющие собой временные сооружения или временные конструкции,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передвижные сооружения (части 4-6 ст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атьи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2 Федерального закона от 28.12.2009 № 381-ФЗ).</w:t>
      </w:r>
    </w:p>
    <w:p w:rsidR="009359D3" w:rsidRP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2. Ограничения использования земельных участков и объектов капитального строительства в границах настоящей зоны, установлены разделом III главы III настоящих 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П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равил в соответствии с законодательством Российской Федерации.</w:t>
      </w:r>
    </w:p>
    <w:p w:rsidR="009359D3" w:rsidRDefault="009359D3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         3.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не подлежат приватизации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(ч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асть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12 ст</w:t>
      </w:r>
      <w:r w:rsidR="00F17311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атьи </w:t>
      </w:r>
      <w:r w:rsidRPr="009359D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85 Земельного Кодекса РФ).</w:t>
      </w:r>
    </w:p>
    <w:p w:rsidR="00560C8C" w:rsidRPr="009359D3" w:rsidRDefault="00560C8C" w:rsidP="009359D3">
      <w:pPr>
        <w:suppressAutoHyphens/>
        <w:autoSpaceDE w:val="0"/>
        <w:autoSpaceDN w:val="0"/>
        <w:adjustRightInd w:val="0"/>
        <w:ind w:firstLine="284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9359D3" w:rsidRPr="009359D3" w:rsidRDefault="009359D3" w:rsidP="009359D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2. Контроль за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А.И.).</w:t>
      </w:r>
    </w:p>
    <w:p w:rsidR="009359D3" w:rsidRPr="009359D3" w:rsidRDefault="009359D3" w:rsidP="009359D3">
      <w:pPr>
        <w:widowControl/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3. Решение вступает в силу </w:t>
      </w:r>
      <w:r w:rsidRPr="009359D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день, следующий за днем его официального опубликования в печатном средстве массовой информации с одновременным опубликованием в электронном средстве массовой информации и подлежит размещению на официальном сайте администрации Краснотуранского района в сети Интернет.</w:t>
      </w:r>
    </w:p>
    <w:p w:rsidR="009359D3" w:rsidRPr="009359D3" w:rsidRDefault="009359D3" w:rsidP="009359D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Председатель районного                 </w:t>
      </w: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              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Г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лав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а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Краснотуранского </w:t>
      </w: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Совета депутатов                                                      района                                              </w:t>
      </w: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</w:p>
    <w:p w:rsidR="009359D3" w:rsidRPr="009359D3" w:rsidRDefault="009359D3" w:rsidP="009359D3">
      <w:pPr>
        <w:widowControl/>
        <w:tabs>
          <w:tab w:val="left" w:pos="8127"/>
        </w:tabs>
        <w:jc w:val="both"/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</w:pP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__________А.О. Мерикин                           </w:t>
      </w: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___________</w:t>
      </w:r>
      <w:r w:rsidR="00F17311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>О.В. Ванева</w:t>
      </w:r>
      <w:r w:rsidRPr="009359D3">
        <w:rPr>
          <w:rFonts w:ascii="Times New Roman" w:eastAsiaTheme="minorEastAsia" w:hAnsi="Times New Roman"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     </w:t>
      </w:r>
    </w:p>
    <w:p w:rsidR="009359D3" w:rsidRPr="009359D3" w:rsidRDefault="009359D3" w:rsidP="009359D3">
      <w:pPr>
        <w:widowControl/>
        <w:spacing w:after="200" w:line="27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/>
        </w:rPr>
      </w:pPr>
    </w:p>
    <w:p w:rsidR="009359D3" w:rsidRPr="009359D3" w:rsidRDefault="009359D3" w:rsidP="009359D3">
      <w:pPr>
        <w:widowControl/>
        <w:tabs>
          <w:tab w:val="left" w:pos="3810"/>
        </w:tabs>
        <w:spacing w:line="259" w:lineRule="auto"/>
        <w:jc w:val="both"/>
        <w:rPr>
          <w:rFonts w:ascii="Times New Roman" w:eastAsiaTheme="minorHAnsi" w:hAnsi="Times New Roman" w:cs="Times New Roman"/>
          <w:color w:val="auto"/>
          <w:lang w:val="ru-RU" w:eastAsia="en-US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  <w:r w:rsidRPr="009359D3"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3817"/>
        </w:tabs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1535"/>
        </w:tabs>
        <w:rPr>
          <w:sz w:val="2"/>
          <w:szCs w:val="2"/>
          <w:lang w:val="ru-RU"/>
        </w:rPr>
      </w:pPr>
      <w:r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tabs>
          <w:tab w:val="left" w:pos="1535"/>
        </w:tabs>
        <w:rPr>
          <w:sz w:val="28"/>
          <w:szCs w:val="28"/>
          <w:lang w:val="ru-RU"/>
        </w:rPr>
      </w:pPr>
      <w:r>
        <w:rPr>
          <w:sz w:val="2"/>
          <w:szCs w:val="2"/>
          <w:lang w:val="ru-RU"/>
        </w:rPr>
        <w:tab/>
      </w: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9359D3" w:rsidRPr="009359D3" w:rsidRDefault="009359D3" w:rsidP="009359D3">
      <w:pPr>
        <w:rPr>
          <w:sz w:val="2"/>
          <w:szCs w:val="2"/>
          <w:lang w:val="ru-RU"/>
        </w:rPr>
      </w:pPr>
    </w:p>
    <w:p w:rsidR="002E7C3D" w:rsidRPr="009359D3" w:rsidRDefault="002E7C3D" w:rsidP="009359D3">
      <w:pPr>
        <w:rPr>
          <w:sz w:val="2"/>
          <w:szCs w:val="2"/>
          <w:lang w:val="ru-RU"/>
        </w:rPr>
      </w:pPr>
    </w:p>
    <w:sectPr w:rsidR="002E7C3D" w:rsidRPr="009359D3" w:rsidSect="00F17311">
      <w:pgSz w:w="11909" w:h="16838"/>
      <w:pgMar w:top="567" w:right="851" w:bottom="99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272" w:rsidRDefault="00D52272">
      <w:r>
        <w:separator/>
      </w:r>
    </w:p>
  </w:endnote>
  <w:endnote w:type="continuationSeparator" w:id="0">
    <w:p w:rsidR="00D52272" w:rsidRDefault="00D52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272" w:rsidRDefault="00D52272"/>
  </w:footnote>
  <w:footnote w:type="continuationSeparator" w:id="0">
    <w:p w:rsidR="00D52272" w:rsidRDefault="00D522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3D"/>
    <w:rsid w:val="002E7C3D"/>
    <w:rsid w:val="0040300D"/>
    <w:rsid w:val="0046643F"/>
    <w:rsid w:val="005115E8"/>
    <w:rsid w:val="00560C8C"/>
    <w:rsid w:val="005B5C95"/>
    <w:rsid w:val="009359D3"/>
    <w:rsid w:val="00936299"/>
    <w:rsid w:val="00B11B4C"/>
    <w:rsid w:val="00D52272"/>
    <w:rsid w:val="00F1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86DC"/>
  <w15:docId w15:val="{4F9743BB-2B48-4476-B2CC-C933E931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2023-05-03T01:48:00Z</dcterms:created>
  <dcterms:modified xsi:type="dcterms:W3CDTF">2023-05-03T01:52:00Z</dcterms:modified>
</cp:coreProperties>
</file>