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Override4.xml" ContentType="application/vnd.openxmlformats-officedocument.themeOverride+xml"/>
  <Override PartName="/word/charts/chart6.xml" ContentType="application/vnd.openxmlformats-officedocument.drawingml.chart+xml"/>
  <Override PartName="/word/theme/themeOverride5.xml" ContentType="application/vnd.openxmlformats-officedocument.themeOverride+xml"/>
  <Override PartName="/word/charts/chart7.xml" ContentType="application/vnd.openxmlformats-officedocument.drawingml.chart+xml"/>
  <Override PartName="/word/theme/themeOverride6.xml" ContentType="application/vnd.openxmlformats-officedocument.themeOverride+xml"/>
  <Override PartName="/word/charts/chart8.xml" ContentType="application/vnd.openxmlformats-officedocument.drawingml.chart+xml"/>
  <Override PartName="/word/theme/themeOverride7.xml" ContentType="application/vnd.openxmlformats-officedocument.themeOverride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theme/themeOverride8.xml" ContentType="application/vnd.openxmlformats-officedocument.themeOverride+xml"/>
  <Override PartName="/word/charts/chart11.xml" ContentType="application/vnd.openxmlformats-officedocument.drawingml.chart+xml"/>
  <Override PartName="/word/theme/themeOverride9.xml" ContentType="application/vnd.openxmlformats-officedocument.themeOverride+xml"/>
  <Override PartName="/word/charts/chart12.xml" ContentType="application/vnd.openxmlformats-officedocument.drawingml.chart+xml"/>
  <Override PartName="/word/theme/themeOverride10.xml" ContentType="application/vnd.openxmlformats-officedocument.themeOverride+xml"/>
  <Override PartName="/word/charts/chart13.xml" ContentType="application/vnd.openxmlformats-officedocument.drawingml.chart+xml"/>
  <Override PartName="/word/theme/themeOverride11.xml" ContentType="application/vnd.openxmlformats-officedocument.themeOverrid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2453" w:rsidRPr="00AB790A" w:rsidRDefault="00D069DE" w:rsidP="00D52453">
      <w:pPr>
        <w:jc w:val="center"/>
        <w:rPr>
          <w:sz w:val="28"/>
          <w:szCs w:val="28"/>
        </w:rPr>
      </w:pPr>
      <w:bookmarkStart w:id="0" w:name="OLE_LINK1"/>
      <w:bookmarkStart w:id="1" w:name="OLE_LINK2"/>
      <w:r w:rsidRPr="00AB790A">
        <w:rPr>
          <w:sz w:val="28"/>
          <w:szCs w:val="28"/>
        </w:rPr>
        <w:t>АДМИНИСТРАЦИЯ КРАСНОТУРАНСКОГО РАЙОНА</w:t>
      </w:r>
    </w:p>
    <w:p w:rsidR="00D52453" w:rsidRPr="00AB790A" w:rsidRDefault="00D52453" w:rsidP="00AC2292">
      <w:pPr>
        <w:jc w:val="center"/>
        <w:rPr>
          <w:sz w:val="28"/>
          <w:szCs w:val="28"/>
        </w:rPr>
      </w:pPr>
    </w:p>
    <w:p w:rsidR="00B452A4" w:rsidRPr="00AB790A" w:rsidRDefault="008E6E54" w:rsidP="00AC2292">
      <w:pPr>
        <w:jc w:val="center"/>
        <w:rPr>
          <w:sz w:val="28"/>
          <w:szCs w:val="28"/>
        </w:rPr>
      </w:pPr>
      <w:r w:rsidRPr="00AB790A">
        <w:rPr>
          <w:sz w:val="28"/>
          <w:szCs w:val="28"/>
        </w:rPr>
        <w:t xml:space="preserve">ОТДЕЛ ПЛАНИРОВАНИЯ И ЭКОНОМИЧЕСКОГО РАЗВИТИЯ </w:t>
      </w:r>
    </w:p>
    <w:p w:rsidR="00AC2292" w:rsidRPr="00AB790A" w:rsidRDefault="00AC2292" w:rsidP="00AC2292">
      <w:pPr>
        <w:rPr>
          <w:sz w:val="36"/>
          <w:szCs w:val="36"/>
        </w:rPr>
      </w:pPr>
    </w:p>
    <w:p w:rsidR="00AC2292" w:rsidRPr="00AB790A" w:rsidRDefault="00F82D58" w:rsidP="00AC2292">
      <w:pPr>
        <w:jc w:val="center"/>
        <w:rPr>
          <w:sz w:val="36"/>
          <w:szCs w:val="36"/>
        </w:rPr>
      </w:pPr>
      <w:r w:rsidRPr="00AB790A">
        <w:rPr>
          <w:noProof/>
        </w:rPr>
        <w:drawing>
          <wp:anchor distT="0" distB="0" distL="114300" distR="114300" simplePos="0" relativeHeight="251646976" behindDoc="1" locked="0" layoutInCell="1" allowOverlap="1" wp14:anchorId="49B8E930" wp14:editId="55D6C40E">
            <wp:simplePos x="0" y="0"/>
            <wp:positionH relativeFrom="column">
              <wp:posOffset>2204560</wp:posOffset>
            </wp:positionH>
            <wp:positionV relativeFrom="paragraph">
              <wp:posOffset>151426</wp:posOffset>
            </wp:positionV>
            <wp:extent cx="1654175" cy="2028190"/>
            <wp:effectExtent l="0" t="0" r="3175" b="0"/>
            <wp:wrapNone/>
            <wp:docPr id="136" name="Picture 11" descr="Описание: F:\Бюджет для граждан 2014 год\krastura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Описание: F:\Бюджет для граждан 2014 год\krasturan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75" cy="202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2292" w:rsidRPr="00AB790A" w:rsidRDefault="00AC2292" w:rsidP="00AC2292">
      <w:pPr>
        <w:jc w:val="center"/>
        <w:rPr>
          <w:sz w:val="36"/>
          <w:szCs w:val="36"/>
        </w:rPr>
      </w:pPr>
    </w:p>
    <w:p w:rsidR="00AC2292" w:rsidRPr="00AB790A" w:rsidRDefault="00AC2292" w:rsidP="00AC2292">
      <w:pPr>
        <w:jc w:val="center"/>
        <w:rPr>
          <w:sz w:val="36"/>
          <w:szCs w:val="36"/>
        </w:rPr>
      </w:pPr>
    </w:p>
    <w:p w:rsidR="00AC2292" w:rsidRPr="00AB790A" w:rsidRDefault="00AC2292" w:rsidP="00AC2292">
      <w:pPr>
        <w:jc w:val="center"/>
        <w:rPr>
          <w:sz w:val="36"/>
          <w:szCs w:val="36"/>
        </w:rPr>
      </w:pPr>
    </w:p>
    <w:p w:rsidR="00AC2292" w:rsidRPr="00AB790A" w:rsidRDefault="00AC2292" w:rsidP="00AC2292">
      <w:pPr>
        <w:jc w:val="center"/>
        <w:rPr>
          <w:sz w:val="36"/>
          <w:szCs w:val="36"/>
        </w:rPr>
      </w:pPr>
    </w:p>
    <w:p w:rsidR="00AC2292" w:rsidRPr="00AB790A" w:rsidRDefault="00AC2292" w:rsidP="00AC2292">
      <w:pPr>
        <w:jc w:val="center"/>
        <w:rPr>
          <w:sz w:val="36"/>
          <w:szCs w:val="36"/>
        </w:rPr>
      </w:pPr>
    </w:p>
    <w:p w:rsidR="00AC2292" w:rsidRPr="00AB790A" w:rsidRDefault="00AC2292" w:rsidP="00AC2292">
      <w:pPr>
        <w:jc w:val="center"/>
        <w:rPr>
          <w:sz w:val="36"/>
          <w:szCs w:val="36"/>
        </w:rPr>
      </w:pPr>
    </w:p>
    <w:p w:rsidR="00015D9F" w:rsidRPr="00AB790A" w:rsidRDefault="00015D9F" w:rsidP="00AC2292">
      <w:pPr>
        <w:jc w:val="center"/>
        <w:rPr>
          <w:b/>
          <w:sz w:val="90"/>
          <w:szCs w:val="90"/>
        </w:rPr>
      </w:pPr>
    </w:p>
    <w:p w:rsidR="00AC550A" w:rsidRPr="00AC550A" w:rsidRDefault="00AC550A" w:rsidP="00AC550A">
      <w:pPr>
        <w:tabs>
          <w:tab w:val="left" w:pos="709"/>
        </w:tabs>
        <w:jc w:val="center"/>
        <w:rPr>
          <w:b/>
          <w:sz w:val="60"/>
          <w:szCs w:val="60"/>
        </w:rPr>
      </w:pPr>
      <w:r w:rsidRPr="00AC550A">
        <w:rPr>
          <w:b/>
          <w:sz w:val="60"/>
          <w:szCs w:val="60"/>
        </w:rPr>
        <w:t>ПРЕДВАРИТЕЛЬНЫЕ ИТОГИ</w:t>
      </w:r>
    </w:p>
    <w:p w:rsidR="00AC550A" w:rsidRPr="00D44907" w:rsidRDefault="00AC550A" w:rsidP="00AC550A">
      <w:pPr>
        <w:tabs>
          <w:tab w:val="left" w:pos="709"/>
        </w:tabs>
        <w:jc w:val="center"/>
        <w:rPr>
          <w:b/>
          <w:sz w:val="40"/>
          <w:szCs w:val="40"/>
        </w:rPr>
      </w:pPr>
      <w:r w:rsidRPr="00AC550A">
        <w:rPr>
          <w:b/>
          <w:sz w:val="50"/>
          <w:szCs w:val="50"/>
        </w:rPr>
        <w:t xml:space="preserve">  </w:t>
      </w:r>
      <w:r w:rsidRPr="00D44907">
        <w:rPr>
          <w:b/>
          <w:sz w:val="40"/>
          <w:szCs w:val="40"/>
        </w:rPr>
        <w:t xml:space="preserve">социально-экономического развития </w:t>
      </w:r>
      <w:r w:rsidR="00D44907">
        <w:rPr>
          <w:b/>
          <w:sz w:val="40"/>
          <w:szCs w:val="40"/>
        </w:rPr>
        <w:t>К</w:t>
      </w:r>
      <w:r w:rsidRPr="00D44907">
        <w:rPr>
          <w:b/>
          <w:sz w:val="40"/>
          <w:szCs w:val="40"/>
        </w:rPr>
        <w:t>раснотуранского района</w:t>
      </w:r>
    </w:p>
    <w:p w:rsidR="00AC550A" w:rsidRPr="00D44907" w:rsidRDefault="00AC550A" w:rsidP="00AC550A">
      <w:pPr>
        <w:tabs>
          <w:tab w:val="left" w:pos="709"/>
        </w:tabs>
        <w:jc w:val="center"/>
        <w:rPr>
          <w:b/>
          <w:sz w:val="40"/>
          <w:szCs w:val="40"/>
        </w:rPr>
      </w:pPr>
      <w:r w:rsidRPr="00D44907">
        <w:rPr>
          <w:b/>
          <w:sz w:val="40"/>
          <w:szCs w:val="40"/>
        </w:rPr>
        <w:t xml:space="preserve"> по основным направлениям </w:t>
      </w:r>
    </w:p>
    <w:p w:rsidR="00AC550A" w:rsidRPr="00D44907" w:rsidRDefault="00AC550A" w:rsidP="00AC550A">
      <w:pPr>
        <w:tabs>
          <w:tab w:val="left" w:pos="709"/>
        </w:tabs>
        <w:jc w:val="center"/>
        <w:rPr>
          <w:b/>
          <w:sz w:val="40"/>
          <w:szCs w:val="40"/>
        </w:rPr>
      </w:pPr>
      <w:r w:rsidRPr="00D44907">
        <w:rPr>
          <w:b/>
          <w:sz w:val="40"/>
          <w:szCs w:val="40"/>
        </w:rPr>
        <w:t>за истекший период</w:t>
      </w:r>
    </w:p>
    <w:p w:rsidR="001C6373" w:rsidRPr="00D44907" w:rsidRDefault="00AC550A" w:rsidP="00AC550A">
      <w:pPr>
        <w:tabs>
          <w:tab w:val="left" w:pos="709"/>
        </w:tabs>
        <w:jc w:val="center"/>
        <w:rPr>
          <w:b/>
          <w:sz w:val="40"/>
          <w:szCs w:val="40"/>
        </w:rPr>
      </w:pPr>
      <w:r w:rsidRPr="00D44907">
        <w:rPr>
          <w:b/>
          <w:sz w:val="40"/>
          <w:szCs w:val="40"/>
        </w:rPr>
        <w:t xml:space="preserve"> январь-июнь 202</w:t>
      </w:r>
      <w:r w:rsidR="00A20A06">
        <w:rPr>
          <w:b/>
          <w:sz w:val="40"/>
          <w:szCs w:val="40"/>
        </w:rPr>
        <w:t>4</w:t>
      </w:r>
      <w:r w:rsidRPr="00D44907">
        <w:rPr>
          <w:b/>
          <w:sz w:val="40"/>
          <w:szCs w:val="40"/>
        </w:rPr>
        <w:t xml:space="preserve"> года</w:t>
      </w:r>
    </w:p>
    <w:p w:rsidR="00AC550A" w:rsidRPr="00D44907" w:rsidRDefault="001C6373" w:rsidP="00AC550A">
      <w:pPr>
        <w:tabs>
          <w:tab w:val="left" w:pos="709"/>
        </w:tabs>
        <w:jc w:val="center"/>
        <w:rPr>
          <w:b/>
          <w:sz w:val="40"/>
          <w:szCs w:val="40"/>
        </w:rPr>
      </w:pPr>
      <w:r w:rsidRPr="00D44907">
        <w:rPr>
          <w:b/>
          <w:sz w:val="40"/>
          <w:szCs w:val="40"/>
        </w:rPr>
        <w:t xml:space="preserve"> и ожидаемые итоги социально-экономи</w:t>
      </w:r>
      <w:r w:rsidR="00A20A06">
        <w:rPr>
          <w:b/>
          <w:sz w:val="40"/>
          <w:szCs w:val="40"/>
        </w:rPr>
        <w:t>ческого развития за текущий 2024</w:t>
      </w:r>
      <w:r w:rsidRPr="00D44907">
        <w:rPr>
          <w:b/>
          <w:sz w:val="40"/>
          <w:szCs w:val="40"/>
        </w:rPr>
        <w:t xml:space="preserve"> финансовый год</w:t>
      </w:r>
    </w:p>
    <w:p w:rsidR="00015D9F" w:rsidRPr="00AB790A" w:rsidRDefault="00015D9F" w:rsidP="00AC2292">
      <w:pPr>
        <w:jc w:val="center"/>
        <w:rPr>
          <w:sz w:val="36"/>
          <w:szCs w:val="36"/>
        </w:rPr>
      </w:pPr>
    </w:p>
    <w:p w:rsidR="00015D9F" w:rsidRPr="00AB790A" w:rsidRDefault="00015D9F" w:rsidP="00AC2292">
      <w:pPr>
        <w:jc w:val="center"/>
        <w:rPr>
          <w:sz w:val="36"/>
          <w:szCs w:val="36"/>
        </w:rPr>
      </w:pPr>
    </w:p>
    <w:p w:rsidR="00015D9F" w:rsidRDefault="00015D9F" w:rsidP="00AC2292">
      <w:pPr>
        <w:jc w:val="center"/>
        <w:rPr>
          <w:sz w:val="36"/>
          <w:szCs w:val="36"/>
        </w:rPr>
      </w:pPr>
    </w:p>
    <w:p w:rsidR="00D44907" w:rsidRDefault="00D44907" w:rsidP="00AC2292">
      <w:pPr>
        <w:jc w:val="center"/>
        <w:rPr>
          <w:sz w:val="36"/>
          <w:szCs w:val="36"/>
        </w:rPr>
      </w:pPr>
    </w:p>
    <w:p w:rsidR="00D44907" w:rsidRDefault="00D44907" w:rsidP="00AC2292">
      <w:pPr>
        <w:jc w:val="center"/>
        <w:rPr>
          <w:sz w:val="36"/>
          <w:szCs w:val="36"/>
        </w:rPr>
      </w:pPr>
    </w:p>
    <w:p w:rsidR="00D44907" w:rsidRDefault="00D44907" w:rsidP="00AC2292">
      <w:pPr>
        <w:jc w:val="center"/>
        <w:rPr>
          <w:sz w:val="36"/>
          <w:szCs w:val="36"/>
        </w:rPr>
      </w:pPr>
    </w:p>
    <w:p w:rsidR="00D44907" w:rsidRDefault="00D44907" w:rsidP="00AC2292">
      <w:pPr>
        <w:jc w:val="center"/>
        <w:rPr>
          <w:sz w:val="36"/>
          <w:szCs w:val="36"/>
        </w:rPr>
      </w:pPr>
    </w:p>
    <w:p w:rsidR="00D44907" w:rsidRDefault="00D44907" w:rsidP="00AC2292">
      <w:pPr>
        <w:jc w:val="center"/>
        <w:rPr>
          <w:sz w:val="36"/>
          <w:szCs w:val="36"/>
        </w:rPr>
      </w:pPr>
    </w:p>
    <w:p w:rsidR="001C6373" w:rsidRPr="00AB790A" w:rsidRDefault="001C6373" w:rsidP="00AC2292">
      <w:pPr>
        <w:jc w:val="center"/>
        <w:rPr>
          <w:sz w:val="36"/>
          <w:szCs w:val="36"/>
        </w:rPr>
      </w:pPr>
    </w:p>
    <w:p w:rsidR="00015D9F" w:rsidRPr="00AB790A" w:rsidRDefault="00015D9F" w:rsidP="00AC2292">
      <w:pPr>
        <w:jc w:val="center"/>
        <w:rPr>
          <w:sz w:val="36"/>
          <w:szCs w:val="36"/>
        </w:rPr>
      </w:pPr>
    </w:p>
    <w:p w:rsidR="00015D9F" w:rsidRPr="00AB790A" w:rsidRDefault="00015D9F" w:rsidP="00AC2292">
      <w:pPr>
        <w:jc w:val="center"/>
        <w:rPr>
          <w:sz w:val="36"/>
          <w:szCs w:val="36"/>
        </w:rPr>
      </w:pPr>
    </w:p>
    <w:p w:rsidR="00AC2292" w:rsidRPr="00AB790A" w:rsidRDefault="000728DB" w:rsidP="00D52453">
      <w:pPr>
        <w:jc w:val="center"/>
        <w:rPr>
          <w:sz w:val="28"/>
          <w:szCs w:val="28"/>
        </w:rPr>
      </w:pPr>
      <w:r>
        <w:rPr>
          <w:sz w:val="28"/>
          <w:szCs w:val="28"/>
        </w:rPr>
        <w:t>Октябрь</w:t>
      </w:r>
      <w:r w:rsidR="002A4539" w:rsidRPr="00AB790A">
        <w:rPr>
          <w:sz w:val="28"/>
          <w:szCs w:val="28"/>
        </w:rPr>
        <w:t xml:space="preserve">, </w:t>
      </w:r>
      <w:r w:rsidR="00A20A06">
        <w:rPr>
          <w:sz w:val="28"/>
          <w:szCs w:val="28"/>
        </w:rPr>
        <w:t>2024</w:t>
      </w:r>
      <w:r w:rsidR="00AC2292" w:rsidRPr="00AB790A">
        <w:rPr>
          <w:sz w:val="28"/>
          <w:szCs w:val="28"/>
        </w:rPr>
        <w:t xml:space="preserve"> года</w:t>
      </w:r>
    </w:p>
    <w:p w:rsidR="00AC2292" w:rsidRPr="00AB790A" w:rsidRDefault="00AC2292" w:rsidP="00D52453">
      <w:pPr>
        <w:jc w:val="center"/>
        <w:rPr>
          <w:sz w:val="28"/>
          <w:szCs w:val="28"/>
        </w:rPr>
      </w:pPr>
      <w:r w:rsidRPr="00AB790A">
        <w:rPr>
          <w:sz w:val="28"/>
          <w:szCs w:val="28"/>
        </w:rPr>
        <w:t>Краснотуранск</w:t>
      </w:r>
    </w:p>
    <w:p w:rsidR="004F25B0" w:rsidRPr="005D720C" w:rsidRDefault="00E4644A" w:rsidP="004F25B0">
      <w:pPr>
        <w:jc w:val="center"/>
        <w:rPr>
          <w:b/>
          <w:sz w:val="32"/>
          <w:szCs w:val="32"/>
        </w:rPr>
      </w:pPr>
      <w:r w:rsidRPr="005D720C">
        <w:rPr>
          <w:b/>
          <w:sz w:val="32"/>
          <w:szCs w:val="32"/>
        </w:rPr>
        <w:lastRenderedPageBreak/>
        <w:t>СОДЕРЖАНИЕ:</w:t>
      </w:r>
    </w:p>
    <w:p w:rsidR="00EC2DDD" w:rsidRPr="005D720C" w:rsidRDefault="00EC2DDD" w:rsidP="004F25B0">
      <w:pPr>
        <w:jc w:val="center"/>
        <w:rPr>
          <w:b/>
          <w:sz w:val="32"/>
          <w:szCs w:val="32"/>
        </w:rPr>
      </w:pPr>
    </w:p>
    <w:p w:rsidR="00E4644A" w:rsidRPr="005D720C" w:rsidRDefault="00EC2DDD" w:rsidP="00EC2DDD">
      <w:pPr>
        <w:jc w:val="right"/>
        <w:rPr>
          <w:sz w:val="22"/>
          <w:szCs w:val="22"/>
        </w:rPr>
      </w:pPr>
      <w:r w:rsidRPr="005D720C">
        <w:rPr>
          <w:sz w:val="22"/>
          <w:szCs w:val="22"/>
        </w:rPr>
        <w:tab/>
        <w:t>Стр.</w:t>
      </w:r>
    </w:p>
    <w:tbl>
      <w:tblPr>
        <w:tblW w:w="9795" w:type="dxa"/>
        <w:tblInd w:w="94" w:type="dxa"/>
        <w:tblLayout w:type="fixed"/>
        <w:tblLook w:val="04A0" w:firstRow="1" w:lastRow="0" w:firstColumn="1" w:lastColumn="0" w:noHBand="0" w:noVBand="1"/>
      </w:tblPr>
      <w:tblGrid>
        <w:gridCol w:w="8519"/>
        <w:gridCol w:w="1276"/>
      </w:tblGrid>
      <w:tr w:rsidR="00E620F7" w:rsidRPr="00B91B3A" w:rsidTr="004D2986">
        <w:trPr>
          <w:trHeight w:val="300"/>
        </w:trPr>
        <w:tc>
          <w:tcPr>
            <w:tcW w:w="8519" w:type="dxa"/>
            <w:shd w:val="clear" w:color="auto" w:fill="auto"/>
            <w:vAlign w:val="center"/>
            <w:hideMark/>
          </w:tcPr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Территория и демография</w:t>
            </w:r>
          </w:p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Промышленность</w:t>
            </w:r>
          </w:p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 xml:space="preserve">Сельскохозяйственное производство </w:t>
            </w:r>
          </w:p>
          <w:p w:rsidR="00E74140" w:rsidRPr="00E74140" w:rsidRDefault="00E74140" w:rsidP="003C5B2C">
            <w:pPr>
              <w:ind w:left="720"/>
              <w:rPr>
                <w:i/>
                <w:color w:val="000000"/>
                <w:sz w:val="28"/>
                <w:szCs w:val="28"/>
              </w:rPr>
            </w:pPr>
            <w:r w:rsidRPr="00E74140">
              <w:rPr>
                <w:i/>
                <w:color w:val="000000"/>
                <w:sz w:val="28"/>
                <w:szCs w:val="28"/>
              </w:rPr>
              <w:t>Финансовые результаты</w:t>
            </w:r>
          </w:p>
          <w:p w:rsidR="00E620F7" w:rsidRPr="00E74140" w:rsidRDefault="00E620F7" w:rsidP="003C5B2C">
            <w:pPr>
              <w:ind w:left="720"/>
              <w:rPr>
                <w:i/>
                <w:color w:val="000000"/>
                <w:sz w:val="28"/>
                <w:szCs w:val="28"/>
              </w:rPr>
            </w:pPr>
            <w:r w:rsidRPr="00E74140">
              <w:rPr>
                <w:i/>
                <w:color w:val="000000"/>
                <w:sz w:val="28"/>
                <w:szCs w:val="28"/>
              </w:rPr>
              <w:t>Господдержка</w:t>
            </w:r>
          </w:p>
          <w:p w:rsidR="00E620F7" w:rsidRPr="00E74140" w:rsidRDefault="00E620F7" w:rsidP="003C5B2C">
            <w:pPr>
              <w:ind w:left="720"/>
              <w:rPr>
                <w:i/>
                <w:color w:val="000000"/>
                <w:sz w:val="28"/>
                <w:szCs w:val="28"/>
              </w:rPr>
            </w:pPr>
            <w:r w:rsidRPr="00E74140">
              <w:rPr>
                <w:i/>
                <w:color w:val="000000"/>
                <w:sz w:val="28"/>
                <w:szCs w:val="28"/>
              </w:rPr>
              <w:t>Растениеводство</w:t>
            </w:r>
          </w:p>
          <w:p w:rsidR="00E620F7" w:rsidRPr="00E74140" w:rsidRDefault="00E620F7" w:rsidP="003C5B2C">
            <w:pPr>
              <w:ind w:left="720"/>
              <w:rPr>
                <w:i/>
                <w:color w:val="000000"/>
                <w:sz w:val="28"/>
                <w:szCs w:val="28"/>
              </w:rPr>
            </w:pPr>
            <w:r w:rsidRPr="00E74140">
              <w:rPr>
                <w:i/>
                <w:color w:val="000000"/>
                <w:sz w:val="28"/>
                <w:szCs w:val="28"/>
              </w:rPr>
              <w:t>Животноводство</w:t>
            </w:r>
          </w:p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Строительство</w:t>
            </w:r>
          </w:p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Транспорт</w:t>
            </w:r>
          </w:p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Рынки товаров и услуг</w:t>
            </w:r>
          </w:p>
        </w:tc>
        <w:tc>
          <w:tcPr>
            <w:tcW w:w="1276" w:type="dxa"/>
          </w:tcPr>
          <w:p w:rsidR="00E620F7" w:rsidRPr="00B91B3A" w:rsidRDefault="00E620F7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3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</w:t>
            </w:r>
          </w:p>
          <w:p w:rsidR="00E620F7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</w:t>
            </w:r>
          </w:p>
          <w:p w:rsidR="004D2986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</w:t>
            </w:r>
          </w:p>
        </w:tc>
      </w:tr>
      <w:tr w:rsidR="00E620F7" w:rsidRPr="00B91B3A" w:rsidTr="004D2986">
        <w:trPr>
          <w:trHeight w:val="300"/>
        </w:trPr>
        <w:tc>
          <w:tcPr>
            <w:tcW w:w="8519" w:type="dxa"/>
            <w:shd w:val="clear" w:color="auto" w:fill="auto"/>
            <w:vAlign w:val="center"/>
          </w:tcPr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Деятельность субъектов малого предпринимательства</w:t>
            </w:r>
          </w:p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Инвестиционная деятельность</w:t>
            </w:r>
          </w:p>
        </w:tc>
        <w:tc>
          <w:tcPr>
            <w:tcW w:w="1276" w:type="dxa"/>
          </w:tcPr>
          <w:p w:rsidR="00E620F7" w:rsidRPr="00B91B3A" w:rsidRDefault="004D298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  <w:r w:rsidR="007F0596">
              <w:rPr>
                <w:color w:val="000000"/>
                <w:sz w:val="28"/>
                <w:szCs w:val="28"/>
              </w:rPr>
              <w:t>7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22</w:t>
            </w:r>
          </w:p>
        </w:tc>
      </w:tr>
      <w:tr w:rsidR="00E620F7" w:rsidRPr="00B91B3A" w:rsidTr="004D2986">
        <w:trPr>
          <w:trHeight w:val="300"/>
        </w:trPr>
        <w:tc>
          <w:tcPr>
            <w:tcW w:w="8519" w:type="dxa"/>
            <w:shd w:val="clear" w:color="auto" w:fill="auto"/>
            <w:vAlign w:val="center"/>
            <w:hideMark/>
          </w:tcPr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Финансовое состояние организаций</w:t>
            </w:r>
          </w:p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Бюджет</w:t>
            </w:r>
          </w:p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</w:t>
            </w:r>
            <w:r w:rsidRPr="00B91B3A">
              <w:rPr>
                <w:color w:val="000000"/>
                <w:sz w:val="28"/>
                <w:szCs w:val="28"/>
              </w:rPr>
              <w:t>мущество</w:t>
            </w:r>
          </w:p>
        </w:tc>
        <w:tc>
          <w:tcPr>
            <w:tcW w:w="1276" w:type="dxa"/>
          </w:tcPr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23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24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26</w:t>
            </w:r>
          </w:p>
        </w:tc>
      </w:tr>
      <w:tr w:rsidR="00E620F7" w:rsidRPr="00B91B3A" w:rsidTr="004D2986">
        <w:trPr>
          <w:trHeight w:val="300"/>
        </w:trPr>
        <w:tc>
          <w:tcPr>
            <w:tcW w:w="8519" w:type="dxa"/>
            <w:shd w:val="clear" w:color="auto" w:fill="auto"/>
            <w:vAlign w:val="center"/>
            <w:hideMark/>
          </w:tcPr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Образование</w:t>
            </w:r>
          </w:p>
        </w:tc>
        <w:tc>
          <w:tcPr>
            <w:tcW w:w="1276" w:type="dxa"/>
          </w:tcPr>
          <w:p w:rsidR="00E620F7" w:rsidRPr="00B91B3A" w:rsidRDefault="004D298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  <w:r w:rsidR="007F0596">
              <w:rPr>
                <w:color w:val="000000"/>
                <w:sz w:val="28"/>
                <w:szCs w:val="28"/>
              </w:rPr>
              <w:t>7</w:t>
            </w:r>
          </w:p>
        </w:tc>
      </w:tr>
      <w:tr w:rsidR="00E620F7" w:rsidRPr="00B91B3A" w:rsidTr="004D2986">
        <w:trPr>
          <w:trHeight w:val="300"/>
        </w:trPr>
        <w:tc>
          <w:tcPr>
            <w:tcW w:w="8519" w:type="dxa"/>
            <w:shd w:val="clear" w:color="auto" w:fill="auto"/>
            <w:vAlign w:val="center"/>
            <w:hideMark/>
          </w:tcPr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Здравоохранение</w:t>
            </w:r>
          </w:p>
        </w:tc>
        <w:tc>
          <w:tcPr>
            <w:tcW w:w="1276" w:type="dxa"/>
          </w:tcPr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</w:tr>
      <w:tr w:rsidR="00E620F7" w:rsidRPr="00B91B3A" w:rsidTr="004D2986">
        <w:trPr>
          <w:trHeight w:val="300"/>
        </w:trPr>
        <w:tc>
          <w:tcPr>
            <w:tcW w:w="8519" w:type="dxa"/>
            <w:shd w:val="clear" w:color="auto" w:fill="auto"/>
            <w:vAlign w:val="center"/>
            <w:hideMark/>
          </w:tcPr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Культура, спорт и  молодежная политика</w:t>
            </w:r>
          </w:p>
        </w:tc>
        <w:tc>
          <w:tcPr>
            <w:tcW w:w="1276" w:type="dxa"/>
          </w:tcPr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</w:tr>
      <w:tr w:rsidR="00E620F7" w:rsidRPr="00B91B3A" w:rsidTr="004D2986">
        <w:trPr>
          <w:trHeight w:val="300"/>
        </w:trPr>
        <w:tc>
          <w:tcPr>
            <w:tcW w:w="8519" w:type="dxa"/>
            <w:shd w:val="clear" w:color="auto" w:fill="auto"/>
            <w:vAlign w:val="center"/>
          </w:tcPr>
          <w:p w:rsidR="00E620F7" w:rsidRPr="00E74140" w:rsidRDefault="00E620F7" w:rsidP="003C5B2C">
            <w:pPr>
              <w:ind w:left="720"/>
              <w:rPr>
                <w:i/>
                <w:color w:val="000000"/>
                <w:sz w:val="28"/>
                <w:szCs w:val="28"/>
              </w:rPr>
            </w:pPr>
            <w:r w:rsidRPr="00E74140">
              <w:rPr>
                <w:i/>
                <w:color w:val="000000"/>
                <w:sz w:val="28"/>
                <w:szCs w:val="28"/>
              </w:rPr>
              <w:t>Культура и искусство</w:t>
            </w:r>
          </w:p>
          <w:p w:rsidR="00E620F7" w:rsidRPr="00E74140" w:rsidRDefault="00E620F7" w:rsidP="003C5B2C">
            <w:pPr>
              <w:ind w:left="720"/>
              <w:rPr>
                <w:i/>
                <w:color w:val="000000"/>
                <w:sz w:val="28"/>
                <w:szCs w:val="28"/>
              </w:rPr>
            </w:pPr>
            <w:r w:rsidRPr="00E74140">
              <w:rPr>
                <w:i/>
                <w:color w:val="000000"/>
                <w:sz w:val="28"/>
                <w:szCs w:val="28"/>
              </w:rPr>
              <w:t>Молодежная политика</w:t>
            </w:r>
          </w:p>
          <w:p w:rsidR="00E620F7" w:rsidRPr="00B91B3A" w:rsidRDefault="00E620F7" w:rsidP="003C5B2C">
            <w:pPr>
              <w:ind w:left="720"/>
              <w:rPr>
                <w:color w:val="000000"/>
                <w:sz w:val="28"/>
                <w:szCs w:val="28"/>
              </w:rPr>
            </w:pPr>
            <w:r w:rsidRPr="00E74140">
              <w:rPr>
                <w:i/>
                <w:color w:val="000000"/>
                <w:sz w:val="28"/>
                <w:szCs w:val="28"/>
              </w:rPr>
              <w:t>Спорт и физическая культура</w:t>
            </w:r>
            <w:r w:rsidRPr="00B91B3A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38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39</w:t>
            </w:r>
          </w:p>
        </w:tc>
      </w:tr>
      <w:tr w:rsidR="00E620F7" w:rsidRPr="00B91B3A" w:rsidTr="004D2986">
        <w:trPr>
          <w:trHeight w:val="300"/>
        </w:trPr>
        <w:tc>
          <w:tcPr>
            <w:tcW w:w="8519" w:type="dxa"/>
            <w:shd w:val="clear" w:color="auto" w:fill="auto"/>
            <w:vAlign w:val="center"/>
          </w:tcPr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Уровень жизни населения</w:t>
            </w:r>
          </w:p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Рынок труда и занятость населения</w:t>
            </w:r>
          </w:p>
          <w:p w:rsidR="00E620F7" w:rsidRPr="00B91B3A" w:rsidRDefault="00E620F7" w:rsidP="00E620F7">
            <w:pPr>
              <w:numPr>
                <w:ilvl w:val="0"/>
                <w:numId w:val="23"/>
              </w:numPr>
              <w:rPr>
                <w:color w:val="000000"/>
                <w:sz w:val="28"/>
                <w:szCs w:val="28"/>
              </w:rPr>
            </w:pPr>
            <w:r w:rsidRPr="00B91B3A">
              <w:rPr>
                <w:color w:val="000000"/>
                <w:sz w:val="28"/>
                <w:szCs w:val="28"/>
              </w:rPr>
              <w:t>Заключение</w:t>
            </w:r>
          </w:p>
        </w:tc>
        <w:tc>
          <w:tcPr>
            <w:tcW w:w="1276" w:type="dxa"/>
          </w:tcPr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44</w:t>
            </w:r>
          </w:p>
          <w:p w:rsidR="00E620F7" w:rsidRPr="00B91B3A" w:rsidRDefault="007F0596" w:rsidP="003C5B2C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46</w:t>
            </w:r>
          </w:p>
          <w:p w:rsidR="00E620F7" w:rsidRPr="00B91B3A" w:rsidRDefault="007F0596" w:rsidP="007F0596">
            <w:pPr>
              <w:ind w:left="72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48</w:t>
            </w:r>
          </w:p>
        </w:tc>
      </w:tr>
    </w:tbl>
    <w:p w:rsidR="00547BC4" w:rsidRDefault="00547BC4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E620F7" w:rsidRDefault="00E620F7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E620F7" w:rsidRDefault="00E620F7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E620F7" w:rsidRDefault="00E620F7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E620F7" w:rsidRDefault="00E620F7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E620F7" w:rsidRDefault="00E620F7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E620F7" w:rsidRPr="00582278" w:rsidRDefault="00E620F7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64349F" w:rsidRPr="00582278" w:rsidRDefault="0064349F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64349F" w:rsidRPr="00582278" w:rsidRDefault="0064349F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64349F" w:rsidRPr="00582278" w:rsidRDefault="0064349F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9C59B1" w:rsidRPr="00582278" w:rsidRDefault="009C59B1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B73139" w:rsidRPr="00582278" w:rsidRDefault="00B73139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1F7910" w:rsidRPr="00582278" w:rsidRDefault="001F7910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5177E8" w:rsidRPr="00582278" w:rsidRDefault="005177E8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EC2DDD" w:rsidRPr="00582278" w:rsidRDefault="00EC2DDD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205FA4" w:rsidRPr="00582278" w:rsidRDefault="00205FA4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EC547A" w:rsidRPr="00582278" w:rsidRDefault="00EC547A" w:rsidP="0030025B">
      <w:pPr>
        <w:jc w:val="center"/>
        <w:rPr>
          <w:color w:val="000000"/>
          <w:sz w:val="28"/>
          <w:szCs w:val="28"/>
          <w:highlight w:val="yellow"/>
        </w:rPr>
      </w:pPr>
    </w:p>
    <w:p w:rsidR="00AC550A" w:rsidRPr="00BF0AE2" w:rsidRDefault="00AC550A" w:rsidP="00970405">
      <w:pPr>
        <w:numPr>
          <w:ilvl w:val="0"/>
          <w:numId w:val="14"/>
        </w:numPr>
        <w:jc w:val="center"/>
        <w:rPr>
          <w:b/>
          <w:sz w:val="32"/>
          <w:szCs w:val="32"/>
        </w:rPr>
      </w:pPr>
      <w:r w:rsidRPr="00BF0AE2">
        <w:rPr>
          <w:b/>
          <w:sz w:val="32"/>
          <w:szCs w:val="32"/>
        </w:rPr>
        <w:lastRenderedPageBreak/>
        <w:t>Территория</w:t>
      </w:r>
      <w:r w:rsidRPr="00BF0AE2">
        <w:rPr>
          <w:b/>
          <w:sz w:val="28"/>
          <w:szCs w:val="28"/>
        </w:rPr>
        <w:t xml:space="preserve"> </w:t>
      </w:r>
      <w:r w:rsidRPr="00BF0AE2">
        <w:rPr>
          <w:b/>
          <w:sz w:val="32"/>
          <w:szCs w:val="32"/>
        </w:rPr>
        <w:t>и демография</w:t>
      </w:r>
    </w:p>
    <w:p w:rsidR="00AC550A" w:rsidRPr="00BF0AE2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966CE0" w:rsidRPr="00966CE0" w:rsidRDefault="00AC550A" w:rsidP="00966CE0">
      <w:pPr>
        <w:autoSpaceDE w:val="0"/>
        <w:autoSpaceDN w:val="0"/>
        <w:ind w:firstLine="709"/>
        <w:jc w:val="both"/>
        <w:rPr>
          <w:sz w:val="28"/>
          <w:szCs w:val="28"/>
        </w:rPr>
      </w:pPr>
      <w:r w:rsidRPr="00BF0AE2">
        <w:rPr>
          <w:rFonts w:ascii="Times New Roman CYR" w:hAnsi="Times New Roman CYR" w:cs="Times New Roman CYR"/>
          <w:sz w:val="28"/>
          <w:szCs w:val="28"/>
        </w:rPr>
        <w:t xml:space="preserve">  </w:t>
      </w:r>
      <w:r w:rsidR="00966CE0" w:rsidRPr="00EA7851">
        <w:rPr>
          <w:sz w:val="28"/>
          <w:szCs w:val="28"/>
        </w:rPr>
        <w:t xml:space="preserve">При подготовке предварительных итогов социально-экономического развития </w:t>
      </w:r>
      <w:r w:rsidR="00966CE0">
        <w:rPr>
          <w:sz w:val="28"/>
          <w:szCs w:val="28"/>
        </w:rPr>
        <w:t>Краснотуранского района  (далее – район</w:t>
      </w:r>
      <w:r w:rsidR="00966CE0" w:rsidRPr="00EA7851">
        <w:rPr>
          <w:sz w:val="28"/>
          <w:szCs w:val="28"/>
        </w:rPr>
        <w:t xml:space="preserve">) </w:t>
      </w:r>
      <w:r w:rsidR="00966CE0">
        <w:rPr>
          <w:sz w:val="28"/>
          <w:szCs w:val="28"/>
        </w:rPr>
        <w:t>за январь – июнь 2024</w:t>
      </w:r>
      <w:r w:rsidR="00966CE0" w:rsidRPr="00EA7851">
        <w:rPr>
          <w:sz w:val="28"/>
          <w:szCs w:val="28"/>
        </w:rPr>
        <w:t xml:space="preserve"> года использованы данные Красноярскстата, ведомственной отчетности исполнительных органов </w:t>
      </w:r>
      <w:r w:rsidR="00966CE0">
        <w:rPr>
          <w:sz w:val="28"/>
          <w:szCs w:val="28"/>
        </w:rPr>
        <w:t>района</w:t>
      </w:r>
      <w:r w:rsidR="00966CE0" w:rsidRPr="00EA7851">
        <w:rPr>
          <w:sz w:val="28"/>
          <w:szCs w:val="28"/>
        </w:rPr>
        <w:t xml:space="preserve"> и информация предприятий. </w:t>
      </w:r>
      <w:r w:rsidRPr="00BF0AE2">
        <w:rPr>
          <w:rFonts w:ascii="Times New Roman CYR" w:hAnsi="Times New Roman CYR" w:cs="Times New Roman CYR"/>
          <w:sz w:val="28"/>
          <w:szCs w:val="28"/>
        </w:rPr>
        <w:t xml:space="preserve">  </w:t>
      </w:r>
    </w:p>
    <w:p w:rsidR="00AC550A" w:rsidRPr="00BF0AE2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 w:rsidRPr="00BF0AE2">
        <w:rPr>
          <w:rFonts w:ascii="Times New Roman CYR" w:hAnsi="Times New Roman CYR" w:cs="Times New Roman CYR"/>
          <w:sz w:val="28"/>
          <w:szCs w:val="28"/>
        </w:rPr>
        <w:t xml:space="preserve">  </w:t>
      </w:r>
      <w:r w:rsidR="00966CE0">
        <w:rPr>
          <w:rFonts w:ascii="Times New Roman CYR" w:hAnsi="Times New Roman CYR" w:cs="Times New Roman CYR"/>
          <w:sz w:val="28"/>
          <w:szCs w:val="28"/>
        </w:rPr>
        <w:t xml:space="preserve">      </w:t>
      </w:r>
      <w:r w:rsidRPr="00BF0AE2">
        <w:rPr>
          <w:rFonts w:ascii="Times New Roman CYR" w:hAnsi="Times New Roman CYR" w:cs="Times New Roman CYR"/>
          <w:sz w:val="28"/>
          <w:szCs w:val="28"/>
        </w:rPr>
        <w:t>Краснотуранский  район расположен на юге  Красноярского края, в Минусинской впадине, на берегу Красноярского водохранилища. Район  занимает степную и лесостепную зоны, граничит с Идринским,  Новоселовским,  Курагинским, Минусинским  районами. Район  имеет развитые экономические связи с городами Минусинск,  Красноярск, Абакан. Сообщение с этими городами  осуществляется только посредством автомобильных дорог.  По  экономическим характеристикам район является сельскохозяйственным.</w:t>
      </w:r>
    </w:p>
    <w:p w:rsidR="00AC550A" w:rsidRPr="00BF0AE2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 w:rsidRPr="00BF0AE2">
        <w:rPr>
          <w:rFonts w:ascii="Times New Roman CYR" w:hAnsi="Times New Roman CYR" w:cs="Times New Roman CYR"/>
          <w:sz w:val="28"/>
          <w:szCs w:val="28"/>
        </w:rPr>
        <w:tab/>
        <w:t>Площадь территории район</w:t>
      </w:r>
      <w:r w:rsidR="00BF0AE2">
        <w:rPr>
          <w:rFonts w:ascii="Times New Roman CYR" w:hAnsi="Times New Roman CYR" w:cs="Times New Roman CYR"/>
          <w:sz w:val="28"/>
          <w:szCs w:val="28"/>
        </w:rPr>
        <w:t>а 346193га, сельхозугодий 274203</w:t>
      </w:r>
      <w:r w:rsidRPr="00BF0AE2">
        <w:rPr>
          <w:rFonts w:ascii="Times New Roman CYR" w:hAnsi="Times New Roman CYR" w:cs="Times New Roman CYR"/>
          <w:sz w:val="28"/>
          <w:szCs w:val="28"/>
        </w:rPr>
        <w:t xml:space="preserve"> га, Лесозаготовки в районе не ведутся, производится санитарный уход в виде санитарных рубок.</w:t>
      </w:r>
    </w:p>
    <w:p w:rsidR="00AC550A" w:rsidRPr="00BF0AE2" w:rsidRDefault="00AC550A" w:rsidP="00AC550A">
      <w:pPr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BF0AE2">
        <w:rPr>
          <w:rFonts w:ascii="Times New Roman CYR" w:hAnsi="Times New Roman CYR" w:cs="Times New Roman CYR"/>
          <w:sz w:val="28"/>
          <w:szCs w:val="28"/>
        </w:rPr>
        <w:t>Расстояние  до Красноярска через Абакан  539 км.</w:t>
      </w:r>
    </w:p>
    <w:p w:rsidR="00AC550A" w:rsidRPr="00BF0AE2" w:rsidRDefault="00AC550A" w:rsidP="00AC550A">
      <w:pPr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BF0AE2">
        <w:rPr>
          <w:rFonts w:ascii="Times New Roman CYR" w:hAnsi="Times New Roman CYR" w:cs="Times New Roman CYR"/>
          <w:sz w:val="28"/>
          <w:szCs w:val="28"/>
        </w:rPr>
        <w:t>Расстояние  до Красноярска  через  Новоселово    440 км.</w:t>
      </w:r>
    </w:p>
    <w:p w:rsidR="00AC550A" w:rsidRPr="00BF0AE2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 w:rsidRPr="00BF0AE2">
        <w:rPr>
          <w:rFonts w:ascii="Times New Roman CYR" w:hAnsi="Times New Roman CYR" w:cs="Times New Roman CYR"/>
          <w:sz w:val="28"/>
          <w:szCs w:val="28"/>
        </w:rPr>
        <w:tab/>
        <w:t>Населенных  пунктов  25, сельсоветов – 9 ед.</w:t>
      </w:r>
    </w:p>
    <w:p w:rsidR="00AC550A" w:rsidRPr="00BF0AE2" w:rsidRDefault="00AC550A" w:rsidP="00AC550A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 w:rsidRPr="00BF0AE2">
        <w:rPr>
          <w:rFonts w:ascii="Times New Roman CYR" w:hAnsi="Times New Roman CYR" w:cs="Times New Roman CYR"/>
          <w:sz w:val="28"/>
          <w:szCs w:val="28"/>
        </w:rPr>
        <w:t>Доля площади земельных участков, являющихся объектами налогообложения земельным налогом, в общей площади территории Краснотуранского  района на 01.07.202</w:t>
      </w:r>
      <w:r w:rsidR="00B950A2">
        <w:rPr>
          <w:rFonts w:ascii="Times New Roman CYR" w:hAnsi="Times New Roman CYR" w:cs="Times New Roman CYR"/>
          <w:sz w:val="28"/>
          <w:szCs w:val="28"/>
        </w:rPr>
        <w:t>4</w:t>
      </w:r>
      <w:r w:rsidRPr="00BF0AE2">
        <w:rPr>
          <w:rFonts w:ascii="Times New Roman CYR" w:hAnsi="Times New Roman CYR" w:cs="Times New Roman CYR"/>
          <w:sz w:val="28"/>
          <w:szCs w:val="28"/>
        </w:rPr>
        <w:t xml:space="preserve">г. составила – 54,6%. </w:t>
      </w:r>
    </w:p>
    <w:p w:rsidR="000728DB" w:rsidRPr="00825F85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 w:rsidRPr="00825F85">
        <w:rPr>
          <w:rFonts w:ascii="Times New Roman CYR" w:hAnsi="Times New Roman CYR" w:cs="Times New Roman CYR"/>
          <w:sz w:val="28"/>
          <w:szCs w:val="28"/>
        </w:rPr>
        <w:t xml:space="preserve">      На территории Краснотуранского района количество юридических лиц прошедших регистрацию на 01.07.202</w:t>
      </w:r>
      <w:r w:rsidR="000728DB" w:rsidRPr="00825F85">
        <w:rPr>
          <w:rFonts w:ascii="Times New Roman CYR" w:hAnsi="Times New Roman CYR" w:cs="Times New Roman CYR"/>
          <w:sz w:val="28"/>
          <w:szCs w:val="28"/>
        </w:rPr>
        <w:t>3</w:t>
      </w:r>
      <w:r w:rsidRPr="00825F85">
        <w:rPr>
          <w:rFonts w:ascii="Times New Roman CYR" w:hAnsi="Times New Roman CYR" w:cs="Times New Roman CYR"/>
          <w:sz w:val="28"/>
          <w:szCs w:val="28"/>
        </w:rPr>
        <w:t xml:space="preserve"> года составило </w:t>
      </w:r>
      <w:r w:rsidRPr="00825F85">
        <w:rPr>
          <w:rFonts w:ascii="Times New Roman CYR" w:hAnsi="Times New Roman CYR" w:cs="Times New Roman CYR"/>
          <w:b/>
          <w:sz w:val="28"/>
          <w:szCs w:val="28"/>
        </w:rPr>
        <w:t>11</w:t>
      </w:r>
      <w:r w:rsidR="00825F85" w:rsidRPr="00825F85">
        <w:rPr>
          <w:rFonts w:ascii="Times New Roman CYR" w:hAnsi="Times New Roman CYR" w:cs="Times New Roman CYR"/>
          <w:b/>
          <w:sz w:val="28"/>
          <w:szCs w:val="28"/>
        </w:rPr>
        <w:t>6</w:t>
      </w:r>
      <w:r w:rsidRPr="00825F85">
        <w:rPr>
          <w:rFonts w:ascii="Times New Roman CYR" w:hAnsi="Times New Roman CYR" w:cs="Times New Roman CYR"/>
          <w:b/>
          <w:sz w:val="28"/>
          <w:szCs w:val="28"/>
        </w:rPr>
        <w:t xml:space="preserve"> организаций</w:t>
      </w:r>
      <w:r w:rsidRPr="00825F85">
        <w:rPr>
          <w:rFonts w:ascii="Times New Roman CYR" w:hAnsi="Times New Roman CYR" w:cs="Times New Roman CYR"/>
          <w:sz w:val="28"/>
          <w:szCs w:val="28"/>
        </w:rPr>
        <w:t>. Из них по формам собственности: федеральная – 4, субъ</w:t>
      </w:r>
      <w:r w:rsidR="00825F85" w:rsidRPr="00825F85">
        <w:rPr>
          <w:rFonts w:ascii="Times New Roman CYR" w:hAnsi="Times New Roman CYR" w:cs="Times New Roman CYR"/>
          <w:sz w:val="28"/>
          <w:szCs w:val="28"/>
        </w:rPr>
        <w:t>екта РФ – 10, муниципальной – 57, частной – 37</w:t>
      </w:r>
      <w:r w:rsidRPr="00825F85">
        <w:rPr>
          <w:rFonts w:ascii="Times New Roman CYR" w:hAnsi="Times New Roman CYR" w:cs="Times New Roman CYR"/>
          <w:sz w:val="28"/>
          <w:szCs w:val="28"/>
        </w:rPr>
        <w:t xml:space="preserve">     </w:t>
      </w:r>
    </w:p>
    <w:p w:rsidR="00AC550A" w:rsidRPr="00A22FE8" w:rsidRDefault="000728DB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 w:rsidRPr="00825F85">
        <w:rPr>
          <w:rFonts w:ascii="Times New Roman CYR" w:hAnsi="Times New Roman CYR" w:cs="Times New Roman CYR"/>
          <w:sz w:val="28"/>
          <w:szCs w:val="28"/>
        </w:rPr>
        <w:t xml:space="preserve">      </w:t>
      </w:r>
      <w:r w:rsidR="00AC550A" w:rsidRPr="00825F85">
        <w:rPr>
          <w:rFonts w:ascii="Times New Roman CYR" w:hAnsi="Times New Roman CYR" w:cs="Times New Roman CYR"/>
          <w:sz w:val="28"/>
          <w:szCs w:val="28"/>
        </w:rPr>
        <w:t xml:space="preserve">  Количество индивидуальных предпринимателей, прошедших государст</w:t>
      </w:r>
      <w:r w:rsidR="00B950A2">
        <w:rPr>
          <w:rFonts w:ascii="Times New Roman CYR" w:hAnsi="Times New Roman CYR" w:cs="Times New Roman CYR"/>
          <w:sz w:val="28"/>
          <w:szCs w:val="28"/>
        </w:rPr>
        <w:t>венную регистрацию на 01.07.2024</w:t>
      </w:r>
      <w:r w:rsidR="00AC550A" w:rsidRPr="00825F85">
        <w:rPr>
          <w:rFonts w:ascii="Times New Roman CYR" w:hAnsi="Times New Roman CYR" w:cs="Times New Roman CYR"/>
          <w:sz w:val="28"/>
          <w:szCs w:val="28"/>
        </w:rPr>
        <w:t xml:space="preserve"> года – </w:t>
      </w:r>
      <w:r w:rsidR="00825F85" w:rsidRPr="00825F85">
        <w:rPr>
          <w:rFonts w:ascii="Times New Roman CYR" w:hAnsi="Times New Roman CYR" w:cs="Times New Roman CYR"/>
          <w:b/>
          <w:sz w:val="28"/>
          <w:szCs w:val="28"/>
        </w:rPr>
        <w:t>246 единиц</w:t>
      </w:r>
      <w:r w:rsidR="00AC550A" w:rsidRPr="00825F85">
        <w:rPr>
          <w:rFonts w:ascii="Times New Roman CYR" w:hAnsi="Times New Roman CYR" w:cs="Times New Roman CYR"/>
          <w:b/>
          <w:sz w:val="28"/>
          <w:szCs w:val="28"/>
        </w:rPr>
        <w:t xml:space="preserve"> </w:t>
      </w:r>
      <w:r w:rsidR="00AC550A" w:rsidRPr="00825F85">
        <w:rPr>
          <w:rFonts w:ascii="Times New Roman CYR" w:hAnsi="Times New Roman CYR" w:cs="Times New Roman CYR"/>
          <w:sz w:val="28"/>
          <w:szCs w:val="28"/>
        </w:rPr>
        <w:t xml:space="preserve">(по </w:t>
      </w:r>
      <w:r w:rsidR="00825F85" w:rsidRPr="00825F85">
        <w:rPr>
          <w:rFonts w:ascii="Times New Roman CYR" w:hAnsi="Times New Roman CYR" w:cs="Times New Roman CYR"/>
          <w:sz w:val="28"/>
          <w:szCs w:val="28"/>
        </w:rPr>
        <w:t xml:space="preserve">ожидаемой </w:t>
      </w:r>
      <w:r w:rsidR="00825F85" w:rsidRPr="00A22FE8">
        <w:rPr>
          <w:rFonts w:ascii="Times New Roman CYR" w:hAnsi="Times New Roman CYR" w:cs="Times New Roman CYR"/>
          <w:sz w:val="28"/>
          <w:szCs w:val="28"/>
        </w:rPr>
        <w:t>оценке 2024 года - 242</w:t>
      </w:r>
      <w:r w:rsidR="00AC550A" w:rsidRPr="00A22FE8">
        <w:rPr>
          <w:rFonts w:ascii="Times New Roman CYR" w:hAnsi="Times New Roman CYR" w:cs="Times New Roman CYR"/>
          <w:sz w:val="28"/>
          <w:szCs w:val="28"/>
        </w:rPr>
        <w:t>).</w:t>
      </w:r>
    </w:p>
    <w:p w:rsidR="00FE4560" w:rsidRDefault="00AC550A" w:rsidP="00AC550A">
      <w:pPr>
        <w:jc w:val="both"/>
        <w:rPr>
          <w:i/>
          <w:sz w:val="28"/>
        </w:rPr>
      </w:pPr>
      <w:r w:rsidRPr="00A22FE8">
        <w:rPr>
          <w:sz w:val="28"/>
        </w:rPr>
        <w:t xml:space="preserve">       </w:t>
      </w:r>
      <w:r w:rsidRPr="00A22FE8">
        <w:rPr>
          <w:b/>
          <w:sz w:val="28"/>
        </w:rPr>
        <w:t>Численность населения</w:t>
      </w:r>
      <w:r w:rsidRPr="00A22FE8">
        <w:rPr>
          <w:sz w:val="28"/>
        </w:rPr>
        <w:t xml:space="preserve"> в Красноту</w:t>
      </w:r>
      <w:r w:rsidR="00966CE0" w:rsidRPr="00A22FE8">
        <w:rPr>
          <w:sz w:val="28"/>
        </w:rPr>
        <w:t>ранском районе на 01 января 2024</w:t>
      </w:r>
      <w:r w:rsidRPr="00A22FE8">
        <w:rPr>
          <w:sz w:val="28"/>
        </w:rPr>
        <w:t xml:space="preserve"> года составляла </w:t>
      </w:r>
      <w:r w:rsidR="00966CE0" w:rsidRPr="00A22FE8">
        <w:rPr>
          <w:b/>
          <w:sz w:val="28"/>
        </w:rPr>
        <w:t>12848</w:t>
      </w:r>
      <w:r w:rsidRPr="00A22FE8">
        <w:rPr>
          <w:b/>
          <w:sz w:val="28"/>
        </w:rPr>
        <w:t xml:space="preserve"> человек</w:t>
      </w:r>
      <w:r w:rsidR="00966CE0" w:rsidRPr="00A22FE8">
        <w:rPr>
          <w:sz w:val="28"/>
        </w:rPr>
        <w:t>. В январе-июне 2024</w:t>
      </w:r>
      <w:r w:rsidRPr="00A22FE8">
        <w:rPr>
          <w:sz w:val="28"/>
        </w:rPr>
        <w:t xml:space="preserve"> года в районе умерло населения больше, чем родилось. В связи с этим сложилась естественная убыль, к</w:t>
      </w:r>
      <w:r w:rsidR="00966CE0" w:rsidRPr="00A22FE8">
        <w:rPr>
          <w:sz w:val="28"/>
        </w:rPr>
        <w:t>оторая составила 55</w:t>
      </w:r>
      <w:r w:rsidRPr="00A22FE8">
        <w:rPr>
          <w:sz w:val="28"/>
        </w:rPr>
        <w:t xml:space="preserve"> че</w:t>
      </w:r>
      <w:r w:rsidR="00FE4560" w:rsidRPr="00A22FE8">
        <w:rPr>
          <w:sz w:val="28"/>
        </w:rPr>
        <w:t xml:space="preserve">ловек. Всего на свет </w:t>
      </w:r>
      <w:r w:rsidR="00B950A2">
        <w:rPr>
          <w:sz w:val="28"/>
        </w:rPr>
        <w:t>появилось</w:t>
      </w:r>
      <w:r w:rsidR="00966CE0" w:rsidRPr="00A22FE8">
        <w:rPr>
          <w:sz w:val="28"/>
        </w:rPr>
        <w:t xml:space="preserve"> 52 малышей (6 мес. 2023 года – 63</w:t>
      </w:r>
      <w:r w:rsidR="00FE4560" w:rsidRPr="00A22FE8">
        <w:rPr>
          <w:sz w:val="28"/>
        </w:rPr>
        <w:t>)</w:t>
      </w:r>
      <w:r w:rsidR="00E30C3C" w:rsidRPr="00A22FE8">
        <w:t xml:space="preserve"> , </w:t>
      </w:r>
      <w:r w:rsidR="00A22FE8" w:rsidRPr="00A22FE8">
        <w:rPr>
          <w:sz w:val="28"/>
        </w:rPr>
        <w:t>что составляет 35</w:t>
      </w:r>
      <w:r w:rsidR="00E30C3C" w:rsidRPr="00A22FE8">
        <w:rPr>
          <w:sz w:val="28"/>
        </w:rPr>
        <w:t>%  ожидаемой ро</w:t>
      </w:r>
      <w:r w:rsidR="00A22FE8" w:rsidRPr="00A22FE8">
        <w:rPr>
          <w:sz w:val="28"/>
        </w:rPr>
        <w:t>ждаемости 2023 года (Оценка 2024 – 148</w:t>
      </w:r>
      <w:r w:rsidR="00E30C3C" w:rsidRPr="00A22FE8">
        <w:rPr>
          <w:sz w:val="28"/>
        </w:rPr>
        <w:t xml:space="preserve"> чел)</w:t>
      </w:r>
      <w:r w:rsidR="00966CE0" w:rsidRPr="00A22FE8">
        <w:rPr>
          <w:sz w:val="28"/>
        </w:rPr>
        <w:t>, умерло 107</w:t>
      </w:r>
      <w:r w:rsidR="00FE4560" w:rsidRPr="00A22FE8">
        <w:rPr>
          <w:sz w:val="28"/>
        </w:rPr>
        <w:t xml:space="preserve"> человек (6 мес.</w:t>
      </w:r>
      <w:r w:rsidR="00966CE0" w:rsidRPr="00A22FE8">
        <w:rPr>
          <w:sz w:val="28"/>
        </w:rPr>
        <w:t xml:space="preserve"> 2023 года – 114</w:t>
      </w:r>
      <w:r w:rsidRPr="00A22FE8">
        <w:rPr>
          <w:sz w:val="28"/>
        </w:rPr>
        <w:t xml:space="preserve"> человека).</w:t>
      </w:r>
      <w:r w:rsidR="00E30C3C" w:rsidRPr="00A22FE8">
        <w:rPr>
          <w:sz w:val="28"/>
        </w:rPr>
        <w:t xml:space="preserve"> что составляет 44%  ожидаемой смертности 2023 года </w:t>
      </w:r>
      <w:r w:rsidR="00E30C3C" w:rsidRPr="00A22FE8">
        <w:rPr>
          <w:i/>
          <w:sz w:val="28"/>
        </w:rPr>
        <w:t>(Оценка 202</w:t>
      </w:r>
      <w:r w:rsidR="00A22FE8" w:rsidRPr="00A22FE8">
        <w:rPr>
          <w:i/>
          <w:sz w:val="28"/>
        </w:rPr>
        <w:t>4 – 245</w:t>
      </w:r>
      <w:r w:rsidR="00E30C3C" w:rsidRPr="00A22FE8">
        <w:rPr>
          <w:i/>
          <w:sz w:val="28"/>
        </w:rPr>
        <w:t xml:space="preserve"> чел).</w:t>
      </w:r>
    </w:p>
    <w:p w:rsidR="00EE3FC8" w:rsidRDefault="00EE3FC8" w:rsidP="00AC550A">
      <w:pPr>
        <w:jc w:val="both"/>
        <w:rPr>
          <w:i/>
          <w:sz w:val="28"/>
        </w:rPr>
      </w:pPr>
      <w:r>
        <w:rPr>
          <w:noProof/>
        </w:rPr>
        <w:drawing>
          <wp:anchor distT="0" distB="0" distL="114300" distR="114300" simplePos="0" relativeHeight="251782144" behindDoc="1" locked="0" layoutInCell="1" allowOverlap="1" wp14:anchorId="2B2C4353" wp14:editId="5C1F92C1">
            <wp:simplePos x="0" y="0"/>
            <wp:positionH relativeFrom="column">
              <wp:posOffset>2747645</wp:posOffset>
            </wp:positionH>
            <wp:positionV relativeFrom="paragraph">
              <wp:posOffset>68580</wp:posOffset>
            </wp:positionV>
            <wp:extent cx="3060065" cy="1877060"/>
            <wp:effectExtent l="0" t="0" r="26035" b="27940"/>
            <wp:wrapTight wrapText="bothSides">
              <wp:wrapPolygon edited="0">
                <wp:start x="0" y="0"/>
                <wp:lineTo x="0" y="21702"/>
                <wp:lineTo x="21649" y="21702"/>
                <wp:lineTo x="21649" y="0"/>
                <wp:lineTo x="0" y="0"/>
              </wp:wrapPolygon>
            </wp:wrapTight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1120" behindDoc="1" locked="0" layoutInCell="1" allowOverlap="1" wp14:anchorId="424DDA84" wp14:editId="3FC4E314">
            <wp:simplePos x="0" y="0"/>
            <wp:positionH relativeFrom="column">
              <wp:posOffset>4445</wp:posOffset>
            </wp:positionH>
            <wp:positionV relativeFrom="paragraph">
              <wp:posOffset>73660</wp:posOffset>
            </wp:positionV>
            <wp:extent cx="2535555" cy="1877060"/>
            <wp:effectExtent l="0" t="0" r="17145" b="27940"/>
            <wp:wrapTight wrapText="bothSides">
              <wp:wrapPolygon edited="0">
                <wp:start x="0" y="0"/>
                <wp:lineTo x="0" y="21702"/>
                <wp:lineTo x="21584" y="21702"/>
                <wp:lineTo x="21584" y="0"/>
                <wp:lineTo x="0" y="0"/>
              </wp:wrapPolygon>
            </wp:wrapTight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3FC8" w:rsidRDefault="00EE3FC8" w:rsidP="00AC550A">
      <w:pPr>
        <w:jc w:val="both"/>
        <w:rPr>
          <w:i/>
          <w:sz w:val="28"/>
        </w:rPr>
      </w:pPr>
      <w:r w:rsidRPr="00EE3FC8">
        <w:rPr>
          <w:noProof/>
        </w:rPr>
        <w:t xml:space="preserve"> </w:t>
      </w:r>
    </w:p>
    <w:p w:rsidR="00EE3FC8" w:rsidRDefault="00EE3FC8" w:rsidP="00AC550A">
      <w:pPr>
        <w:jc w:val="both"/>
        <w:rPr>
          <w:i/>
          <w:sz w:val="28"/>
        </w:rPr>
      </w:pPr>
    </w:p>
    <w:p w:rsidR="00EE3FC8" w:rsidRDefault="00EE3FC8" w:rsidP="00AC550A">
      <w:pPr>
        <w:jc w:val="both"/>
        <w:rPr>
          <w:i/>
          <w:sz w:val="28"/>
        </w:rPr>
      </w:pPr>
    </w:p>
    <w:p w:rsidR="00EE3FC8" w:rsidRDefault="00EE3FC8" w:rsidP="00AC550A">
      <w:pPr>
        <w:jc w:val="both"/>
        <w:rPr>
          <w:i/>
          <w:sz w:val="28"/>
        </w:rPr>
      </w:pPr>
    </w:p>
    <w:p w:rsidR="00EE3FC8" w:rsidRDefault="00EE3FC8" w:rsidP="00AC550A">
      <w:pPr>
        <w:jc w:val="both"/>
        <w:rPr>
          <w:i/>
          <w:sz w:val="28"/>
        </w:rPr>
      </w:pPr>
    </w:p>
    <w:p w:rsidR="00EE3FC8" w:rsidRDefault="00EE3FC8" w:rsidP="00AC550A">
      <w:pPr>
        <w:jc w:val="both"/>
        <w:rPr>
          <w:sz w:val="28"/>
          <w:szCs w:val="28"/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780096" behindDoc="0" locked="0" layoutInCell="1" allowOverlap="1" wp14:anchorId="7F484A08" wp14:editId="134D17F5">
            <wp:simplePos x="0" y="0"/>
            <wp:positionH relativeFrom="column">
              <wp:posOffset>-215265</wp:posOffset>
            </wp:positionH>
            <wp:positionV relativeFrom="paragraph">
              <wp:posOffset>-172085</wp:posOffset>
            </wp:positionV>
            <wp:extent cx="6181090" cy="1913890"/>
            <wp:effectExtent l="0" t="0" r="0" b="0"/>
            <wp:wrapSquare wrapText="bothSides"/>
            <wp:docPr id="27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highlight w:val="yellow"/>
        </w:rPr>
        <w:t xml:space="preserve"> </w:t>
      </w:r>
    </w:p>
    <w:p w:rsidR="00AC550A" w:rsidRPr="003A10B5" w:rsidRDefault="00AC550A" w:rsidP="00AC550A">
      <w:pPr>
        <w:jc w:val="both"/>
        <w:rPr>
          <w:sz w:val="28"/>
        </w:rPr>
      </w:pPr>
      <w:r w:rsidRPr="003A10B5">
        <w:rPr>
          <w:sz w:val="28"/>
          <w:szCs w:val="28"/>
        </w:rPr>
        <w:t xml:space="preserve">   Общие итоги миграции в январе-июне 202</w:t>
      </w:r>
      <w:r w:rsidR="003A10B5" w:rsidRPr="003A10B5">
        <w:rPr>
          <w:sz w:val="28"/>
          <w:szCs w:val="28"/>
        </w:rPr>
        <w:t>4</w:t>
      </w:r>
      <w:r w:rsidRPr="003A10B5">
        <w:rPr>
          <w:sz w:val="28"/>
          <w:szCs w:val="28"/>
        </w:rPr>
        <w:t xml:space="preserve"> год</w:t>
      </w:r>
      <w:r w:rsidR="003A10B5" w:rsidRPr="003A10B5">
        <w:rPr>
          <w:sz w:val="28"/>
          <w:szCs w:val="28"/>
        </w:rPr>
        <w:t>а: число прибывших составило 337</w:t>
      </w:r>
      <w:r w:rsidRPr="003A10B5">
        <w:rPr>
          <w:sz w:val="28"/>
          <w:szCs w:val="28"/>
        </w:rPr>
        <w:t xml:space="preserve"> человек (6 мес.</w:t>
      </w:r>
      <w:r w:rsidR="003A10B5" w:rsidRPr="003A10B5">
        <w:rPr>
          <w:sz w:val="28"/>
          <w:szCs w:val="28"/>
        </w:rPr>
        <w:t xml:space="preserve"> 2023г. – 364</w:t>
      </w:r>
      <w:r w:rsidRPr="003A10B5">
        <w:rPr>
          <w:sz w:val="28"/>
          <w:szCs w:val="28"/>
        </w:rPr>
        <w:t xml:space="preserve"> человек), </w:t>
      </w:r>
      <w:r w:rsidR="00E30C3C" w:rsidRPr="003A10B5">
        <w:rPr>
          <w:sz w:val="28"/>
        </w:rPr>
        <w:t xml:space="preserve">что составляет </w:t>
      </w:r>
      <w:r w:rsidR="00202F7A" w:rsidRPr="003A10B5">
        <w:rPr>
          <w:sz w:val="28"/>
        </w:rPr>
        <w:t>5</w:t>
      </w:r>
      <w:r w:rsidR="003A10B5" w:rsidRPr="003A10B5">
        <w:rPr>
          <w:sz w:val="28"/>
        </w:rPr>
        <w:t>0</w:t>
      </w:r>
      <w:r w:rsidR="00E30C3C" w:rsidRPr="003A10B5">
        <w:rPr>
          <w:sz w:val="28"/>
        </w:rPr>
        <w:t>%  ожидаем</w:t>
      </w:r>
      <w:r w:rsidR="00202F7A" w:rsidRPr="003A10B5">
        <w:rPr>
          <w:sz w:val="28"/>
        </w:rPr>
        <w:t xml:space="preserve">ого количества прибывших </w:t>
      </w:r>
      <w:r w:rsidR="003A10B5" w:rsidRPr="003A10B5">
        <w:rPr>
          <w:sz w:val="28"/>
        </w:rPr>
        <w:t>2024 года (</w:t>
      </w:r>
      <w:r w:rsidR="003A10B5" w:rsidRPr="003A10B5">
        <w:rPr>
          <w:i/>
          <w:sz w:val="28"/>
        </w:rPr>
        <w:t>Оценка 2024</w:t>
      </w:r>
      <w:r w:rsidR="00E30C3C" w:rsidRPr="003A10B5">
        <w:rPr>
          <w:i/>
          <w:sz w:val="28"/>
        </w:rPr>
        <w:t xml:space="preserve"> – </w:t>
      </w:r>
      <w:r w:rsidR="003A10B5" w:rsidRPr="003A10B5">
        <w:rPr>
          <w:i/>
          <w:sz w:val="28"/>
        </w:rPr>
        <w:t>674</w:t>
      </w:r>
      <w:r w:rsidR="00E30C3C" w:rsidRPr="003A10B5">
        <w:rPr>
          <w:i/>
          <w:sz w:val="28"/>
        </w:rPr>
        <w:t xml:space="preserve"> чел</w:t>
      </w:r>
      <w:r w:rsidR="00E30C3C" w:rsidRPr="003A10B5">
        <w:rPr>
          <w:sz w:val="28"/>
        </w:rPr>
        <w:t>)</w:t>
      </w:r>
      <w:r w:rsidR="00202F7A" w:rsidRPr="003A10B5">
        <w:rPr>
          <w:sz w:val="28"/>
        </w:rPr>
        <w:t xml:space="preserve">; </w:t>
      </w:r>
      <w:r w:rsidRPr="003A10B5">
        <w:rPr>
          <w:sz w:val="28"/>
          <w:szCs w:val="28"/>
        </w:rPr>
        <w:t>число вы</w:t>
      </w:r>
      <w:r w:rsidR="003A10B5" w:rsidRPr="003A10B5">
        <w:rPr>
          <w:sz w:val="28"/>
          <w:szCs w:val="28"/>
        </w:rPr>
        <w:t>бывших снизилось и составило 318</w:t>
      </w:r>
      <w:r w:rsidR="00B950A2">
        <w:rPr>
          <w:sz w:val="28"/>
          <w:szCs w:val="28"/>
        </w:rPr>
        <w:t xml:space="preserve"> человек</w:t>
      </w:r>
      <w:r w:rsidRPr="003A10B5">
        <w:rPr>
          <w:sz w:val="28"/>
          <w:szCs w:val="28"/>
        </w:rPr>
        <w:t xml:space="preserve"> (6 мес.202</w:t>
      </w:r>
      <w:r w:rsidR="003A10B5" w:rsidRPr="003A10B5">
        <w:rPr>
          <w:sz w:val="28"/>
          <w:szCs w:val="28"/>
        </w:rPr>
        <w:t>3</w:t>
      </w:r>
      <w:r w:rsidRPr="003A10B5">
        <w:rPr>
          <w:sz w:val="28"/>
          <w:szCs w:val="28"/>
        </w:rPr>
        <w:t xml:space="preserve">г. – </w:t>
      </w:r>
      <w:r w:rsidR="003A10B5" w:rsidRPr="003A10B5">
        <w:rPr>
          <w:sz w:val="28"/>
          <w:szCs w:val="28"/>
        </w:rPr>
        <w:t>326</w:t>
      </w:r>
      <w:r w:rsidR="00202F7A" w:rsidRPr="003A10B5">
        <w:rPr>
          <w:sz w:val="28"/>
          <w:szCs w:val="28"/>
        </w:rPr>
        <w:t xml:space="preserve"> человека), </w:t>
      </w:r>
      <w:r w:rsidR="003A10B5" w:rsidRPr="003A10B5">
        <w:rPr>
          <w:sz w:val="28"/>
        </w:rPr>
        <w:t>что составляет 42</w:t>
      </w:r>
      <w:r w:rsidR="00202F7A" w:rsidRPr="003A10B5">
        <w:rPr>
          <w:sz w:val="28"/>
        </w:rPr>
        <w:t>%  ожид</w:t>
      </w:r>
      <w:r w:rsidR="003A10B5" w:rsidRPr="003A10B5">
        <w:rPr>
          <w:sz w:val="28"/>
        </w:rPr>
        <w:t>аемого количества выбывших  2024</w:t>
      </w:r>
      <w:r w:rsidR="00202F7A" w:rsidRPr="003A10B5">
        <w:rPr>
          <w:sz w:val="28"/>
        </w:rPr>
        <w:t xml:space="preserve"> </w:t>
      </w:r>
      <w:r w:rsidR="003A10B5" w:rsidRPr="003A10B5">
        <w:rPr>
          <w:i/>
          <w:sz w:val="28"/>
        </w:rPr>
        <w:t>года (Оценка 2023 – 753</w:t>
      </w:r>
      <w:r w:rsidR="00202F7A" w:rsidRPr="003A10B5">
        <w:rPr>
          <w:i/>
          <w:sz w:val="28"/>
        </w:rPr>
        <w:t xml:space="preserve"> чел</w:t>
      </w:r>
      <w:r w:rsidR="00202F7A" w:rsidRPr="003A10B5">
        <w:rPr>
          <w:sz w:val="28"/>
        </w:rPr>
        <w:t>).</w:t>
      </w:r>
      <w:r w:rsidRPr="003A10B5">
        <w:rPr>
          <w:sz w:val="28"/>
          <w:szCs w:val="28"/>
        </w:rPr>
        <w:t xml:space="preserve"> </w:t>
      </w:r>
      <w:r w:rsidR="00202F7A" w:rsidRPr="003A10B5">
        <w:rPr>
          <w:sz w:val="28"/>
          <w:szCs w:val="28"/>
        </w:rPr>
        <w:t>Миграцио</w:t>
      </w:r>
      <w:r w:rsidR="003A10B5" w:rsidRPr="003A10B5">
        <w:rPr>
          <w:sz w:val="28"/>
          <w:szCs w:val="28"/>
        </w:rPr>
        <w:t>нный прирост составил 19</w:t>
      </w:r>
      <w:r w:rsidRPr="003A10B5">
        <w:rPr>
          <w:sz w:val="28"/>
          <w:szCs w:val="28"/>
        </w:rPr>
        <w:t xml:space="preserve"> человек.</w:t>
      </w:r>
    </w:p>
    <w:p w:rsidR="00AC550A" w:rsidRPr="003A10B5" w:rsidRDefault="00AC550A" w:rsidP="00AC550A">
      <w:pPr>
        <w:tabs>
          <w:tab w:val="left" w:pos="709"/>
        </w:tabs>
        <w:jc w:val="both"/>
        <w:rPr>
          <w:i/>
          <w:sz w:val="28"/>
          <w:szCs w:val="20"/>
        </w:rPr>
      </w:pPr>
      <w:r w:rsidRPr="003A10B5">
        <w:rPr>
          <w:sz w:val="28"/>
          <w:szCs w:val="20"/>
        </w:rPr>
        <w:t xml:space="preserve">       Таким образом, на </w:t>
      </w:r>
      <w:r w:rsidR="003A10B5" w:rsidRPr="003A10B5">
        <w:rPr>
          <w:b/>
          <w:sz w:val="28"/>
          <w:szCs w:val="20"/>
        </w:rPr>
        <w:t>01 июля 2024</w:t>
      </w:r>
      <w:r w:rsidRPr="003A10B5">
        <w:rPr>
          <w:b/>
          <w:sz w:val="28"/>
          <w:szCs w:val="20"/>
        </w:rPr>
        <w:t xml:space="preserve"> года</w:t>
      </w:r>
      <w:r w:rsidRPr="003A10B5">
        <w:rPr>
          <w:sz w:val="28"/>
          <w:szCs w:val="20"/>
        </w:rPr>
        <w:t xml:space="preserve"> численность населения района составила </w:t>
      </w:r>
      <w:r w:rsidR="003A10B5" w:rsidRPr="003A10B5">
        <w:rPr>
          <w:b/>
          <w:sz w:val="28"/>
          <w:szCs w:val="20"/>
        </w:rPr>
        <w:t>12818</w:t>
      </w:r>
      <w:r w:rsidRPr="003A10B5">
        <w:rPr>
          <w:b/>
          <w:sz w:val="28"/>
          <w:szCs w:val="20"/>
        </w:rPr>
        <w:t xml:space="preserve"> человек</w:t>
      </w:r>
      <w:r w:rsidRPr="003A10B5">
        <w:rPr>
          <w:sz w:val="28"/>
          <w:szCs w:val="20"/>
        </w:rPr>
        <w:t>.</w:t>
      </w:r>
      <w:r w:rsidR="00B8391F" w:rsidRPr="003A10B5">
        <w:rPr>
          <w:sz w:val="28"/>
          <w:szCs w:val="20"/>
        </w:rPr>
        <w:t xml:space="preserve"> </w:t>
      </w:r>
      <w:r w:rsidR="00B8391F" w:rsidRPr="003A10B5">
        <w:rPr>
          <w:i/>
          <w:sz w:val="28"/>
          <w:szCs w:val="20"/>
        </w:rPr>
        <w:t xml:space="preserve">По ожидаемой оценке </w:t>
      </w:r>
      <w:r w:rsidR="00CF2974" w:rsidRPr="003A10B5">
        <w:rPr>
          <w:i/>
          <w:sz w:val="28"/>
          <w:szCs w:val="20"/>
        </w:rPr>
        <w:t>в районе и далее сохр</w:t>
      </w:r>
      <w:r w:rsidR="00B8391F" w:rsidRPr="003A10B5">
        <w:rPr>
          <w:i/>
          <w:sz w:val="28"/>
          <w:szCs w:val="20"/>
        </w:rPr>
        <w:t>анится те</w:t>
      </w:r>
      <w:r w:rsidR="000B2715" w:rsidRPr="003A10B5">
        <w:rPr>
          <w:i/>
          <w:sz w:val="28"/>
          <w:szCs w:val="20"/>
        </w:rPr>
        <w:t>ндеция демографического снижения</w:t>
      </w:r>
      <w:r w:rsidR="003A10B5">
        <w:rPr>
          <w:i/>
          <w:sz w:val="28"/>
          <w:szCs w:val="20"/>
        </w:rPr>
        <w:t xml:space="preserve"> ,и на 01.01.2025</w:t>
      </w:r>
      <w:r w:rsidR="00B8391F" w:rsidRPr="003A10B5">
        <w:rPr>
          <w:i/>
          <w:sz w:val="28"/>
          <w:szCs w:val="20"/>
        </w:rPr>
        <w:t xml:space="preserve"> года население района сос</w:t>
      </w:r>
      <w:r w:rsidR="003A10B5">
        <w:rPr>
          <w:i/>
          <w:sz w:val="28"/>
          <w:szCs w:val="20"/>
        </w:rPr>
        <w:t>тавит 12585</w:t>
      </w:r>
      <w:r w:rsidR="00B8391F" w:rsidRPr="003A10B5">
        <w:rPr>
          <w:i/>
          <w:sz w:val="28"/>
          <w:szCs w:val="20"/>
        </w:rPr>
        <w:t xml:space="preserve"> человек.</w:t>
      </w:r>
    </w:p>
    <w:p w:rsidR="00EE3FC8" w:rsidRPr="00EE3FC8" w:rsidRDefault="00EE3FC8" w:rsidP="00EE3FC8">
      <w:pPr>
        <w:pStyle w:val="140"/>
        <w:widowControl w:val="0"/>
        <w:ind w:firstLine="709"/>
        <w:rPr>
          <w:i/>
          <w:sz w:val="16"/>
          <w:szCs w:val="16"/>
        </w:rPr>
      </w:pPr>
      <w:r w:rsidRPr="001F46F6">
        <w:rPr>
          <w:i/>
        </w:rPr>
        <w:t>Сравнение годовой оценки с прогнозируемыми параметрами приведено в таблице.</w:t>
      </w:r>
    </w:p>
    <w:tbl>
      <w:tblPr>
        <w:tblW w:w="0" w:type="auto"/>
        <w:tblInd w:w="103" w:type="dxa"/>
        <w:tblLayout w:type="fixed"/>
        <w:tblLook w:val="04A0" w:firstRow="1" w:lastRow="0" w:firstColumn="1" w:lastColumn="0" w:noHBand="0" w:noVBand="1"/>
      </w:tblPr>
      <w:tblGrid>
        <w:gridCol w:w="2452"/>
        <w:gridCol w:w="955"/>
        <w:gridCol w:w="1134"/>
        <w:gridCol w:w="1277"/>
        <w:gridCol w:w="1170"/>
        <w:gridCol w:w="1112"/>
        <w:gridCol w:w="1651"/>
      </w:tblGrid>
      <w:tr w:rsidR="00966CE0" w:rsidTr="00A22FE8">
        <w:trPr>
          <w:trHeight w:val="945"/>
        </w:trPr>
        <w:tc>
          <w:tcPr>
            <w:tcW w:w="2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9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B950A2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</w:t>
            </w:r>
            <w:r w:rsidR="00966CE0">
              <w:rPr>
                <w:i/>
                <w:iCs/>
              </w:rPr>
              <w:t xml:space="preserve"> 2023г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1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966CE0" w:rsidTr="00A22FE8">
        <w:trPr>
          <w:trHeight w:val="630"/>
        </w:trPr>
        <w:tc>
          <w:tcPr>
            <w:tcW w:w="2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rPr>
                <w:i/>
                <w:iCs/>
              </w:rPr>
            </w:pPr>
            <w:r>
              <w:rPr>
                <w:i/>
                <w:iCs/>
              </w:rPr>
              <w:t>Численность постоянного населения, в среднем за период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чел.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13 046,0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12 919,0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12 742,0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12 760,0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+0,1%</w:t>
            </w:r>
          </w:p>
        </w:tc>
      </w:tr>
      <w:tr w:rsidR="00966CE0" w:rsidTr="00A22FE8">
        <w:trPr>
          <w:trHeight w:val="945"/>
        </w:trPr>
        <w:tc>
          <w:tcPr>
            <w:tcW w:w="2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rPr>
                <w:i/>
                <w:iCs/>
              </w:rPr>
            </w:pPr>
            <w:r>
              <w:rPr>
                <w:i/>
                <w:iCs/>
              </w:rPr>
              <w:t>Численность родившихся за период на 1 тыс. человек населения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чел.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9,7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10,4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9,5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11,6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+2,1%*</w:t>
            </w:r>
          </w:p>
        </w:tc>
      </w:tr>
      <w:tr w:rsidR="00966CE0" w:rsidTr="00A22FE8">
        <w:trPr>
          <w:trHeight w:val="630"/>
        </w:trPr>
        <w:tc>
          <w:tcPr>
            <w:tcW w:w="2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rPr>
                <w:i/>
                <w:iCs/>
              </w:rPr>
            </w:pPr>
            <w:r>
              <w:rPr>
                <w:i/>
                <w:iCs/>
              </w:rPr>
              <w:t>Численность умерших за период на 1 тыс. человек населения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чел.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17,4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16,4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19,2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19,2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0%*</w:t>
            </w:r>
          </w:p>
        </w:tc>
      </w:tr>
      <w:tr w:rsidR="00966CE0" w:rsidTr="00A22FE8">
        <w:trPr>
          <w:trHeight w:val="630"/>
        </w:trPr>
        <w:tc>
          <w:tcPr>
            <w:tcW w:w="2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rPr>
                <w:i/>
                <w:iCs/>
              </w:rPr>
            </w:pPr>
            <w:r>
              <w:rPr>
                <w:i/>
                <w:iCs/>
              </w:rPr>
              <w:t>Естественный прирост (+), убыль (-) населения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чел.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-101,0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-78,0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-124,0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-97,0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+27%*</w:t>
            </w:r>
          </w:p>
        </w:tc>
      </w:tr>
      <w:tr w:rsidR="00966CE0" w:rsidTr="00A22FE8">
        <w:trPr>
          <w:trHeight w:val="630"/>
        </w:trPr>
        <w:tc>
          <w:tcPr>
            <w:tcW w:w="2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rPr>
                <w:i/>
                <w:iCs/>
              </w:rPr>
            </w:pPr>
            <w:r>
              <w:rPr>
                <w:i/>
                <w:iCs/>
              </w:rPr>
              <w:t>Миграционный прирост (снижение) населения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чел.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-12,0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-64,0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-35,0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-79,0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6CE0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-44%*</w:t>
            </w:r>
          </w:p>
        </w:tc>
      </w:tr>
    </w:tbl>
    <w:p w:rsidR="00A22FE8" w:rsidRPr="001733C5" w:rsidRDefault="00A22FE8" w:rsidP="00A22FE8">
      <w:pPr>
        <w:widowControl w:val="0"/>
        <w:spacing w:after="120"/>
        <w:jc w:val="both"/>
        <w:rPr>
          <w:i/>
          <w:highlight w:val="yellow"/>
        </w:rPr>
      </w:pPr>
      <w:r w:rsidRPr="00B37461">
        <w:rPr>
          <w:i/>
        </w:rPr>
        <w:t>* абсолютное отклонение</w:t>
      </w:r>
    </w:p>
    <w:p w:rsidR="00966CE0" w:rsidRDefault="00A22FE8" w:rsidP="00A22FE8">
      <w:pPr>
        <w:ind w:firstLine="708"/>
        <w:jc w:val="both"/>
        <w:rPr>
          <w:i/>
          <w:sz w:val="28"/>
          <w:szCs w:val="28"/>
        </w:rPr>
      </w:pPr>
      <w:r w:rsidRPr="008B76FB">
        <w:rPr>
          <w:rFonts w:ascii="Times New Roman CYR" w:hAnsi="Times New Roman CYR" w:cs="Times New Roman CYR"/>
          <w:i/>
          <w:iCs/>
          <w:sz w:val="28"/>
          <w:szCs w:val="28"/>
        </w:rPr>
        <w:t xml:space="preserve">Отклонение фактических значений демографических показателей </w:t>
      </w:r>
      <w:r w:rsidRPr="008B76FB">
        <w:rPr>
          <w:i/>
          <w:sz w:val="28"/>
          <w:szCs w:val="28"/>
        </w:rPr>
        <w:t>от ранее прогнозируемых обусловлено сложившимся фактическим значением среднегодовой числ</w:t>
      </w:r>
      <w:r>
        <w:rPr>
          <w:i/>
          <w:sz w:val="28"/>
          <w:szCs w:val="28"/>
        </w:rPr>
        <w:t>енности населения в базовом 2023</w:t>
      </w:r>
      <w:r w:rsidRPr="008B76FB">
        <w:rPr>
          <w:i/>
          <w:sz w:val="28"/>
          <w:szCs w:val="28"/>
        </w:rPr>
        <w:t xml:space="preserve"> году с поправкой </w:t>
      </w:r>
      <w:r w:rsidRPr="008B76FB">
        <w:rPr>
          <w:i/>
          <w:sz w:val="28"/>
          <w:szCs w:val="28"/>
        </w:rPr>
        <w:lastRenderedPageBreak/>
        <w:t xml:space="preserve">на итоги Всероссийской переписи населения 2020 года (оценка – </w:t>
      </w:r>
      <w:r>
        <w:rPr>
          <w:i/>
          <w:sz w:val="28"/>
          <w:szCs w:val="28"/>
        </w:rPr>
        <w:t>12909</w:t>
      </w:r>
      <w:r w:rsidRPr="008B76FB">
        <w:rPr>
          <w:i/>
          <w:sz w:val="28"/>
          <w:szCs w:val="28"/>
        </w:rPr>
        <w:t xml:space="preserve"> человек, факт – </w:t>
      </w:r>
      <w:r>
        <w:rPr>
          <w:i/>
          <w:sz w:val="28"/>
          <w:szCs w:val="28"/>
        </w:rPr>
        <w:t>12919</w:t>
      </w:r>
      <w:r w:rsidRPr="008B76FB">
        <w:rPr>
          <w:i/>
          <w:sz w:val="28"/>
          <w:szCs w:val="28"/>
        </w:rPr>
        <w:t xml:space="preserve"> тыс. человек) и текущей динамикой показателей естественного и миграционного движения населения. </w:t>
      </w:r>
    </w:p>
    <w:p w:rsidR="0038157B" w:rsidRDefault="0038157B" w:rsidP="0038157B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sz w:val="28"/>
          <w:szCs w:val="28"/>
        </w:rPr>
        <w:t>Показатели естественного прироста (убыли) и миграционного</w:t>
      </w:r>
      <w:r w:rsidRPr="0038157B">
        <w:rPr>
          <w:rFonts w:ascii="Times New Roman CYR" w:hAnsi="Times New Roman CYR" w:cs="Times New Roman CYR"/>
          <w:i/>
          <w:iCs/>
          <w:sz w:val="28"/>
          <w:szCs w:val="28"/>
        </w:rPr>
        <w:t xml:space="preserve"> прирост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а (снижения</w:t>
      </w:r>
      <w:r w:rsidRPr="0038157B">
        <w:rPr>
          <w:rFonts w:ascii="Times New Roman CYR" w:hAnsi="Times New Roman CYR" w:cs="Times New Roman CYR"/>
          <w:i/>
          <w:iCs/>
          <w:sz w:val="28"/>
          <w:szCs w:val="28"/>
        </w:rPr>
        <w:t xml:space="preserve">) населения 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в 2024 году уточнены по сравнению с ранее прогнозируемыми параметрами с учетом сложившихся фактических значений показателей в базовом 2023 году</w:t>
      </w:r>
    </w:p>
    <w:p w:rsidR="00B8391F" w:rsidRPr="0006614E" w:rsidRDefault="00B8391F" w:rsidP="00AC550A">
      <w:pPr>
        <w:tabs>
          <w:tab w:val="left" w:pos="709"/>
        </w:tabs>
        <w:jc w:val="both"/>
        <w:rPr>
          <w:i/>
          <w:sz w:val="28"/>
          <w:szCs w:val="20"/>
          <w:highlight w:val="yellow"/>
        </w:rPr>
      </w:pPr>
    </w:p>
    <w:p w:rsidR="00176486" w:rsidRDefault="00176486" w:rsidP="00176486">
      <w:pPr>
        <w:jc w:val="center"/>
        <w:rPr>
          <w:b/>
          <w:sz w:val="32"/>
          <w:szCs w:val="32"/>
        </w:rPr>
      </w:pPr>
    </w:p>
    <w:p w:rsidR="00176486" w:rsidRDefault="00176486" w:rsidP="0017648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ПРОИЗВОДСТВО ТОВАРОВ И УСЛУГ</w:t>
      </w:r>
    </w:p>
    <w:p w:rsidR="00AC550A" w:rsidRPr="0006614E" w:rsidRDefault="00AC550A" w:rsidP="00970405">
      <w:pPr>
        <w:numPr>
          <w:ilvl w:val="0"/>
          <w:numId w:val="14"/>
        </w:numPr>
        <w:jc w:val="center"/>
        <w:rPr>
          <w:b/>
          <w:sz w:val="32"/>
          <w:szCs w:val="32"/>
        </w:rPr>
      </w:pPr>
      <w:r w:rsidRPr="0006614E">
        <w:rPr>
          <w:b/>
          <w:sz w:val="32"/>
          <w:szCs w:val="32"/>
        </w:rPr>
        <w:t>Промышленность</w:t>
      </w:r>
    </w:p>
    <w:p w:rsidR="007F0596" w:rsidRDefault="007F0596" w:rsidP="00AC550A">
      <w:pPr>
        <w:autoSpaceDE w:val="0"/>
        <w:autoSpaceDN w:val="0"/>
        <w:adjustRightInd w:val="0"/>
        <w:ind w:firstLine="567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AC550A" w:rsidRPr="0006614E" w:rsidRDefault="00AC550A" w:rsidP="00AC550A">
      <w:pPr>
        <w:autoSpaceDE w:val="0"/>
        <w:autoSpaceDN w:val="0"/>
        <w:adjustRightInd w:val="0"/>
        <w:ind w:firstLine="567"/>
        <w:jc w:val="both"/>
        <w:rPr>
          <w:rFonts w:ascii="Times New Roman CYR" w:hAnsi="Times New Roman CYR" w:cs="Times New Roman CYR"/>
          <w:sz w:val="28"/>
          <w:szCs w:val="28"/>
        </w:rPr>
      </w:pPr>
      <w:r w:rsidRPr="0006614E">
        <w:rPr>
          <w:rFonts w:ascii="Times New Roman CYR" w:hAnsi="Times New Roman CYR" w:cs="Times New Roman CYR"/>
          <w:sz w:val="28"/>
          <w:szCs w:val="28"/>
        </w:rPr>
        <w:t>Производство важнейших видов промышленной продукции в Краснотуранском районе представлено следующими направлениями:</w:t>
      </w:r>
    </w:p>
    <w:p w:rsidR="00AC550A" w:rsidRPr="0006614E" w:rsidRDefault="00AC550A" w:rsidP="00970405">
      <w:pPr>
        <w:numPr>
          <w:ilvl w:val="0"/>
          <w:numId w:val="6"/>
        </w:numPr>
        <w:autoSpaceDE w:val="0"/>
        <w:autoSpaceDN w:val="0"/>
        <w:adjustRightInd w:val="0"/>
        <w:ind w:left="1365"/>
        <w:jc w:val="both"/>
        <w:rPr>
          <w:rFonts w:ascii="Times New Roman CYR" w:hAnsi="Times New Roman CYR" w:cs="Times New Roman CYR"/>
          <w:sz w:val="28"/>
          <w:szCs w:val="28"/>
        </w:rPr>
      </w:pPr>
      <w:r w:rsidRPr="0006614E">
        <w:rPr>
          <w:rFonts w:ascii="Times New Roman CYR" w:hAnsi="Times New Roman CYR" w:cs="Times New Roman CYR"/>
          <w:sz w:val="28"/>
          <w:szCs w:val="28"/>
        </w:rPr>
        <w:t>обрабатывающие производства (пищевая промышленность);</w:t>
      </w:r>
    </w:p>
    <w:p w:rsidR="00AC550A" w:rsidRPr="0006614E" w:rsidRDefault="00AC550A" w:rsidP="00970405">
      <w:pPr>
        <w:numPr>
          <w:ilvl w:val="0"/>
          <w:numId w:val="6"/>
        </w:numPr>
        <w:autoSpaceDE w:val="0"/>
        <w:autoSpaceDN w:val="0"/>
        <w:adjustRightInd w:val="0"/>
        <w:ind w:left="1365"/>
        <w:jc w:val="both"/>
        <w:rPr>
          <w:rFonts w:ascii="Times New Roman CYR" w:hAnsi="Times New Roman CYR" w:cs="Times New Roman CYR"/>
          <w:sz w:val="28"/>
          <w:szCs w:val="28"/>
        </w:rPr>
      </w:pPr>
      <w:r w:rsidRPr="0006614E">
        <w:rPr>
          <w:rFonts w:ascii="Times New Roman CYR" w:hAnsi="Times New Roman CYR" w:cs="Times New Roman CYR"/>
          <w:sz w:val="28"/>
          <w:szCs w:val="28"/>
        </w:rPr>
        <w:t>обеспечение электрической энергией, газом и паром;</w:t>
      </w:r>
    </w:p>
    <w:p w:rsidR="00AC550A" w:rsidRPr="0006614E" w:rsidRDefault="00AC550A" w:rsidP="00970405">
      <w:pPr>
        <w:numPr>
          <w:ilvl w:val="0"/>
          <w:numId w:val="6"/>
        </w:numPr>
        <w:autoSpaceDE w:val="0"/>
        <w:autoSpaceDN w:val="0"/>
        <w:adjustRightInd w:val="0"/>
        <w:ind w:left="1365"/>
        <w:jc w:val="both"/>
        <w:rPr>
          <w:rFonts w:ascii="Times New Roman CYR" w:hAnsi="Times New Roman CYR" w:cs="Times New Roman CYR"/>
          <w:sz w:val="28"/>
          <w:szCs w:val="28"/>
        </w:rPr>
      </w:pPr>
      <w:r w:rsidRPr="0006614E">
        <w:rPr>
          <w:rFonts w:ascii="Times New Roman CYR" w:hAnsi="Times New Roman CYR" w:cs="Times New Roman CYR"/>
          <w:sz w:val="28"/>
          <w:szCs w:val="28"/>
        </w:rPr>
        <w:t>водоснабжение, водоотведение, организация сбора и утилизации отходов, деятельность по ликвидации загрязнений.</w:t>
      </w:r>
    </w:p>
    <w:p w:rsidR="00AC550A" w:rsidRPr="0006614E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 w:rsidRPr="0006614E">
        <w:rPr>
          <w:rFonts w:ascii="Times New Roman CYR" w:hAnsi="Times New Roman CYR" w:cs="Times New Roman CYR"/>
          <w:sz w:val="28"/>
          <w:szCs w:val="28"/>
        </w:rPr>
        <w:t xml:space="preserve">      В Красно</w:t>
      </w:r>
      <w:r w:rsidR="0006614E">
        <w:rPr>
          <w:rFonts w:ascii="Times New Roman CYR" w:hAnsi="Times New Roman CYR" w:cs="Times New Roman CYR"/>
          <w:sz w:val="28"/>
          <w:szCs w:val="28"/>
        </w:rPr>
        <w:t>туранском районе на 01 июля 2024</w:t>
      </w:r>
      <w:r w:rsidRPr="0006614E">
        <w:rPr>
          <w:rFonts w:ascii="Times New Roman CYR" w:hAnsi="Times New Roman CYR" w:cs="Times New Roman CYR"/>
          <w:sz w:val="28"/>
          <w:szCs w:val="28"/>
        </w:rPr>
        <w:t xml:space="preserve"> года зарегистрирован</w:t>
      </w:r>
      <w:r w:rsidR="0006614E">
        <w:rPr>
          <w:rFonts w:ascii="Times New Roman CYR" w:hAnsi="Times New Roman CYR" w:cs="Times New Roman CYR"/>
          <w:sz w:val="28"/>
          <w:szCs w:val="28"/>
        </w:rPr>
        <w:t>о 3 организаций (на 01.07.2022 – 5)  и 12</w:t>
      </w:r>
      <w:r w:rsidRPr="0006614E">
        <w:rPr>
          <w:rFonts w:ascii="Times New Roman CYR" w:hAnsi="Times New Roman CYR" w:cs="Times New Roman CYR"/>
          <w:sz w:val="28"/>
          <w:szCs w:val="28"/>
        </w:rPr>
        <w:t xml:space="preserve"> индивидуальных п</w:t>
      </w:r>
      <w:r w:rsidR="0006614E">
        <w:rPr>
          <w:rFonts w:ascii="Times New Roman CYR" w:hAnsi="Times New Roman CYR" w:cs="Times New Roman CYR"/>
          <w:sz w:val="28"/>
          <w:szCs w:val="28"/>
        </w:rPr>
        <w:t>редпринимателей (01.07.2022 – 14</w:t>
      </w:r>
      <w:r w:rsidRPr="0006614E">
        <w:rPr>
          <w:rFonts w:ascii="Times New Roman CYR" w:hAnsi="Times New Roman CYR" w:cs="Times New Roman CYR"/>
          <w:sz w:val="28"/>
          <w:szCs w:val="28"/>
        </w:rPr>
        <w:t xml:space="preserve">) обрабатывающих производств. Обрабатывающие производства представлены следующими видами деятельности: переработка мяса и зерна, производство хлеба и хлебобулочных изделий, производство мясных полуфабрикатов и колбасных изделий. Основные организации пищевой перерабатывающей промышленности: АО Тубинск (производство колбасных изделий, мясных полуфабрикатов, хлебобулочных изделий),  ООО "Медведь" (производство муки), ИП Фирюлина А.Ю. (производство хлебобулочных изделий, мясных полуфабрикатов), ИП Вольф К.В. (производство колбасных изделий и полуфабрикатов).  </w:t>
      </w:r>
    </w:p>
    <w:p w:rsidR="00AC550A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 w:rsidRPr="0006614E">
        <w:rPr>
          <w:rFonts w:ascii="Times New Roman CYR" w:hAnsi="Times New Roman CYR" w:cs="Times New Roman CYR"/>
          <w:sz w:val="28"/>
          <w:szCs w:val="28"/>
        </w:rPr>
        <w:t xml:space="preserve">     Конечный продукт пищевой промышленности ориентирован в основном на внутренний рынок. Развитие пищевой и перерабатывающей промышленности напрямую зависит от спроса населения района и состояния сырьевой базы в сельском хозяйстве. Пищевая промышленность на территории района представлена молочным, мясным, мукомольным, хлебопекарным и кондитерским производствами. В течение трех предшествующих лет пищевая промышленность развивалась относительно динамично.</w:t>
      </w:r>
    </w:p>
    <w:p w:rsidR="00A12231" w:rsidRPr="00A12231" w:rsidRDefault="00A12231" w:rsidP="00A12231">
      <w:pPr>
        <w:pStyle w:val="140"/>
        <w:widowControl w:val="0"/>
        <w:ind w:firstLine="709"/>
        <w:rPr>
          <w:i/>
          <w:sz w:val="16"/>
          <w:szCs w:val="16"/>
        </w:rPr>
      </w:pPr>
      <w:r w:rsidRPr="001F46F6">
        <w:rPr>
          <w:i/>
        </w:rPr>
        <w:t>Сравнение годовой оценки с прогнозируемыми параметрами приведено в таблице.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3077"/>
        <w:gridCol w:w="859"/>
        <w:gridCol w:w="1133"/>
        <w:gridCol w:w="1275"/>
        <w:gridCol w:w="1419"/>
        <w:gridCol w:w="1133"/>
        <w:gridCol w:w="958"/>
      </w:tblGrid>
      <w:tr w:rsidR="00A12231" w:rsidTr="00A12231">
        <w:trPr>
          <w:trHeight w:val="945"/>
        </w:trPr>
        <w:tc>
          <w:tcPr>
            <w:tcW w:w="1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4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</w:t>
            </w:r>
            <w:r w:rsidR="00B950A2">
              <w:rPr>
                <w:i/>
                <w:iCs/>
              </w:rPr>
              <w:t>ч</w:t>
            </w:r>
            <w:r>
              <w:rPr>
                <w:i/>
                <w:iCs/>
              </w:rPr>
              <w:t>ет 2023г</w:t>
            </w:r>
          </w:p>
        </w:tc>
        <w:tc>
          <w:tcPr>
            <w:tcW w:w="7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A12231" w:rsidTr="00A12231">
        <w:trPr>
          <w:trHeight w:val="3780"/>
        </w:trPr>
        <w:tc>
          <w:tcPr>
            <w:tcW w:w="15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rPr>
                <w:i/>
                <w:iCs/>
              </w:rPr>
            </w:pPr>
            <w:r>
              <w:rPr>
                <w:i/>
                <w:iCs/>
              </w:rPr>
              <w:lastRenderedPageBreak/>
              <w:t>Объем отгруженных товаров собственного производства, выполненных работ и услуг собственными силами организаций по хозяйственным видам деятельности (без субъектов малого предпринимательства и параметров неформальной деятельности) - Раздел C: Обрабатывающие производства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тыс. руб.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942 152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605 446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1 278 500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696 263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-45%</w:t>
            </w:r>
          </w:p>
        </w:tc>
      </w:tr>
      <w:tr w:rsidR="00A12231" w:rsidTr="00A12231">
        <w:trPr>
          <w:trHeight w:val="4725"/>
        </w:trPr>
        <w:tc>
          <w:tcPr>
            <w:tcW w:w="15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rPr>
                <w:i/>
                <w:iCs/>
              </w:rPr>
            </w:pPr>
            <w:r>
              <w:rPr>
                <w:i/>
                <w:iCs/>
              </w:rPr>
              <w:t>Темп роста объема отгруженных товаров собственного производства, выполненных работ и услуг собственными силами организаций по хозяйственным видам деятельности (без субъектов малого предпринимательства и параметров неформальной деятельности) в действующих ценах, к соответствующему периоду предыдущего года - Раздел C: Обрабатывающие производства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178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64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118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-3%</w:t>
            </w:r>
          </w:p>
        </w:tc>
      </w:tr>
      <w:tr w:rsidR="00A12231" w:rsidTr="00A12231">
        <w:trPr>
          <w:trHeight w:val="1575"/>
        </w:trPr>
        <w:tc>
          <w:tcPr>
            <w:tcW w:w="15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rPr>
                <w:i/>
                <w:iCs/>
              </w:rPr>
            </w:pPr>
            <w:r>
              <w:rPr>
                <w:i/>
                <w:iCs/>
              </w:rPr>
              <w:t>Индекс производства, к соответствующему периоду предыдущего года - Раздел C: Обрабатывающие производства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0%</w:t>
            </w:r>
          </w:p>
        </w:tc>
      </w:tr>
    </w:tbl>
    <w:p w:rsidR="00A12231" w:rsidRPr="001733C5" w:rsidRDefault="00A12231" w:rsidP="00A12231">
      <w:pPr>
        <w:widowControl w:val="0"/>
        <w:spacing w:after="120"/>
        <w:jc w:val="both"/>
        <w:rPr>
          <w:i/>
          <w:highlight w:val="yellow"/>
        </w:rPr>
      </w:pPr>
      <w:r w:rsidRPr="00B37461">
        <w:rPr>
          <w:i/>
        </w:rPr>
        <w:t>* абсолютное отклонение</w:t>
      </w:r>
    </w:p>
    <w:p w:rsidR="00A12231" w:rsidRDefault="00A12231" w:rsidP="00A12231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sz w:val="28"/>
          <w:szCs w:val="28"/>
        </w:rPr>
        <w:t>Показатели о</w:t>
      </w:r>
      <w:r w:rsidRPr="00A12231">
        <w:rPr>
          <w:rFonts w:ascii="Times New Roman CYR" w:hAnsi="Times New Roman CYR" w:cs="Times New Roman CYR"/>
          <w:i/>
          <w:iCs/>
          <w:sz w:val="28"/>
          <w:szCs w:val="28"/>
        </w:rPr>
        <w:t>бъем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а</w:t>
      </w:r>
      <w:r w:rsidRPr="00A12231">
        <w:rPr>
          <w:rFonts w:ascii="Times New Roman CYR" w:hAnsi="Times New Roman CYR" w:cs="Times New Roman CYR"/>
          <w:i/>
          <w:iCs/>
          <w:sz w:val="28"/>
          <w:szCs w:val="28"/>
        </w:rPr>
        <w:t xml:space="preserve"> отгруженных товаров собственного производства, выполненных работ и услуг 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по обрабатывающим</w:t>
      </w:r>
      <w:r w:rsidRPr="00A12231">
        <w:rPr>
          <w:rFonts w:ascii="Times New Roman CYR" w:hAnsi="Times New Roman CYR" w:cs="Times New Roman CYR"/>
          <w:i/>
          <w:iCs/>
          <w:sz w:val="28"/>
          <w:szCs w:val="28"/>
        </w:rPr>
        <w:t xml:space="preserve"> производства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м</w:t>
      </w:r>
      <w:r w:rsidRPr="00A12231">
        <w:rPr>
          <w:rFonts w:ascii="Times New Roman CYR" w:hAnsi="Times New Roman CYR" w:cs="Times New Roman CYR"/>
          <w:i/>
          <w:i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в 2024 году уточнены по сравнению с ранее прогнозируемыми параметрами с учетом сложившихся фактических значений показателей в базовом 2023 году</w:t>
      </w:r>
    </w:p>
    <w:p w:rsidR="00A12231" w:rsidRDefault="00A12231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AC550A" w:rsidRPr="0006614E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 w:rsidRPr="0006614E">
        <w:rPr>
          <w:rFonts w:ascii="Times New Roman CYR" w:hAnsi="Times New Roman CYR" w:cs="Times New Roman CYR"/>
          <w:sz w:val="28"/>
          <w:szCs w:val="28"/>
        </w:rPr>
        <w:t xml:space="preserve">     Обеспечение тепловой энергией, водоснабжение, водоотведение, организация сбора и утилизации отходов, представлено предприятиями жилищно-коммунального хозяйства – МУП Краснотуранское РМПП ЖКХ, являющееся  основной системой    жизнеобеспечения в 9 муниципальных поселениях района. </w:t>
      </w:r>
    </w:p>
    <w:p w:rsidR="00AC550A" w:rsidRPr="0006614E" w:rsidRDefault="00AC550A" w:rsidP="00AC550A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6614E">
        <w:rPr>
          <w:sz w:val="28"/>
          <w:szCs w:val="28"/>
        </w:rPr>
        <w:lastRenderedPageBreak/>
        <w:t xml:space="preserve">      МУП Краснотуранское районное предприятие жилищно-коммунального хозяйства имеет центральную базу в селе Краснотуранск. Основная деятельность КРМППЖКХ заключается в предоставлении населению, предприятиям и организациям, находящимся в районе коммунальных услуг.</w:t>
      </w:r>
    </w:p>
    <w:p w:rsidR="00AC550A" w:rsidRPr="0006614E" w:rsidRDefault="00AC550A" w:rsidP="00AC550A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6614E">
        <w:rPr>
          <w:sz w:val="28"/>
          <w:szCs w:val="28"/>
        </w:rPr>
        <w:t xml:space="preserve">Краснотуранское КРМППЖКХ вырабатывает теплоэнергию на 9 отопительных котельных в 8 населенных пунктах района. Теплоснабжение потребителей осуществляется по тепловым сетям, протяженностью 31,32 км.  </w:t>
      </w:r>
    </w:p>
    <w:p w:rsidR="00AC550A" w:rsidRPr="0006614E" w:rsidRDefault="00AC550A" w:rsidP="00AC550A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6614E">
        <w:rPr>
          <w:sz w:val="28"/>
          <w:szCs w:val="28"/>
        </w:rPr>
        <w:t xml:space="preserve">         Объем выполненных работ и услуг собственными силами по основному виду экономической деятельности по обеспечению тепл</w:t>
      </w:r>
      <w:r w:rsidR="0006614E">
        <w:rPr>
          <w:sz w:val="28"/>
          <w:szCs w:val="28"/>
        </w:rPr>
        <w:t>овой энергией в январе-июне 2024</w:t>
      </w:r>
      <w:r w:rsidRPr="0006614E">
        <w:rPr>
          <w:sz w:val="28"/>
          <w:szCs w:val="28"/>
        </w:rPr>
        <w:t xml:space="preserve"> года по этому направлению составил </w:t>
      </w:r>
      <w:r w:rsidR="0006614E" w:rsidRPr="0006614E">
        <w:rPr>
          <w:b/>
          <w:sz w:val="28"/>
          <w:szCs w:val="28"/>
        </w:rPr>
        <w:t>85,7</w:t>
      </w:r>
      <w:r w:rsidRPr="0006614E">
        <w:rPr>
          <w:b/>
          <w:sz w:val="28"/>
          <w:szCs w:val="28"/>
        </w:rPr>
        <w:t xml:space="preserve"> млн. рублей</w:t>
      </w:r>
      <w:r w:rsidRPr="0006614E">
        <w:rPr>
          <w:sz w:val="28"/>
          <w:szCs w:val="28"/>
        </w:rPr>
        <w:t xml:space="preserve">, это </w:t>
      </w:r>
      <w:r w:rsidR="0006614E">
        <w:rPr>
          <w:sz w:val="28"/>
          <w:szCs w:val="28"/>
        </w:rPr>
        <w:t>98,6% к январю-июню 2023</w:t>
      </w:r>
      <w:r w:rsidRPr="0006614E">
        <w:rPr>
          <w:sz w:val="28"/>
          <w:szCs w:val="28"/>
        </w:rPr>
        <w:t xml:space="preserve"> года</w:t>
      </w:r>
      <w:r w:rsidR="0006614E">
        <w:rPr>
          <w:sz w:val="28"/>
          <w:szCs w:val="28"/>
        </w:rPr>
        <w:t>.</w:t>
      </w:r>
    </w:p>
    <w:p w:rsidR="00AC550A" w:rsidRPr="0006614E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 w:rsidRPr="0006614E">
        <w:rPr>
          <w:rFonts w:ascii="Times New Roman CYR" w:hAnsi="Times New Roman CYR" w:cs="Times New Roman CYR"/>
          <w:sz w:val="28"/>
          <w:szCs w:val="28"/>
          <w:u w:color="FF0000"/>
        </w:rPr>
        <w:t xml:space="preserve">       Водоснабжение осуществляется в 24 населенных пунктах от артезианских скважин, через систему магистральных и распределительных сетей (кроме д. Уза), одиночная протяженность водопроводных сетей всех форм собственности протяженностью 168,21 км до потребителя. </w:t>
      </w:r>
    </w:p>
    <w:p w:rsidR="00AC550A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 w:rsidRPr="0006614E">
        <w:rPr>
          <w:rFonts w:ascii="Times New Roman CYR" w:hAnsi="Times New Roman CYR" w:cs="Times New Roman CYR"/>
          <w:sz w:val="28"/>
          <w:szCs w:val="28"/>
          <w:u w:color="FF0000"/>
        </w:rPr>
        <w:t xml:space="preserve">      Прием сточных вод производится в 4 населенных пунктах (с. Краснотуранск, Лебяжье, Кортуз, Новая Сыда) через канализационный коллектор протяженностью сетей 17,463 км на очистные сооружения с очисткой стоков и выпуском в водный объект (Краснотуранск), в 3 населенных пунктах сточные воды направляются на рельеф (Лебяжье, Кортуз, Новая Сыда).</w:t>
      </w:r>
    </w:p>
    <w:p w:rsidR="00A12231" w:rsidRPr="00A12231" w:rsidRDefault="00A12231" w:rsidP="00A12231">
      <w:pPr>
        <w:pStyle w:val="140"/>
        <w:widowControl w:val="0"/>
        <w:ind w:firstLine="709"/>
        <w:rPr>
          <w:i/>
          <w:sz w:val="16"/>
          <w:szCs w:val="16"/>
        </w:rPr>
      </w:pPr>
      <w:r w:rsidRPr="001F46F6">
        <w:rPr>
          <w:i/>
        </w:rPr>
        <w:t>Сравнение годовой оценки с прогнозируемыми параметрами приведено в таблице.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47"/>
        <w:gridCol w:w="1267"/>
        <w:gridCol w:w="985"/>
        <w:gridCol w:w="957"/>
        <w:gridCol w:w="1056"/>
        <w:gridCol w:w="1071"/>
        <w:gridCol w:w="1471"/>
      </w:tblGrid>
      <w:tr w:rsidR="00A12231" w:rsidTr="00A12231">
        <w:trPr>
          <w:trHeight w:val="945"/>
        </w:trPr>
        <w:tc>
          <w:tcPr>
            <w:tcW w:w="1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6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4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</w:t>
            </w:r>
            <w:r w:rsidR="00B950A2">
              <w:rPr>
                <w:i/>
                <w:iCs/>
              </w:rPr>
              <w:t>ч</w:t>
            </w:r>
            <w:r>
              <w:rPr>
                <w:i/>
                <w:iCs/>
              </w:rPr>
              <w:t>ет 2023г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7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A12231" w:rsidTr="00A12231">
        <w:trPr>
          <w:trHeight w:val="1890"/>
        </w:trPr>
        <w:tc>
          <w:tcPr>
            <w:tcW w:w="1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rPr>
                <w:i/>
                <w:iCs/>
              </w:rPr>
            </w:pPr>
            <w:r>
              <w:rPr>
                <w:i/>
                <w:iCs/>
              </w:rPr>
              <w:t>Индекс производства, к соответствующему периоду предыдущего года - Раздел D: Обеспечение электрической энергией, газом и паром; кондиционирование воздуха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0%</w:t>
            </w:r>
          </w:p>
        </w:tc>
      </w:tr>
      <w:tr w:rsidR="00A12231" w:rsidTr="00A12231">
        <w:trPr>
          <w:trHeight w:val="2520"/>
        </w:trPr>
        <w:tc>
          <w:tcPr>
            <w:tcW w:w="1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 w:rsidP="00B30B51">
            <w:pPr>
              <w:rPr>
                <w:i/>
                <w:iCs/>
              </w:rPr>
            </w:pPr>
            <w:r>
              <w:rPr>
                <w:i/>
                <w:iCs/>
              </w:rPr>
              <w:t>Индекс производства, к соответствующему периоду предыдущего года - Раздел E: Водоснабжение; водоотведение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231" w:rsidRDefault="00A1223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0%</w:t>
            </w:r>
          </w:p>
        </w:tc>
      </w:tr>
    </w:tbl>
    <w:p w:rsidR="00A12231" w:rsidRPr="001733C5" w:rsidRDefault="00A12231" w:rsidP="00A12231">
      <w:pPr>
        <w:widowControl w:val="0"/>
        <w:spacing w:after="120"/>
        <w:jc w:val="both"/>
        <w:rPr>
          <w:i/>
          <w:highlight w:val="yellow"/>
        </w:rPr>
      </w:pPr>
      <w:r w:rsidRPr="00B37461">
        <w:rPr>
          <w:i/>
        </w:rPr>
        <w:t>* абсолютное отклонение</w:t>
      </w:r>
    </w:p>
    <w:p w:rsidR="00AC550A" w:rsidRPr="0006614E" w:rsidRDefault="00AC550A" w:rsidP="00970405">
      <w:pPr>
        <w:numPr>
          <w:ilvl w:val="0"/>
          <w:numId w:val="14"/>
        </w:numPr>
        <w:jc w:val="center"/>
        <w:rPr>
          <w:b/>
          <w:sz w:val="32"/>
          <w:szCs w:val="32"/>
        </w:rPr>
      </w:pPr>
      <w:r w:rsidRPr="0006614E">
        <w:rPr>
          <w:b/>
          <w:sz w:val="32"/>
          <w:szCs w:val="32"/>
        </w:rPr>
        <w:t>Сельское хозяйство</w:t>
      </w:r>
    </w:p>
    <w:p w:rsidR="004B732D" w:rsidRPr="0006614E" w:rsidRDefault="004B732D" w:rsidP="004B732D">
      <w:pPr>
        <w:ind w:left="720"/>
        <w:rPr>
          <w:b/>
          <w:sz w:val="32"/>
          <w:szCs w:val="32"/>
        </w:rPr>
      </w:pPr>
    </w:p>
    <w:p w:rsidR="00AC550A" w:rsidRPr="0006614E" w:rsidRDefault="00AC550A" w:rsidP="00AC550A">
      <w:pPr>
        <w:tabs>
          <w:tab w:val="left" w:pos="993"/>
        </w:tabs>
        <w:spacing w:after="200" w:line="276" w:lineRule="auto"/>
        <w:contextualSpacing/>
        <w:jc w:val="both"/>
        <w:rPr>
          <w:sz w:val="28"/>
          <w:szCs w:val="28"/>
        </w:rPr>
      </w:pPr>
      <w:r w:rsidRPr="0006614E">
        <w:rPr>
          <w:sz w:val="28"/>
          <w:szCs w:val="28"/>
        </w:rPr>
        <w:lastRenderedPageBreak/>
        <w:t xml:space="preserve">         В сфере сельского, лесного хозяйства, охоты и рыболовства в Краснотуранском районе на 01.07.202</w:t>
      </w:r>
      <w:r w:rsidR="0006614E">
        <w:rPr>
          <w:sz w:val="28"/>
          <w:szCs w:val="28"/>
        </w:rPr>
        <w:t>4</w:t>
      </w:r>
      <w:r w:rsidRPr="0006614E">
        <w:rPr>
          <w:sz w:val="28"/>
          <w:szCs w:val="28"/>
        </w:rPr>
        <w:t xml:space="preserve"> года занято </w:t>
      </w:r>
      <w:r w:rsidR="0006614E">
        <w:rPr>
          <w:b/>
          <w:sz w:val="28"/>
          <w:szCs w:val="28"/>
        </w:rPr>
        <w:t>68</w:t>
      </w:r>
      <w:r w:rsidRPr="0006614E">
        <w:rPr>
          <w:b/>
          <w:sz w:val="28"/>
          <w:szCs w:val="28"/>
        </w:rPr>
        <w:t xml:space="preserve"> хозяйствующих субъектов, </w:t>
      </w:r>
      <w:r w:rsidR="0006614E">
        <w:rPr>
          <w:sz w:val="28"/>
          <w:szCs w:val="28"/>
        </w:rPr>
        <w:t>из них 11</w:t>
      </w:r>
      <w:r w:rsidR="0010722E" w:rsidRPr="0006614E">
        <w:rPr>
          <w:sz w:val="28"/>
          <w:szCs w:val="28"/>
        </w:rPr>
        <w:t xml:space="preserve"> организаций </w:t>
      </w:r>
      <w:r w:rsidR="0006614E">
        <w:rPr>
          <w:sz w:val="28"/>
          <w:szCs w:val="28"/>
        </w:rPr>
        <w:t>(-2)  и 57</w:t>
      </w:r>
      <w:r w:rsidRPr="0006614E">
        <w:rPr>
          <w:sz w:val="28"/>
          <w:szCs w:val="28"/>
        </w:rPr>
        <w:t xml:space="preserve"> индивидуальных предпринимателя </w:t>
      </w:r>
      <w:r w:rsidR="0006614E">
        <w:rPr>
          <w:sz w:val="28"/>
          <w:szCs w:val="28"/>
        </w:rPr>
        <w:t xml:space="preserve">(+1). </w:t>
      </w:r>
      <w:r w:rsidRPr="0006614E">
        <w:rPr>
          <w:sz w:val="28"/>
          <w:szCs w:val="28"/>
        </w:rPr>
        <w:t xml:space="preserve">Кроме того на территории района действуют 3285 личных подсобных хозяйств.            </w:t>
      </w:r>
    </w:p>
    <w:p w:rsidR="00AC550A" w:rsidRPr="0006614E" w:rsidRDefault="00AC550A" w:rsidP="00AC550A">
      <w:pPr>
        <w:tabs>
          <w:tab w:val="left" w:pos="993"/>
        </w:tabs>
        <w:spacing w:after="200" w:line="276" w:lineRule="auto"/>
        <w:contextualSpacing/>
        <w:jc w:val="both"/>
        <w:rPr>
          <w:sz w:val="28"/>
          <w:szCs w:val="28"/>
        </w:rPr>
      </w:pPr>
      <w:r w:rsidRPr="0006614E">
        <w:rPr>
          <w:sz w:val="28"/>
          <w:szCs w:val="28"/>
        </w:rPr>
        <w:t xml:space="preserve">       В </w:t>
      </w:r>
      <w:r w:rsidRPr="0006614E">
        <w:rPr>
          <w:b/>
          <w:i/>
          <w:sz w:val="28"/>
          <w:szCs w:val="28"/>
        </w:rPr>
        <w:t>Реестр субъектов агропромышленного комплекса края, претендующих на получение государственной поддержки</w:t>
      </w:r>
      <w:r w:rsidRPr="0006614E">
        <w:rPr>
          <w:sz w:val="28"/>
          <w:szCs w:val="28"/>
        </w:rPr>
        <w:t xml:space="preserve"> на территории Красн</w:t>
      </w:r>
      <w:r w:rsidR="00B950A2">
        <w:rPr>
          <w:sz w:val="28"/>
          <w:szCs w:val="28"/>
        </w:rPr>
        <w:t>отуранского района на 01.07.2024</w:t>
      </w:r>
      <w:r w:rsidRPr="0006614E">
        <w:rPr>
          <w:sz w:val="28"/>
          <w:szCs w:val="28"/>
        </w:rPr>
        <w:t xml:space="preserve"> года включены </w:t>
      </w:r>
      <w:r w:rsidR="0006614E">
        <w:rPr>
          <w:b/>
          <w:sz w:val="28"/>
          <w:szCs w:val="28"/>
        </w:rPr>
        <w:t>39</w:t>
      </w:r>
      <w:r w:rsidRPr="0006614E">
        <w:rPr>
          <w:b/>
          <w:sz w:val="28"/>
          <w:szCs w:val="28"/>
        </w:rPr>
        <w:t xml:space="preserve"> субъектов</w:t>
      </w:r>
      <w:r w:rsidR="0006614E">
        <w:rPr>
          <w:b/>
          <w:sz w:val="28"/>
          <w:szCs w:val="28"/>
        </w:rPr>
        <w:t xml:space="preserve"> (-8) </w:t>
      </w:r>
      <w:r w:rsidR="002C0AF8">
        <w:rPr>
          <w:sz w:val="28"/>
          <w:szCs w:val="28"/>
        </w:rPr>
        <w:t>, из них 5</w:t>
      </w:r>
      <w:r w:rsidRPr="0006614E">
        <w:rPr>
          <w:sz w:val="28"/>
          <w:szCs w:val="28"/>
        </w:rPr>
        <w:t xml:space="preserve">  сельс</w:t>
      </w:r>
      <w:r w:rsidR="002C0CDF" w:rsidRPr="0006614E">
        <w:rPr>
          <w:sz w:val="28"/>
          <w:szCs w:val="28"/>
        </w:rPr>
        <w:t>кохозяйственных   организаций; 3</w:t>
      </w:r>
      <w:r w:rsidRPr="0006614E">
        <w:rPr>
          <w:sz w:val="28"/>
          <w:szCs w:val="28"/>
        </w:rPr>
        <w:t xml:space="preserve"> производственн</w:t>
      </w:r>
      <w:r w:rsidR="002C0CDF" w:rsidRPr="0006614E">
        <w:rPr>
          <w:sz w:val="28"/>
          <w:szCs w:val="28"/>
        </w:rPr>
        <w:t>ых кооперативов; 6</w:t>
      </w:r>
      <w:r w:rsidRPr="0006614E">
        <w:rPr>
          <w:sz w:val="28"/>
          <w:szCs w:val="28"/>
        </w:rPr>
        <w:t xml:space="preserve"> потреби</w:t>
      </w:r>
      <w:r w:rsidR="002C0AF8">
        <w:rPr>
          <w:sz w:val="28"/>
          <w:szCs w:val="28"/>
        </w:rPr>
        <w:t>тельских кооперативов (СПоК), 25</w:t>
      </w:r>
      <w:r w:rsidRPr="0006614E">
        <w:rPr>
          <w:sz w:val="28"/>
          <w:szCs w:val="28"/>
        </w:rPr>
        <w:t xml:space="preserve"> </w:t>
      </w:r>
      <w:r w:rsidR="002C0CDF" w:rsidRPr="0006614E">
        <w:rPr>
          <w:sz w:val="28"/>
          <w:szCs w:val="28"/>
        </w:rPr>
        <w:t xml:space="preserve">индивидуальных предпринимателей и </w:t>
      </w:r>
      <w:r w:rsidRPr="0006614E">
        <w:rPr>
          <w:sz w:val="28"/>
          <w:szCs w:val="28"/>
        </w:rPr>
        <w:t>КФХ.</w:t>
      </w:r>
    </w:p>
    <w:p w:rsidR="00387399" w:rsidRDefault="00AC550A" w:rsidP="00AC550A">
      <w:pPr>
        <w:tabs>
          <w:tab w:val="left" w:pos="993"/>
        </w:tabs>
        <w:spacing w:after="200" w:line="276" w:lineRule="auto"/>
        <w:contextualSpacing/>
        <w:jc w:val="both"/>
        <w:rPr>
          <w:rFonts w:eastAsia="Calibri"/>
          <w:sz w:val="28"/>
          <w:szCs w:val="28"/>
        </w:rPr>
      </w:pPr>
      <w:r w:rsidRPr="002C0AF8">
        <w:rPr>
          <w:rFonts w:eastAsia="Calibri"/>
          <w:sz w:val="28"/>
          <w:szCs w:val="28"/>
        </w:rPr>
        <w:t xml:space="preserve">   </w:t>
      </w:r>
      <w:r w:rsidR="00387399">
        <w:rPr>
          <w:rFonts w:eastAsia="Calibri"/>
          <w:sz w:val="28"/>
          <w:szCs w:val="28"/>
        </w:rPr>
        <w:t xml:space="preserve">   </w:t>
      </w:r>
      <w:r w:rsidRPr="002C0AF8">
        <w:rPr>
          <w:rFonts w:eastAsia="Calibri"/>
          <w:sz w:val="28"/>
          <w:szCs w:val="28"/>
        </w:rPr>
        <w:t>Основные направления деятельности агропромышленной отрасли Краснотуранского района являются  растениеводство, молочное и племенное животноводство.</w:t>
      </w:r>
      <w:r w:rsidR="00387399">
        <w:rPr>
          <w:rFonts w:eastAsia="Calibri"/>
          <w:sz w:val="28"/>
          <w:szCs w:val="28"/>
        </w:rPr>
        <w:t xml:space="preserve"> Обьем отгруженных товаров в сфере сельского хозяйства складывается ежегодно на уровне 2,5 млрд рублей. В январе-июне 2024 года об</w:t>
      </w:r>
      <w:r w:rsidR="002564E1">
        <w:rPr>
          <w:rFonts w:eastAsia="Calibri"/>
          <w:sz w:val="28"/>
          <w:szCs w:val="28"/>
        </w:rPr>
        <w:t>ъ</w:t>
      </w:r>
      <w:r w:rsidR="00387399">
        <w:rPr>
          <w:rFonts w:eastAsia="Calibri"/>
          <w:sz w:val="28"/>
          <w:szCs w:val="28"/>
        </w:rPr>
        <w:t>ем реализации скота и птицы на убой (в живом весе) составил 89,4%, молока 103,3% к первому полугодию 2023г.</w:t>
      </w:r>
    </w:p>
    <w:p w:rsidR="00F123DD" w:rsidRPr="00F123DD" w:rsidRDefault="00F123DD" w:rsidP="00F123DD">
      <w:pPr>
        <w:pStyle w:val="140"/>
        <w:widowControl w:val="0"/>
        <w:ind w:firstLine="709"/>
        <w:rPr>
          <w:i/>
          <w:sz w:val="16"/>
          <w:szCs w:val="16"/>
        </w:rPr>
      </w:pPr>
      <w:r w:rsidRPr="001F46F6">
        <w:rPr>
          <w:i/>
        </w:rPr>
        <w:t>Сравнение годовой оценки с прогнозируемыми параметрами приведено в таблице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892"/>
        <w:gridCol w:w="1267"/>
        <w:gridCol w:w="1056"/>
        <w:gridCol w:w="1056"/>
        <w:gridCol w:w="1056"/>
        <w:gridCol w:w="1056"/>
        <w:gridCol w:w="1471"/>
      </w:tblGrid>
      <w:tr w:rsidR="00F123DD" w:rsidTr="00387399">
        <w:trPr>
          <w:trHeight w:val="945"/>
        </w:trPr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6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</w:t>
            </w:r>
            <w:r w:rsidR="00B950A2">
              <w:rPr>
                <w:i/>
                <w:iCs/>
              </w:rPr>
              <w:t>ч</w:t>
            </w:r>
            <w:r>
              <w:rPr>
                <w:i/>
                <w:iCs/>
              </w:rPr>
              <w:t>ет 2023г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7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F123DD" w:rsidTr="00387399">
        <w:trPr>
          <w:trHeight w:val="4095"/>
        </w:trPr>
        <w:tc>
          <w:tcPr>
            <w:tcW w:w="14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Pr="00387399" w:rsidRDefault="00F123DD" w:rsidP="00387399">
            <w:pPr>
              <w:jc w:val="center"/>
              <w:rPr>
                <w:i/>
                <w:iCs/>
                <w:sz w:val="20"/>
                <w:szCs w:val="20"/>
              </w:rPr>
            </w:pPr>
            <w:r w:rsidRPr="00387399">
              <w:rPr>
                <w:i/>
                <w:iCs/>
                <w:sz w:val="20"/>
                <w:szCs w:val="20"/>
              </w:rPr>
              <w:t>Объем отгруженных товаров собственного производства, выполненных работ и услуг собственными силами организаций по чистым видам деятельности (без субъектов малого предпринимательства и параметров неформальной деятельности) - Подраздел A-01: Растениеводство и животноводство, охота и предоставление услуг в этих областях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тыс. руб.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2294478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2530156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2296118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2530689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+10,2%</w:t>
            </w:r>
          </w:p>
        </w:tc>
      </w:tr>
      <w:tr w:rsidR="00F123DD" w:rsidTr="00387399">
        <w:trPr>
          <w:trHeight w:val="2205"/>
        </w:trPr>
        <w:tc>
          <w:tcPr>
            <w:tcW w:w="14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Индекс производства, к соответствующему периоду предыдущего года - Подраздел A-01: Растениеводство и животноводство, охота и предоставление услуг в этих областях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107,93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110,27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100,04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38739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-0,02%*</w:t>
            </w:r>
          </w:p>
        </w:tc>
      </w:tr>
    </w:tbl>
    <w:p w:rsidR="00F123DD" w:rsidRPr="001733C5" w:rsidRDefault="00F123DD" w:rsidP="00F123DD">
      <w:pPr>
        <w:widowControl w:val="0"/>
        <w:spacing w:after="120"/>
        <w:jc w:val="both"/>
        <w:rPr>
          <w:i/>
          <w:highlight w:val="yellow"/>
        </w:rPr>
      </w:pPr>
      <w:r w:rsidRPr="00B37461">
        <w:rPr>
          <w:i/>
        </w:rPr>
        <w:lastRenderedPageBreak/>
        <w:t>* абсолютное отклонение</w:t>
      </w:r>
    </w:p>
    <w:p w:rsidR="00F123DD" w:rsidRDefault="00F123DD" w:rsidP="00F123D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sz w:val="28"/>
          <w:szCs w:val="28"/>
        </w:rPr>
        <w:t>Показатели о</w:t>
      </w:r>
      <w:r w:rsidRPr="00A12231">
        <w:rPr>
          <w:rFonts w:ascii="Times New Roman CYR" w:hAnsi="Times New Roman CYR" w:cs="Times New Roman CYR"/>
          <w:i/>
          <w:iCs/>
          <w:sz w:val="28"/>
          <w:szCs w:val="28"/>
        </w:rPr>
        <w:t>бъем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а</w:t>
      </w:r>
      <w:r w:rsidRPr="00A12231">
        <w:rPr>
          <w:rFonts w:ascii="Times New Roman CYR" w:hAnsi="Times New Roman CYR" w:cs="Times New Roman CYR"/>
          <w:i/>
          <w:iCs/>
          <w:sz w:val="28"/>
          <w:szCs w:val="28"/>
        </w:rPr>
        <w:t xml:space="preserve"> отгруженных товаров собственного производства, выполненных работ и услуг 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в 2024 году уточнены по сравнению с ранее прогнозируемыми параметрами с учетом сложившихся фактических значений показателей в базовом 2023 году</w:t>
      </w:r>
    </w:p>
    <w:p w:rsidR="00F123DD" w:rsidRPr="002C0AF8" w:rsidRDefault="00F123DD" w:rsidP="00AC550A">
      <w:pPr>
        <w:tabs>
          <w:tab w:val="left" w:pos="993"/>
        </w:tabs>
        <w:spacing w:after="200" w:line="276" w:lineRule="auto"/>
        <w:contextualSpacing/>
        <w:jc w:val="both"/>
        <w:rPr>
          <w:rFonts w:eastAsia="Calibri"/>
          <w:sz w:val="28"/>
          <w:szCs w:val="28"/>
        </w:rPr>
      </w:pPr>
    </w:p>
    <w:p w:rsidR="00AC550A" w:rsidRPr="002C0AF8" w:rsidRDefault="00AC550A" w:rsidP="00AC550A">
      <w:pPr>
        <w:jc w:val="both"/>
        <w:rPr>
          <w:b/>
          <w:i/>
          <w:sz w:val="28"/>
          <w:szCs w:val="28"/>
        </w:rPr>
      </w:pPr>
      <w:r w:rsidRPr="002C0AF8">
        <w:rPr>
          <w:b/>
          <w:i/>
          <w:sz w:val="28"/>
          <w:szCs w:val="28"/>
        </w:rPr>
        <w:t>Финансовые результаты</w:t>
      </w:r>
    </w:p>
    <w:p w:rsidR="00AC550A" w:rsidRPr="002C0AF8" w:rsidRDefault="00AC550A" w:rsidP="00AC550A">
      <w:pPr>
        <w:ind w:firstLine="567"/>
        <w:jc w:val="both"/>
        <w:rPr>
          <w:sz w:val="28"/>
          <w:szCs w:val="28"/>
        </w:rPr>
      </w:pPr>
      <w:r w:rsidRPr="002C0AF8">
        <w:rPr>
          <w:sz w:val="28"/>
          <w:szCs w:val="28"/>
        </w:rPr>
        <w:t xml:space="preserve">Выручка от продажи сельскохозяйственной продукции собственного производства и продуктов ее переработки по крупным </w:t>
      </w:r>
      <w:r w:rsidR="002C0AF8" w:rsidRPr="002C0AF8">
        <w:rPr>
          <w:sz w:val="28"/>
          <w:szCs w:val="28"/>
        </w:rPr>
        <w:t>предприятиям  за 6 месяцев  2024</w:t>
      </w:r>
      <w:r w:rsidRPr="002C0AF8">
        <w:rPr>
          <w:sz w:val="28"/>
          <w:szCs w:val="28"/>
        </w:rPr>
        <w:t xml:space="preserve"> года  составила  </w:t>
      </w:r>
      <w:r w:rsidR="002C0AF8" w:rsidRPr="002C0AF8">
        <w:rPr>
          <w:sz w:val="28"/>
          <w:szCs w:val="28"/>
        </w:rPr>
        <w:t xml:space="preserve">1497,7 </w:t>
      </w:r>
      <w:r w:rsidRPr="002C0AF8">
        <w:rPr>
          <w:sz w:val="28"/>
          <w:szCs w:val="28"/>
        </w:rPr>
        <w:t xml:space="preserve"> млн руб., или </w:t>
      </w:r>
      <w:r w:rsidR="002C0AF8" w:rsidRPr="002C0AF8">
        <w:rPr>
          <w:sz w:val="28"/>
          <w:szCs w:val="28"/>
        </w:rPr>
        <w:t>109,7</w:t>
      </w:r>
      <w:r w:rsidRPr="002C0AF8">
        <w:rPr>
          <w:sz w:val="28"/>
          <w:szCs w:val="28"/>
        </w:rPr>
        <w:t xml:space="preserve"> % к ур</w:t>
      </w:r>
      <w:r w:rsidR="002C0AF8" w:rsidRPr="002C0AF8">
        <w:rPr>
          <w:sz w:val="28"/>
          <w:szCs w:val="28"/>
        </w:rPr>
        <w:t>овню прошлого года  (6 мес. 2023</w:t>
      </w:r>
      <w:r w:rsidRPr="002C0AF8">
        <w:rPr>
          <w:sz w:val="28"/>
          <w:szCs w:val="28"/>
        </w:rPr>
        <w:t xml:space="preserve"> г. – </w:t>
      </w:r>
      <w:r w:rsidR="002C0AF8" w:rsidRPr="002C0AF8">
        <w:rPr>
          <w:sz w:val="28"/>
          <w:szCs w:val="28"/>
        </w:rPr>
        <w:t>1364,8</w:t>
      </w:r>
      <w:r w:rsidRPr="002C0AF8">
        <w:rPr>
          <w:sz w:val="28"/>
          <w:szCs w:val="28"/>
        </w:rPr>
        <w:t xml:space="preserve"> млн руб.) </w:t>
      </w:r>
    </w:p>
    <w:p w:rsidR="00AC550A" w:rsidRPr="002C0AF8" w:rsidRDefault="00AC550A" w:rsidP="00AC550A">
      <w:pPr>
        <w:ind w:firstLine="567"/>
        <w:jc w:val="both"/>
        <w:rPr>
          <w:sz w:val="28"/>
          <w:szCs w:val="28"/>
        </w:rPr>
      </w:pPr>
      <w:r w:rsidRPr="002C0AF8">
        <w:rPr>
          <w:sz w:val="28"/>
          <w:szCs w:val="28"/>
        </w:rPr>
        <w:t xml:space="preserve"> Себестоимость реализованной сельскохозяйственной продукции собственного производства и продук</w:t>
      </w:r>
      <w:r w:rsidR="002C0AF8" w:rsidRPr="002C0AF8">
        <w:rPr>
          <w:sz w:val="28"/>
          <w:szCs w:val="28"/>
        </w:rPr>
        <w:t>тов ее переработки на 01.07.2024</w:t>
      </w:r>
      <w:r w:rsidRPr="002C0AF8">
        <w:rPr>
          <w:sz w:val="28"/>
          <w:szCs w:val="28"/>
        </w:rPr>
        <w:t xml:space="preserve"> – </w:t>
      </w:r>
      <w:r w:rsidR="002C0AF8" w:rsidRPr="002C0AF8">
        <w:rPr>
          <w:sz w:val="28"/>
          <w:szCs w:val="28"/>
        </w:rPr>
        <w:t>1323,5</w:t>
      </w:r>
      <w:r w:rsidRPr="002C0AF8">
        <w:rPr>
          <w:sz w:val="28"/>
          <w:szCs w:val="28"/>
        </w:rPr>
        <w:t xml:space="preserve">  млн. рублей</w:t>
      </w:r>
      <w:r w:rsidR="002C0AF8" w:rsidRPr="002C0AF8">
        <w:rPr>
          <w:sz w:val="28"/>
          <w:szCs w:val="28"/>
        </w:rPr>
        <w:t xml:space="preserve">, или 107,3 % к уровню прошлого года </w:t>
      </w:r>
      <w:r w:rsidRPr="002C0AF8">
        <w:rPr>
          <w:sz w:val="28"/>
          <w:szCs w:val="28"/>
        </w:rPr>
        <w:t xml:space="preserve"> (6 мес. 202</w:t>
      </w:r>
      <w:r w:rsidR="002C0AF8" w:rsidRPr="002C0AF8">
        <w:rPr>
          <w:sz w:val="28"/>
          <w:szCs w:val="28"/>
        </w:rPr>
        <w:t>3</w:t>
      </w:r>
      <w:r w:rsidRPr="002C0AF8">
        <w:rPr>
          <w:sz w:val="28"/>
          <w:szCs w:val="28"/>
        </w:rPr>
        <w:t xml:space="preserve"> – </w:t>
      </w:r>
      <w:r w:rsidR="002C0AF8" w:rsidRPr="002C0AF8">
        <w:rPr>
          <w:sz w:val="28"/>
          <w:szCs w:val="28"/>
        </w:rPr>
        <w:t>1233,4</w:t>
      </w:r>
      <w:r w:rsidRPr="002C0AF8">
        <w:rPr>
          <w:sz w:val="28"/>
          <w:szCs w:val="28"/>
        </w:rPr>
        <w:t xml:space="preserve"> млн рублей).</w:t>
      </w:r>
    </w:p>
    <w:p w:rsidR="00AC550A" w:rsidRPr="002C0AF8" w:rsidRDefault="00555271" w:rsidP="00AC550A">
      <w:pPr>
        <w:ind w:firstLine="567"/>
        <w:jc w:val="both"/>
        <w:rPr>
          <w:sz w:val="28"/>
          <w:szCs w:val="28"/>
        </w:rPr>
      </w:pPr>
      <w:r w:rsidRPr="002C0AF8">
        <w:rPr>
          <w:sz w:val="28"/>
          <w:szCs w:val="28"/>
        </w:rPr>
        <w:t xml:space="preserve">Прибыль </w:t>
      </w:r>
      <w:r w:rsidR="00AC550A" w:rsidRPr="002C0AF8">
        <w:rPr>
          <w:sz w:val="28"/>
          <w:szCs w:val="28"/>
        </w:rPr>
        <w:t xml:space="preserve">до налогообложения составила </w:t>
      </w:r>
      <w:r w:rsidR="002C0AF8" w:rsidRPr="002C0AF8">
        <w:rPr>
          <w:sz w:val="28"/>
          <w:szCs w:val="28"/>
        </w:rPr>
        <w:t>194,905</w:t>
      </w:r>
      <w:r w:rsidR="00AC550A" w:rsidRPr="002C0AF8">
        <w:rPr>
          <w:sz w:val="28"/>
          <w:szCs w:val="28"/>
        </w:rPr>
        <w:t xml:space="preserve"> млн рублей, </w:t>
      </w:r>
      <w:r w:rsidR="002C0AF8" w:rsidRPr="002C0AF8">
        <w:rPr>
          <w:sz w:val="28"/>
          <w:szCs w:val="28"/>
        </w:rPr>
        <w:t xml:space="preserve">104,6% уровня прошлого года, больше уровня </w:t>
      </w:r>
      <w:r w:rsidR="00AC550A" w:rsidRPr="002C0AF8">
        <w:rPr>
          <w:sz w:val="28"/>
          <w:szCs w:val="28"/>
        </w:rPr>
        <w:t xml:space="preserve">  предыдущего года на</w:t>
      </w:r>
      <w:r w:rsidRPr="002C0AF8">
        <w:rPr>
          <w:sz w:val="28"/>
          <w:szCs w:val="28"/>
        </w:rPr>
        <w:t xml:space="preserve"> </w:t>
      </w:r>
      <w:r w:rsidR="002C0AF8" w:rsidRPr="002C0AF8">
        <w:rPr>
          <w:sz w:val="28"/>
          <w:szCs w:val="28"/>
        </w:rPr>
        <w:t>8,5</w:t>
      </w:r>
      <w:r w:rsidRPr="002C0AF8">
        <w:rPr>
          <w:sz w:val="28"/>
          <w:szCs w:val="28"/>
        </w:rPr>
        <w:t xml:space="preserve"> млн рублей (6 мес. 202</w:t>
      </w:r>
      <w:r w:rsidR="002C0AF8" w:rsidRPr="002C0AF8">
        <w:rPr>
          <w:sz w:val="28"/>
          <w:szCs w:val="28"/>
        </w:rPr>
        <w:t>3</w:t>
      </w:r>
      <w:r w:rsidRPr="002C0AF8">
        <w:rPr>
          <w:sz w:val="28"/>
          <w:szCs w:val="28"/>
        </w:rPr>
        <w:t xml:space="preserve"> </w:t>
      </w:r>
      <w:r w:rsidR="00AC550A" w:rsidRPr="002C0AF8">
        <w:rPr>
          <w:sz w:val="28"/>
          <w:szCs w:val="28"/>
        </w:rPr>
        <w:t xml:space="preserve">- </w:t>
      </w:r>
      <w:r w:rsidR="002C0AF8" w:rsidRPr="002C0AF8">
        <w:rPr>
          <w:sz w:val="28"/>
          <w:szCs w:val="28"/>
        </w:rPr>
        <w:t xml:space="preserve"> 186,360</w:t>
      </w:r>
      <w:r w:rsidRPr="002C0AF8">
        <w:rPr>
          <w:sz w:val="28"/>
          <w:szCs w:val="28"/>
        </w:rPr>
        <w:t xml:space="preserve"> </w:t>
      </w:r>
      <w:r w:rsidR="00AC550A" w:rsidRPr="002C0AF8">
        <w:rPr>
          <w:sz w:val="28"/>
          <w:szCs w:val="28"/>
        </w:rPr>
        <w:t>млн руб.).</w:t>
      </w:r>
    </w:p>
    <w:p w:rsidR="00555271" w:rsidRPr="002C0AF8" w:rsidRDefault="00555271" w:rsidP="00555271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2C0AF8">
        <w:rPr>
          <w:color w:val="000000"/>
          <w:sz w:val="28"/>
          <w:szCs w:val="28"/>
          <w:shd w:val="clear" w:color="auto" w:fill="FFFFFF"/>
        </w:rPr>
        <w:t>В целом по сельскохозяйственным предприятиям района за 1 полугод</w:t>
      </w:r>
      <w:r w:rsidR="002C0AF8" w:rsidRPr="002C0AF8">
        <w:rPr>
          <w:color w:val="000000"/>
          <w:sz w:val="28"/>
          <w:szCs w:val="28"/>
          <w:shd w:val="clear" w:color="auto" w:fill="FFFFFF"/>
        </w:rPr>
        <w:t>ие 2024 года прибыльными стали 7</w:t>
      </w:r>
      <w:r w:rsidRPr="002C0AF8">
        <w:rPr>
          <w:color w:val="000000"/>
          <w:sz w:val="28"/>
          <w:szCs w:val="28"/>
          <w:shd w:val="clear" w:color="auto" w:fill="FFFFFF"/>
        </w:rPr>
        <w:t xml:space="preserve"> предприятий, ООО «</w:t>
      </w:r>
      <w:r w:rsidR="002C0AF8" w:rsidRPr="002C0AF8">
        <w:rPr>
          <w:color w:val="000000"/>
          <w:sz w:val="28"/>
          <w:szCs w:val="28"/>
          <w:shd w:val="clear" w:color="auto" w:fill="FFFFFF"/>
        </w:rPr>
        <w:t>Эдем</w:t>
      </w:r>
      <w:r w:rsidRPr="002C0AF8">
        <w:rPr>
          <w:color w:val="000000"/>
          <w:sz w:val="28"/>
          <w:szCs w:val="28"/>
          <w:shd w:val="clear" w:color="auto" w:fill="FFFFFF"/>
        </w:rPr>
        <w:t>» - убыточное.</w:t>
      </w:r>
    </w:p>
    <w:p w:rsidR="00555271" w:rsidRPr="002C0AF8" w:rsidRDefault="00555271" w:rsidP="00555271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2C0AF8">
        <w:rPr>
          <w:color w:val="000000"/>
          <w:sz w:val="28"/>
          <w:szCs w:val="28"/>
          <w:shd w:val="clear" w:color="auto" w:fill="FFFFFF"/>
        </w:rPr>
        <w:t xml:space="preserve">Получено субсидий из бюджетов всех уровней за отчетный период – </w:t>
      </w:r>
      <w:r w:rsidR="002C0AF8" w:rsidRPr="002C0AF8">
        <w:rPr>
          <w:b/>
          <w:color w:val="000000"/>
          <w:sz w:val="28"/>
          <w:szCs w:val="28"/>
          <w:shd w:val="clear" w:color="auto" w:fill="FFFFFF"/>
        </w:rPr>
        <w:t xml:space="preserve">78072,4 </w:t>
      </w:r>
      <w:r w:rsidRPr="002C0AF8">
        <w:rPr>
          <w:b/>
          <w:color w:val="000000"/>
          <w:sz w:val="28"/>
          <w:szCs w:val="28"/>
          <w:shd w:val="clear" w:color="auto" w:fill="FFFFFF"/>
        </w:rPr>
        <w:t xml:space="preserve"> тыс. рублей</w:t>
      </w:r>
      <w:r w:rsidRPr="002C0AF8">
        <w:rPr>
          <w:color w:val="000000"/>
          <w:sz w:val="28"/>
          <w:szCs w:val="28"/>
          <w:shd w:val="clear" w:color="auto" w:fill="FFFFFF"/>
        </w:rPr>
        <w:t>, чт</w:t>
      </w:r>
      <w:r w:rsidR="002C0AF8" w:rsidRPr="002C0AF8">
        <w:rPr>
          <w:color w:val="000000"/>
          <w:sz w:val="28"/>
          <w:szCs w:val="28"/>
          <w:shd w:val="clear" w:color="auto" w:fill="FFFFFF"/>
        </w:rPr>
        <w:t>о ниже аналогичного периода 2023</w:t>
      </w:r>
      <w:r w:rsidRPr="002C0AF8">
        <w:rPr>
          <w:color w:val="000000"/>
          <w:sz w:val="28"/>
          <w:szCs w:val="28"/>
          <w:shd w:val="clear" w:color="auto" w:fill="FFFFFF"/>
        </w:rPr>
        <w:t xml:space="preserve"> года на </w:t>
      </w:r>
      <w:r w:rsidR="002C0AF8">
        <w:rPr>
          <w:color w:val="000000"/>
          <w:sz w:val="28"/>
          <w:szCs w:val="28"/>
          <w:shd w:val="clear" w:color="auto" w:fill="FFFFFF"/>
        </w:rPr>
        <w:t>42</w:t>
      </w:r>
      <w:r w:rsidRPr="002C0AF8">
        <w:rPr>
          <w:color w:val="000000"/>
          <w:sz w:val="28"/>
          <w:szCs w:val="28"/>
          <w:shd w:val="clear" w:color="auto" w:fill="FFFFFF"/>
        </w:rPr>
        <w:t>% (</w:t>
      </w:r>
      <w:r w:rsidR="002C0AF8" w:rsidRPr="002C0AF8">
        <w:rPr>
          <w:color w:val="000000"/>
          <w:sz w:val="28"/>
          <w:szCs w:val="28"/>
          <w:shd w:val="clear" w:color="auto" w:fill="FFFFFF"/>
        </w:rPr>
        <w:t>6 мес. 2023</w:t>
      </w:r>
      <w:r w:rsidRPr="002C0AF8">
        <w:rPr>
          <w:color w:val="000000"/>
          <w:sz w:val="28"/>
          <w:szCs w:val="28"/>
          <w:shd w:val="clear" w:color="auto" w:fill="FFFFFF"/>
        </w:rPr>
        <w:t xml:space="preserve"> г. – </w:t>
      </w:r>
      <w:r w:rsidR="002C0AF8" w:rsidRPr="002C0AF8">
        <w:rPr>
          <w:color w:val="000000"/>
          <w:sz w:val="28"/>
          <w:szCs w:val="28"/>
          <w:shd w:val="clear" w:color="auto" w:fill="FFFFFF"/>
        </w:rPr>
        <w:t>184984,27</w:t>
      </w:r>
      <w:r w:rsidRPr="002C0AF8">
        <w:rPr>
          <w:color w:val="000000"/>
          <w:sz w:val="28"/>
          <w:szCs w:val="28"/>
          <w:shd w:val="clear" w:color="auto" w:fill="FFFFFF"/>
        </w:rPr>
        <w:t xml:space="preserve"> тыс. руб.).</w:t>
      </w:r>
    </w:p>
    <w:p w:rsidR="002C0AF8" w:rsidRPr="0006614E" w:rsidRDefault="002C0AF8" w:rsidP="00AC550A">
      <w:pPr>
        <w:jc w:val="both"/>
        <w:rPr>
          <w:b/>
          <w:i/>
          <w:sz w:val="28"/>
          <w:szCs w:val="28"/>
          <w:highlight w:val="yellow"/>
        </w:rPr>
      </w:pPr>
    </w:p>
    <w:p w:rsidR="00AC550A" w:rsidRPr="00BF3D7A" w:rsidRDefault="00AC550A" w:rsidP="00AC550A">
      <w:pPr>
        <w:jc w:val="both"/>
        <w:rPr>
          <w:b/>
          <w:i/>
          <w:sz w:val="28"/>
          <w:szCs w:val="28"/>
        </w:rPr>
      </w:pPr>
      <w:r w:rsidRPr="00BF3D7A">
        <w:rPr>
          <w:b/>
          <w:i/>
          <w:sz w:val="28"/>
          <w:szCs w:val="28"/>
        </w:rPr>
        <w:t xml:space="preserve">Господдержка       </w:t>
      </w:r>
    </w:p>
    <w:p w:rsidR="002C0AF8" w:rsidRPr="0006614E" w:rsidRDefault="002C0AF8" w:rsidP="002C0AF8">
      <w:pPr>
        <w:jc w:val="both"/>
        <w:rPr>
          <w:rFonts w:eastAsia="Calibri"/>
          <w:sz w:val="28"/>
          <w:szCs w:val="28"/>
          <w:lang w:eastAsia="en-US"/>
        </w:rPr>
      </w:pPr>
      <w:r w:rsidRPr="0006614E">
        <w:rPr>
          <w:rFonts w:eastAsia="Calibri"/>
          <w:sz w:val="28"/>
          <w:szCs w:val="28"/>
          <w:lang w:eastAsia="en-US"/>
        </w:rPr>
        <w:t xml:space="preserve">     Предоставлено </w:t>
      </w:r>
      <w:r w:rsidRPr="0006614E">
        <w:rPr>
          <w:rFonts w:eastAsia="Calibri"/>
          <w:b/>
          <w:sz w:val="28"/>
          <w:szCs w:val="28"/>
          <w:lang w:eastAsia="en-US"/>
        </w:rPr>
        <w:t xml:space="preserve">субсидий из бюджетов всех уровней </w:t>
      </w:r>
      <w:r w:rsidRPr="0006614E">
        <w:rPr>
          <w:rFonts w:eastAsia="Calibri"/>
          <w:sz w:val="28"/>
          <w:szCs w:val="28"/>
          <w:lang w:eastAsia="en-US"/>
        </w:rPr>
        <w:t>на 01.07.2024 г</w:t>
      </w:r>
      <w:r w:rsidRPr="0006614E">
        <w:rPr>
          <w:rFonts w:eastAsia="Calibri"/>
          <w:b/>
          <w:sz w:val="28"/>
          <w:szCs w:val="28"/>
          <w:lang w:eastAsia="en-US"/>
        </w:rPr>
        <w:t xml:space="preserve"> в</w:t>
      </w:r>
      <w:r w:rsidRPr="0006614E">
        <w:rPr>
          <w:rFonts w:eastAsia="Calibri"/>
          <w:sz w:val="28"/>
          <w:szCs w:val="28"/>
          <w:lang w:eastAsia="en-US"/>
        </w:rPr>
        <w:t xml:space="preserve"> сумме </w:t>
      </w:r>
      <w:r w:rsidRPr="00BF3D7A">
        <w:rPr>
          <w:rFonts w:eastAsia="Calibri"/>
          <w:b/>
          <w:sz w:val="28"/>
          <w:szCs w:val="28"/>
          <w:lang w:eastAsia="en-US"/>
        </w:rPr>
        <w:t>78072,4</w:t>
      </w:r>
      <w:r w:rsidRPr="0006614E">
        <w:rPr>
          <w:rFonts w:eastAsia="Calibri"/>
          <w:sz w:val="28"/>
          <w:szCs w:val="28"/>
          <w:lang w:eastAsia="en-US"/>
        </w:rPr>
        <w:t xml:space="preserve"> </w:t>
      </w:r>
      <w:r w:rsidRPr="0006614E">
        <w:rPr>
          <w:rFonts w:eastAsia="Calibri"/>
          <w:b/>
          <w:sz w:val="28"/>
          <w:szCs w:val="28"/>
          <w:lang w:eastAsia="en-US"/>
        </w:rPr>
        <w:t>тыс. рублей</w:t>
      </w:r>
      <w:r w:rsidRPr="0006614E">
        <w:rPr>
          <w:rFonts w:eastAsia="Calibri"/>
          <w:sz w:val="28"/>
          <w:szCs w:val="28"/>
          <w:lang w:eastAsia="en-US"/>
        </w:rPr>
        <w:t xml:space="preserve"> (</w:t>
      </w:r>
      <w:r w:rsidR="00BF3D7A">
        <w:rPr>
          <w:rFonts w:eastAsia="Calibri"/>
          <w:sz w:val="28"/>
          <w:szCs w:val="28"/>
          <w:lang w:eastAsia="en-US"/>
        </w:rPr>
        <w:t xml:space="preserve">6 мес </w:t>
      </w:r>
      <w:r w:rsidRPr="0006614E">
        <w:rPr>
          <w:rFonts w:eastAsia="Calibri"/>
          <w:sz w:val="28"/>
          <w:szCs w:val="28"/>
          <w:lang w:eastAsia="en-US"/>
        </w:rPr>
        <w:t>2023 г. – 184984,27 тыс. руб.), в том числе за счет:</w:t>
      </w:r>
    </w:p>
    <w:p w:rsidR="002C0AF8" w:rsidRPr="0006614E" w:rsidRDefault="002C0AF8" w:rsidP="002C0AF8">
      <w:pPr>
        <w:numPr>
          <w:ilvl w:val="0"/>
          <w:numId w:val="17"/>
        </w:numPr>
        <w:jc w:val="both"/>
        <w:rPr>
          <w:rFonts w:eastAsia="Calibri"/>
          <w:sz w:val="28"/>
          <w:szCs w:val="28"/>
          <w:lang w:eastAsia="en-US"/>
        </w:rPr>
      </w:pPr>
      <w:r w:rsidRPr="0006614E">
        <w:rPr>
          <w:rFonts w:eastAsia="Calibri"/>
          <w:sz w:val="28"/>
          <w:szCs w:val="28"/>
          <w:lang w:eastAsia="en-US"/>
        </w:rPr>
        <w:t xml:space="preserve">федерального бюджета </w:t>
      </w:r>
      <w:r w:rsidRPr="0006614E">
        <w:rPr>
          <w:rFonts w:eastAsia="Calibri"/>
          <w:b/>
          <w:sz w:val="28"/>
          <w:szCs w:val="28"/>
          <w:lang w:eastAsia="en-US"/>
        </w:rPr>
        <w:t>50,7%</w:t>
      </w:r>
      <w:r w:rsidRPr="0006614E">
        <w:rPr>
          <w:rFonts w:eastAsia="Calibri"/>
          <w:sz w:val="28"/>
          <w:szCs w:val="28"/>
          <w:lang w:eastAsia="en-US"/>
        </w:rPr>
        <w:t xml:space="preserve"> 39613,9 тыс. руб. (</w:t>
      </w:r>
      <w:r w:rsidR="00BF3D7A">
        <w:rPr>
          <w:rFonts w:eastAsia="Calibri"/>
          <w:sz w:val="28"/>
          <w:szCs w:val="28"/>
          <w:lang w:eastAsia="en-US"/>
        </w:rPr>
        <w:t xml:space="preserve">6 мес </w:t>
      </w:r>
      <w:r w:rsidRPr="0006614E">
        <w:rPr>
          <w:rFonts w:eastAsia="Calibri"/>
          <w:sz w:val="28"/>
          <w:szCs w:val="28"/>
          <w:lang w:eastAsia="en-US"/>
        </w:rPr>
        <w:t>2023 г – 50676,03 тыс. руб.);</w:t>
      </w:r>
    </w:p>
    <w:p w:rsidR="002C0AF8" w:rsidRPr="0006614E" w:rsidRDefault="002C0AF8" w:rsidP="002C0AF8">
      <w:pPr>
        <w:numPr>
          <w:ilvl w:val="0"/>
          <w:numId w:val="17"/>
        </w:numPr>
        <w:jc w:val="both"/>
        <w:rPr>
          <w:rFonts w:eastAsia="Calibri"/>
          <w:sz w:val="28"/>
          <w:szCs w:val="28"/>
          <w:lang w:eastAsia="en-US"/>
        </w:rPr>
      </w:pPr>
      <w:r w:rsidRPr="0006614E">
        <w:rPr>
          <w:rFonts w:eastAsia="Calibri"/>
          <w:sz w:val="28"/>
          <w:szCs w:val="28"/>
          <w:lang w:eastAsia="en-US"/>
        </w:rPr>
        <w:t xml:space="preserve">краевого бюджета </w:t>
      </w:r>
      <w:r w:rsidRPr="0006614E">
        <w:rPr>
          <w:rFonts w:eastAsia="Calibri"/>
          <w:b/>
          <w:sz w:val="28"/>
          <w:szCs w:val="28"/>
          <w:lang w:eastAsia="en-US"/>
        </w:rPr>
        <w:t>49,3%</w:t>
      </w:r>
      <w:r w:rsidRPr="0006614E">
        <w:rPr>
          <w:rFonts w:eastAsia="Calibri"/>
          <w:sz w:val="28"/>
          <w:szCs w:val="28"/>
          <w:lang w:eastAsia="en-US"/>
        </w:rPr>
        <w:t xml:space="preserve"> 38458,5 тыс. руб. (</w:t>
      </w:r>
      <w:r w:rsidR="00BF3D7A">
        <w:rPr>
          <w:rFonts w:eastAsia="Calibri"/>
          <w:sz w:val="28"/>
          <w:szCs w:val="28"/>
          <w:lang w:eastAsia="en-US"/>
        </w:rPr>
        <w:t xml:space="preserve">6 мес </w:t>
      </w:r>
      <w:r w:rsidRPr="0006614E">
        <w:rPr>
          <w:rFonts w:eastAsia="Calibri"/>
          <w:sz w:val="28"/>
          <w:szCs w:val="28"/>
          <w:lang w:eastAsia="en-US"/>
        </w:rPr>
        <w:t xml:space="preserve">2023 г.-  134308,24 тыс. руб.). </w:t>
      </w:r>
    </w:p>
    <w:p w:rsidR="00BF3D7A" w:rsidRDefault="00BF3D7A" w:rsidP="002C0AF8">
      <w:pPr>
        <w:jc w:val="both"/>
        <w:rPr>
          <w:rFonts w:eastAsia="Calibri"/>
          <w:sz w:val="28"/>
          <w:szCs w:val="28"/>
          <w:lang w:eastAsia="en-US"/>
        </w:rPr>
      </w:pPr>
    </w:p>
    <w:p w:rsidR="002C0AF8" w:rsidRPr="0006614E" w:rsidRDefault="00BF3D7A" w:rsidP="002C0AF8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Субсидии предоставлены 20</w:t>
      </w:r>
      <w:r w:rsidR="002C0AF8" w:rsidRPr="0006614E">
        <w:rPr>
          <w:rFonts w:eastAsia="Calibri"/>
          <w:sz w:val="28"/>
          <w:szCs w:val="28"/>
          <w:lang w:eastAsia="en-US"/>
        </w:rPr>
        <w:t xml:space="preserve"> сельскохозяйственным товаропроизводителям:</w:t>
      </w:r>
    </w:p>
    <w:p w:rsidR="002C0AF8" w:rsidRPr="0006614E" w:rsidRDefault="002C0AF8" w:rsidP="002C0AF8">
      <w:pPr>
        <w:numPr>
          <w:ilvl w:val="0"/>
          <w:numId w:val="18"/>
        </w:numPr>
        <w:jc w:val="both"/>
        <w:rPr>
          <w:rFonts w:eastAsia="Calibri"/>
          <w:sz w:val="28"/>
          <w:szCs w:val="28"/>
          <w:lang w:eastAsia="en-US"/>
        </w:rPr>
      </w:pPr>
      <w:r w:rsidRPr="0006614E">
        <w:rPr>
          <w:rFonts w:eastAsia="Calibri"/>
          <w:sz w:val="28"/>
          <w:szCs w:val="28"/>
          <w:lang w:eastAsia="en-US"/>
        </w:rPr>
        <w:t>7 ИП Главам К(Ф)Х – в сумме 1453,4 тыс. рублей;</w:t>
      </w:r>
    </w:p>
    <w:p w:rsidR="002C0AF8" w:rsidRPr="0006614E" w:rsidRDefault="002C0AF8" w:rsidP="002C0AF8">
      <w:pPr>
        <w:numPr>
          <w:ilvl w:val="0"/>
          <w:numId w:val="18"/>
        </w:numPr>
        <w:jc w:val="both"/>
        <w:rPr>
          <w:rFonts w:eastAsia="Calibri"/>
          <w:sz w:val="28"/>
          <w:szCs w:val="28"/>
          <w:lang w:eastAsia="en-US"/>
        </w:rPr>
      </w:pPr>
      <w:r w:rsidRPr="0006614E">
        <w:rPr>
          <w:rFonts w:eastAsia="Calibri"/>
          <w:sz w:val="28"/>
          <w:szCs w:val="28"/>
          <w:lang w:eastAsia="en-US"/>
        </w:rPr>
        <w:t>5 СПоК – в сумме 17228,4 тыс. рублей;</w:t>
      </w:r>
    </w:p>
    <w:p w:rsidR="002C0AF8" w:rsidRPr="0006614E" w:rsidRDefault="002C0AF8" w:rsidP="002C0AF8">
      <w:pPr>
        <w:numPr>
          <w:ilvl w:val="0"/>
          <w:numId w:val="18"/>
        </w:numPr>
        <w:jc w:val="both"/>
        <w:rPr>
          <w:rFonts w:eastAsia="Calibri"/>
          <w:sz w:val="28"/>
          <w:szCs w:val="28"/>
          <w:lang w:eastAsia="en-US"/>
        </w:rPr>
      </w:pPr>
      <w:r w:rsidRPr="0006614E">
        <w:rPr>
          <w:rFonts w:eastAsia="Calibri"/>
          <w:sz w:val="28"/>
          <w:szCs w:val="28"/>
          <w:lang w:eastAsia="en-US"/>
        </w:rPr>
        <w:t>8 сельскохозяйственным организациям – в сумме 59390,6 тыс. рублей</w:t>
      </w:r>
    </w:p>
    <w:p w:rsidR="002C0AF8" w:rsidRPr="0006614E" w:rsidRDefault="002C0AF8" w:rsidP="002C0AF8">
      <w:pPr>
        <w:jc w:val="both"/>
        <w:rPr>
          <w:rFonts w:eastAsia="Calibri"/>
          <w:sz w:val="28"/>
          <w:szCs w:val="28"/>
          <w:lang w:eastAsia="en-US"/>
        </w:rPr>
      </w:pPr>
    </w:p>
    <w:p w:rsidR="002C0AF8" w:rsidRPr="0006614E" w:rsidRDefault="002C0AF8" w:rsidP="002C0AF8">
      <w:pPr>
        <w:jc w:val="both"/>
        <w:rPr>
          <w:rFonts w:eastAsia="Calibri"/>
          <w:sz w:val="28"/>
          <w:szCs w:val="28"/>
          <w:lang w:eastAsia="en-US"/>
        </w:rPr>
      </w:pPr>
      <w:r w:rsidRPr="0006614E">
        <w:rPr>
          <w:rFonts w:eastAsia="Calibri"/>
          <w:sz w:val="28"/>
          <w:szCs w:val="28"/>
          <w:lang w:eastAsia="en-US"/>
        </w:rPr>
        <w:t xml:space="preserve">      Основные направления государственной поддержки на 01.07.2024 г.:</w:t>
      </w:r>
    </w:p>
    <w:p w:rsidR="002C0AF8" w:rsidRPr="0006614E" w:rsidRDefault="002C0AF8" w:rsidP="00BF3D7A">
      <w:pPr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06614E">
        <w:rPr>
          <w:b/>
          <w:sz w:val="32"/>
          <w:szCs w:val="32"/>
        </w:rPr>
        <w:t>84,7%</w:t>
      </w:r>
      <w:r w:rsidRPr="0006614E">
        <w:rPr>
          <w:b/>
          <w:sz w:val="28"/>
          <w:szCs w:val="28"/>
        </w:rPr>
        <w:t xml:space="preserve"> </w:t>
      </w:r>
      <w:r w:rsidRPr="0006614E">
        <w:rPr>
          <w:sz w:val="28"/>
          <w:szCs w:val="28"/>
        </w:rPr>
        <w:t xml:space="preserve">Поддержка программ и мероприятий по развитию </w:t>
      </w:r>
      <w:r w:rsidRPr="0006614E">
        <w:rPr>
          <w:b/>
          <w:sz w:val="28"/>
          <w:szCs w:val="28"/>
        </w:rPr>
        <w:t>животноводства</w:t>
      </w:r>
      <w:r w:rsidRPr="0006614E">
        <w:rPr>
          <w:sz w:val="28"/>
          <w:szCs w:val="28"/>
        </w:rPr>
        <w:t xml:space="preserve"> </w:t>
      </w:r>
      <w:r w:rsidRPr="0006614E">
        <w:rPr>
          <w:b/>
          <w:sz w:val="28"/>
          <w:szCs w:val="28"/>
        </w:rPr>
        <w:t>– 66105,9 тыс. руб</w:t>
      </w:r>
      <w:r w:rsidRPr="0006614E">
        <w:rPr>
          <w:sz w:val="28"/>
          <w:szCs w:val="28"/>
        </w:rPr>
        <w:t>., в том числе на поддержку племенного дела – 12109,8 тыс. руб., субсидия на компенсацию части затрат на содержание коров и нетелей крупного рогатого скота – 36767,5 тыс. руб.;</w:t>
      </w:r>
    </w:p>
    <w:p w:rsidR="002C0AF8" w:rsidRPr="0006614E" w:rsidRDefault="002C0AF8" w:rsidP="00BF3D7A">
      <w:pPr>
        <w:numPr>
          <w:ilvl w:val="0"/>
          <w:numId w:val="26"/>
        </w:numPr>
        <w:shd w:val="clear" w:color="auto" w:fill="FFFFFF"/>
        <w:spacing w:before="100" w:beforeAutospacing="1" w:after="100" w:afterAutospacing="1"/>
        <w:contextualSpacing/>
        <w:jc w:val="both"/>
        <w:rPr>
          <w:sz w:val="28"/>
          <w:szCs w:val="28"/>
        </w:rPr>
      </w:pPr>
      <w:r w:rsidRPr="0006614E">
        <w:rPr>
          <w:b/>
          <w:sz w:val="32"/>
          <w:szCs w:val="32"/>
        </w:rPr>
        <w:lastRenderedPageBreak/>
        <w:t>8,8%</w:t>
      </w:r>
      <w:r w:rsidRPr="0006614E">
        <w:rPr>
          <w:sz w:val="28"/>
          <w:szCs w:val="28"/>
        </w:rPr>
        <w:t xml:space="preserve"> Поддержка программ и мероприятий по развитию </w:t>
      </w:r>
      <w:r w:rsidRPr="0006614E">
        <w:rPr>
          <w:b/>
          <w:sz w:val="28"/>
          <w:szCs w:val="28"/>
        </w:rPr>
        <w:t xml:space="preserve">растениеводства </w:t>
      </w:r>
      <w:r w:rsidRPr="0006614E">
        <w:rPr>
          <w:sz w:val="28"/>
          <w:szCs w:val="28"/>
        </w:rPr>
        <w:t xml:space="preserve">– </w:t>
      </w:r>
      <w:r w:rsidRPr="0006614E">
        <w:rPr>
          <w:b/>
          <w:sz w:val="28"/>
          <w:szCs w:val="28"/>
        </w:rPr>
        <w:t>6858,9 тыс. руб</w:t>
      </w:r>
      <w:r w:rsidRPr="0006614E">
        <w:rPr>
          <w:sz w:val="28"/>
          <w:szCs w:val="28"/>
        </w:rPr>
        <w:t>., субсидия на возмещение части затрат на проведение комплекса агротехнологических работ, повышение уровня экологической безопасности сельскохозяйственного производства, а также на повышение плодородия и качества почв – 913,8 тыс. руб.;</w:t>
      </w:r>
      <w:r w:rsidRPr="0006614E">
        <w:rPr>
          <w:sz w:val="28"/>
          <w:szCs w:val="28"/>
        </w:rPr>
        <w:tab/>
      </w:r>
    </w:p>
    <w:p w:rsidR="002C0AF8" w:rsidRPr="0006614E" w:rsidRDefault="002C0AF8" w:rsidP="00BF3D7A">
      <w:pPr>
        <w:numPr>
          <w:ilvl w:val="0"/>
          <w:numId w:val="26"/>
        </w:numPr>
        <w:contextualSpacing/>
        <w:jc w:val="both"/>
        <w:rPr>
          <w:color w:val="000000"/>
          <w:sz w:val="28"/>
          <w:szCs w:val="28"/>
        </w:rPr>
      </w:pPr>
      <w:r w:rsidRPr="0006614E">
        <w:rPr>
          <w:b/>
          <w:color w:val="000000"/>
          <w:sz w:val="28"/>
          <w:szCs w:val="28"/>
        </w:rPr>
        <w:t>6,3 %</w:t>
      </w:r>
      <w:r w:rsidRPr="0006614E">
        <w:rPr>
          <w:color w:val="000000"/>
          <w:sz w:val="28"/>
          <w:szCs w:val="28"/>
        </w:rPr>
        <w:t xml:space="preserve"> Субсидия сельскохозяйственным товаропроизводителям, вновь созданным сельскохозяйственным товаропроизводителям на возмещение части затрат, связанных с выплатой заработной платы молодому специалисту, студентам в случае их трудоустройства по срочному трудовому договору в период прохождения практической подготовки – </w:t>
      </w:r>
      <w:r w:rsidRPr="0006614E">
        <w:rPr>
          <w:b/>
          <w:color w:val="000000"/>
          <w:sz w:val="28"/>
          <w:szCs w:val="28"/>
        </w:rPr>
        <w:t>4943,4</w:t>
      </w:r>
      <w:r w:rsidRPr="0006614E">
        <w:rPr>
          <w:color w:val="000000"/>
          <w:sz w:val="28"/>
          <w:szCs w:val="28"/>
        </w:rPr>
        <w:t xml:space="preserve"> тыс. руб.;</w:t>
      </w:r>
    </w:p>
    <w:p w:rsidR="002C0AF8" w:rsidRPr="0006614E" w:rsidRDefault="002C0AF8" w:rsidP="00BF3D7A">
      <w:pPr>
        <w:numPr>
          <w:ilvl w:val="0"/>
          <w:numId w:val="26"/>
        </w:numPr>
        <w:contextualSpacing/>
        <w:jc w:val="both"/>
        <w:rPr>
          <w:color w:val="000000"/>
          <w:sz w:val="28"/>
          <w:szCs w:val="28"/>
        </w:rPr>
      </w:pPr>
      <w:r w:rsidRPr="0006614E">
        <w:rPr>
          <w:b/>
          <w:color w:val="000000"/>
          <w:sz w:val="32"/>
          <w:szCs w:val="32"/>
        </w:rPr>
        <w:t>0,1%</w:t>
      </w:r>
      <w:r w:rsidRPr="0006614E">
        <w:rPr>
          <w:color w:val="000000"/>
          <w:sz w:val="28"/>
          <w:szCs w:val="28"/>
        </w:rPr>
        <w:t xml:space="preserve"> Субсидия на возмещение части затрат на уплату процентов по кредитным договорам (договорам займа), заключенным с 1 января 2017 года на срок от 2 до 15 лет – </w:t>
      </w:r>
      <w:r w:rsidRPr="0006614E">
        <w:rPr>
          <w:b/>
          <w:color w:val="000000"/>
          <w:sz w:val="28"/>
          <w:szCs w:val="28"/>
        </w:rPr>
        <w:t>105,2</w:t>
      </w:r>
      <w:r w:rsidRPr="0006614E">
        <w:rPr>
          <w:color w:val="000000"/>
          <w:sz w:val="28"/>
          <w:szCs w:val="28"/>
        </w:rPr>
        <w:t xml:space="preserve"> тыс. руб.</w:t>
      </w:r>
    </w:p>
    <w:p w:rsidR="002C0AF8" w:rsidRPr="0006614E" w:rsidRDefault="002C0AF8" w:rsidP="00BF3D7A">
      <w:pPr>
        <w:numPr>
          <w:ilvl w:val="0"/>
          <w:numId w:val="26"/>
        </w:numPr>
        <w:contextualSpacing/>
        <w:jc w:val="both"/>
        <w:rPr>
          <w:color w:val="000000"/>
          <w:sz w:val="28"/>
          <w:szCs w:val="28"/>
        </w:rPr>
      </w:pPr>
      <w:r w:rsidRPr="0006614E">
        <w:rPr>
          <w:b/>
          <w:color w:val="000000"/>
          <w:sz w:val="28"/>
          <w:szCs w:val="28"/>
        </w:rPr>
        <w:t xml:space="preserve">0,08 % </w:t>
      </w:r>
      <w:r w:rsidRPr="0006614E">
        <w:rPr>
          <w:color w:val="000000"/>
          <w:sz w:val="28"/>
          <w:szCs w:val="28"/>
        </w:rPr>
        <w:t>Субсидия на возмещение фактически понесенных затрат по заключенным с работниками ученическим договорам и по заключенным договорам о целевом обучении с гражданами</w:t>
      </w:r>
      <w:r w:rsidRPr="0006614E">
        <w:rPr>
          <w:b/>
          <w:color w:val="000000"/>
          <w:sz w:val="28"/>
          <w:szCs w:val="28"/>
        </w:rPr>
        <w:t xml:space="preserve"> </w:t>
      </w:r>
      <w:r w:rsidRPr="0006614E">
        <w:rPr>
          <w:color w:val="000000"/>
          <w:sz w:val="28"/>
          <w:szCs w:val="28"/>
        </w:rPr>
        <w:t xml:space="preserve">Российской Федерации, проходящими профессиональное обучение – </w:t>
      </w:r>
      <w:r w:rsidRPr="0006614E">
        <w:rPr>
          <w:b/>
          <w:color w:val="000000"/>
          <w:sz w:val="28"/>
          <w:szCs w:val="28"/>
        </w:rPr>
        <w:t xml:space="preserve">58,9 </w:t>
      </w:r>
      <w:r w:rsidRPr="0006614E">
        <w:rPr>
          <w:color w:val="000000"/>
          <w:sz w:val="28"/>
          <w:szCs w:val="28"/>
        </w:rPr>
        <w:t>тыс. руб.</w:t>
      </w:r>
    </w:p>
    <w:p w:rsidR="002C0AF8" w:rsidRDefault="002C0AF8" w:rsidP="00BF3D7A">
      <w:pPr>
        <w:ind w:firstLine="567"/>
        <w:jc w:val="both"/>
        <w:rPr>
          <w:color w:val="000000"/>
          <w:sz w:val="28"/>
          <w:szCs w:val="28"/>
          <w:highlight w:val="yellow"/>
          <w:shd w:val="clear" w:color="auto" w:fill="FFFFFF"/>
        </w:rPr>
      </w:pPr>
    </w:p>
    <w:p w:rsidR="00BF3D7A" w:rsidRPr="0006614E" w:rsidRDefault="00BF3D7A" w:rsidP="00BF3D7A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06614E">
        <w:rPr>
          <w:color w:val="000000"/>
          <w:sz w:val="28"/>
          <w:szCs w:val="28"/>
          <w:shd w:val="clear" w:color="auto" w:fill="FFFFFF"/>
        </w:rPr>
        <w:t>На территории Краснотуранского района на сегодняшний день осуществляет деятельность 6 сельскохозяйственных потребительских кооперативов, членами которых являются 1060 граждан, ведущих личное подсобное хозяйство:</w:t>
      </w:r>
    </w:p>
    <w:p w:rsidR="00BF3D7A" w:rsidRPr="0006614E" w:rsidRDefault="00BF3D7A" w:rsidP="00BF3D7A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73"/>
        <w:gridCol w:w="1668"/>
        <w:gridCol w:w="2027"/>
        <w:gridCol w:w="2095"/>
      </w:tblGrid>
      <w:tr w:rsidR="00BF3D7A" w:rsidRPr="0006614E" w:rsidTr="00CA5D55">
        <w:tc>
          <w:tcPr>
            <w:tcW w:w="3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t>Наименование кооператива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</w:pPr>
            <w:r w:rsidRPr="0006614E">
              <w:t>Выручка за 1 полугодие 2023 года, тыс. руб.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t>Выручка за 1 полугодие 2024 года, тыс. руб.</w:t>
            </w:r>
          </w:p>
        </w:tc>
        <w:tc>
          <w:tcPr>
            <w:tcW w:w="2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t>Численность членов кооператива, ед.</w:t>
            </w:r>
          </w:p>
        </w:tc>
      </w:tr>
      <w:tr w:rsidR="00BF3D7A" w:rsidRPr="0006614E" w:rsidTr="00CA5D55">
        <w:tc>
          <w:tcPr>
            <w:tcW w:w="3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D7A" w:rsidRPr="0006614E" w:rsidRDefault="00BF3D7A" w:rsidP="00CA5D55">
            <w:pPr>
              <w:rPr>
                <w:sz w:val="28"/>
                <w:szCs w:val="28"/>
                <w:lang w:eastAsia="en-US"/>
              </w:rPr>
            </w:pPr>
            <w:r w:rsidRPr="0006614E">
              <w:t>ПССПК «Агросибком –М»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154630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173826</w:t>
            </w:r>
          </w:p>
        </w:tc>
        <w:tc>
          <w:tcPr>
            <w:tcW w:w="2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12</w:t>
            </w:r>
          </w:p>
        </w:tc>
      </w:tr>
      <w:tr w:rsidR="00BF3D7A" w:rsidRPr="0006614E" w:rsidTr="00CA5D55">
        <w:tc>
          <w:tcPr>
            <w:tcW w:w="3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D7A" w:rsidRPr="0006614E" w:rsidRDefault="00BF3D7A" w:rsidP="00CA5D55">
            <w:pPr>
              <w:rPr>
                <w:sz w:val="28"/>
                <w:szCs w:val="28"/>
                <w:lang w:eastAsia="en-US"/>
              </w:rPr>
            </w:pPr>
            <w:r w:rsidRPr="0006614E">
              <w:t>ПССПК «Туран»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58471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62380</w:t>
            </w:r>
          </w:p>
        </w:tc>
        <w:tc>
          <w:tcPr>
            <w:tcW w:w="2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668</w:t>
            </w:r>
          </w:p>
        </w:tc>
      </w:tr>
      <w:tr w:rsidR="00BF3D7A" w:rsidRPr="0006614E" w:rsidTr="00CA5D55">
        <w:tc>
          <w:tcPr>
            <w:tcW w:w="3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D7A" w:rsidRPr="0006614E" w:rsidRDefault="00BF3D7A" w:rsidP="00CA5D55">
            <w:pPr>
              <w:rPr>
                <w:sz w:val="28"/>
                <w:szCs w:val="28"/>
                <w:lang w:eastAsia="en-US"/>
              </w:rPr>
            </w:pPr>
            <w:r w:rsidRPr="0006614E">
              <w:t>СПСК «Лидер»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16943</w:t>
            </w:r>
          </w:p>
        </w:tc>
        <w:tc>
          <w:tcPr>
            <w:tcW w:w="2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46</w:t>
            </w:r>
          </w:p>
        </w:tc>
      </w:tr>
      <w:tr w:rsidR="00BF3D7A" w:rsidRPr="0006614E" w:rsidTr="00CA5D55">
        <w:tc>
          <w:tcPr>
            <w:tcW w:w="3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D7A" w:rsidRPr="0006614E" w:rsidRDefault="00BF3D7A" w:rsidP="00CA5D55">
            <w:pPr>
              <w:rPr>
                <w:sz w:val="28"/>
                <w:szCs w:val="28"/>
                <w:lang w:eastAsia="en-US"/>
              </w:rPr>
            </w:pPr>
            <w:r w:rsidRPr="0006614E">
              <w:t>СПССК «Татьяна»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6280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15102</w:t>
            </w:r>
          </w:p>
        </w:tc>
        <w:tc>
          <w:tcPr>
            <w:tcW w:w="2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89</w:t>
            </w:r>
          </w:p>
        </w:tc>
      </w:tr>
      <w:tr w:rsidR="00BF3D7A" w:rsidRPr="0006614E" w:rsidTr="00CA5D55">
        <w:tc>
          <w:tcPr>
            <w:tcW w:w="3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D7A" w:rsidRPr="0006614E" w:rsidRDefault="00BF3D7A" w:rsidP="00CA5D55">
            <w:pPr>
              <w:rPr>
                <w:sz w:val="28"/>
                <w:szCs w:val="28"/>
                <w:lang w:eastAsia="en-US"/>
              </w:rPr>
            </w:pPr>
            <w:r w:rsidRPr="0006614E">
              <w:t>ССПСК «Партнер»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12089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13082</w:t>
            </w:r>
          </w:p>
        </w:tc>
        <w:tc>
          <w:tcPr>
            <w:tcW w:w="2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103</w:t>
            </w:r>
          </w:p>
        </w:tc>
      </w:tr>
      <w:tr w:rsidR="00BF3D7A" w:rsidRPr="0006614E" w:rsidTr="00CA5D55">
        <w:tc>
          <w:tcPr>
            <w:tcW w:w="3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r w:rsidRPr="0006614E">
              <w:t>СПССК «Молочко»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35962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39890</w:t>
            </w:r>
          </w:p>
        </w:tc>
        <w:tc>
          <w:tcPr>
            <w:tcW w:w="2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sz w:val="28"/>
                <w:szCs w:val="28"/>
                <w:lang w:eastAsia="en-US"/>
              </w:rPr>
            </w:pPr>
            <w:r w:rsidRPr="0006614E">
              <w:rPr>
                <w:sz w:val="28"/>
                <w:szCs w:val="28"/>
                <w:lang w:eastAsia="en-US"/>
              </w:rPr>
              <w:t>142</w:t>
            </w:r>
          </w:p>
        </w:tc>
      </w:tr>
      <w:tr w:rsidR="00BF3D7A" w:rsidRPr="0006614E" w:rsidTr="00CA5D55">
        <w:tc>
          <w:tcPr>
            <w:tcW w:w="3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D7A" w:rsidRPr="0006614E" w:rsidRDefault="00BF3D7A" w:rsidP="00CA5D55">
            <w:pPr>
              <w:rPr>
                <w:b/>
                <w:sz w:val="28"/>
                <w:szCs w:val="28"/>
                <w:lang w:eastAsia="en-US"/>
              </w:rPr>
            </w:pPr>
            <w:r w:rsidRPr="0006614E">
              <w:rPr>
                <w:b/>
              </w:rPr>
              <w:t>Всего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06614E">
              <w:rPr>
                <w:b/>
                <w:sz w:val="28"/>
                <w:szCs w:val="28"/>
                <w:lang w:eastAsia="en-US"/>
              </w:rPr>
              <w:t>267432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06614E">
              <w:rPr>
                <w:b/>
                <w:sz w:val="28"/>
                <w:szCs w:val="28"/>
                <w:lang w:eastAsia="en-US"/>
              </w:rPr>
              <w:t>321223</w:t>
            </w:r>
          </w:p>
        </w:tc>
        <w:tc>
          <w:tcPr>
            <w:tcW w:w="2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D7A" w:rsidRPr="0006614E" w:rsidRDefault="00BF3D7A" w:rsidP="00CA5D55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06614E">
              <w:rPr>
                <w:b/>
                <w:sz w:val="28"/>
                <w:szCs w:val="28"/>
                <w:lang w:eastAsia="en-US"/>
              </w:rPr>
              <w:t>1060</w:t>
            </w:r>
          </w:p>
        </w:tc>
      </w:tr>
    </w:tbl>
    <w:p w:rsidR="002C0AF8" w:rsidRDefault="002C0AF8" w:rsidP="00BF3D7A">
      <w:pPr>
        <w:jc w:val="both"/>
        <w:rPr>
          <w:rFonts w:eastAsia="Calibri"/>
          <w:sz w:val="28"/>
          <w:szCs w:val="28"/>
          <w:highlight w:val="yellow"/>
          <w:lang w:eastAsia="en-US"/>
        </w:rPr>
      </w:pPr>
    </w:p>
    <w:p w:rsidR="00AC550A" w:rsidRPr="00BF3D7A" w:rsidRDefault="00AC550A" w:rsidP="00AC550A">
      <w:pPr>
        <w:ind w:firstLine="567"/>
        <w:jc w:val="both"/>
        <w:rPr>
          <w:b/>
          <w:i/>
          <w:color w:val="000000"/>
          <w:sz w:val="28"/>
          <w:szCs w:val="28"/>
          <w:shd w:val="clear" w:color="auto" w:fill="FFFFFF"/>
        </w:rPr>
      </w:pPr>
      <w:r w:rsidRPr="00BF3D7A">
        <w:rPr>
          <w:b/>
          <w:i/>
          <w:color w:val="000000"/>
          <w:sz w:val="28"/>
          <w:szCs w:val="28"/>
          <w:shd w:val="clear" w:color="auto" w:fill="FFFFFF"/>
        </w:rPr>
        <w:t>Растениеводство</w:t>
      </w:r>
    </w:p>
    <w:p w:rsidR="00BF3D7A" w:rsidRPr="0006614E" w:rsidRDefault="00BF3D7A" w:rsidP="00BF3D7A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06614E">
        <w:rPr>
          <w:color w:val="000000"/>
          <w:sz w:val="28"/>
          <w:szCs w:val="28"/>
          <w:shd w:val="clear" w:color="auto" w:fill="FFFFFF"/>
        </w:rPr>
        <w:t xml:space="preserve">В растениеводстве в 2024 году общая посевная площадь сельскохозяйственных культур в хозяйствах всех категорий составила </w:t>
      </w:r>
      <w:r w:rsidR="00533EC6">
        <w:rPr>
          <w:b/>
          <w:color w:val="000000"/>
          <w:sz w:val="28"/>
          <w:szCs w:val="28"/>
          <w:shd w:val="clear" w:color="auto" w:fill="FFFFFF"/>
        </w:rPr>
        <w:t xml:space="preserve">64800,2 </w:t>
      </w:r>
      <w:r w:rsidRPr="00BF3D7A">
        <w:rPr>
          <w:b/>
          <w:color w:val="000000"/>
          <w:sz w:val="28"/>
          <w:szCs w:val="28"/>
          <w:shd w:val="clear" w:color="auto" w:fill="FFFFFF"/>
        </w:rPr>
        <w:t>га</w:t>
      </w:r>
      <w:r w:rsidR="00533EC6">
        <w:rPr>
          <w:b/>
          <w:color w:val="000000"/>
          <w:sz w:val="28"/>
          <w:szCs w:val="28"/>
          <w:shd w:val="clear" w:color="auto" w:fill="FFFFFF"/>
        </w:rPr>
        <w:t xml:space="preserve"> </w:t>
      </w:r>
      <w:r w:rsidR="00533EC6" w:rsidRPr="00533EC6">
        <w:rPr>
          <w:i/>
          <w:color w:val="000000"/>
          <w:sz w:val="28"/>
          <w:szCs w:val="28"/>
          <w:shd w:val="clear" w:color="auto" w:fill="FFFFFF"/>
        </w:rPr>
        <w:t>(Крайстат)</w:t>
      </w:r>
      <w:r w:rsidRPr="00533EC6">
        <w:rPr>
          <w:i/>
          <w:color w:val="000000"/>
          <w:sz w:val="28"/>
          <w:szCs w:val="28"/>
          <w:shd w:val="clear" w:color="auto" w:fill="FFFFFF"/>
        </w:rPr>
        <w:t>,</w:t>
      </w:r>
      <w:r w:rsidRPr="0006614E">
        <w:rPr>
          <w:color w:val="000000"/>
          <w:sz w:val="28"/>
          <w:szCs w:val="28"/>
          <w:shd w:val="clear" w:color="auto" w:fill="FFFFFF"/>
        </w:rPr>
        <w:t xml:space="preserve"> что на </w:t>
      </w:r>
      <w:r w:rsidR="00533EC6">
        <w:rPr>
          <w:color w:val="000000"/>
          <w:sz w:val="28"/>
          <w:szCs w:val="28"/>
          <w:shd w:val="clear" w:color="auto" w:fill="FFFFFF"/>
        </w:rPr>
        <w:t>2,4</w:t>
      </w:r>
      <w:r w:rsidRPr="0006614E">
        <w:rPr>
          <w:color w:val="000000"/>
          <w:sz w:val="28"/>
          <w:szCs w:val="28"/>
          <w:shd w:val="clear" w:color="auto" w:fill="FFFFFF"/>
        </w:rPr>
        <w:t xml:space="preserve"> % выше, чем в 2023 г</w:t>
      </w:r>
      <w:r w:rsidR="00533EC6">
        <w:rPr>
          <w:color w:val="000000"/>
          <w:sz w:val="28"/>
          <w:szCs w:val="28"/>
          <w:shd w:val="clear" w:color="auto" w:fill="FFFFFF"/>
        </w:rPr>
        <w:t>оду</w:t>
      </w:r>
      <w:r w:rsidRPr="0006614E">
        <w:rPr>
          <w:color w:val="000000"/>
          <w:sz w:val="28"/>
          <w:szCs w:val="28"/>
          <w:shd w:val="clear" w:color="auto" w:fill="FFFFFF"/>
        </w:rPr>
        <w:t xml:space="preserve">. </w:t>
      </w:r>
    </w:p>
    <w:p w:rsidR="00312B4F" w:rsidRPr="00BF3D7A" w:rsidRDefault="00312B4F" w:rsidP="00312B4F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BF3D7A">
        <w:rPr>
          <w:color w:val="000000"/>
          <w:sz w:val="28"/>
          <w:szCs w:val="28"/>
          <w:shd w:val="clear" w:color="auto" w:fill="FFFFFF"/>
        </w:rPr>
        <w:lastRenderedPageBreak/>
        <w:t xml:space="preserve">Доля площади посева </w:t>
      </w:r>
      <w:r w:rsidRPr="00BF3D7A">
        <w:rPr>
          <w:b/>
          <w:color w:val="000000"/>
          <w:sz w:val="28"/>
          <w:szCs w:val="28"/>
          <w:shd w:val="clear" w:color="auto" w:fill="FFFFFF"/>
        </w:rPr>
        <w:t>зерновых и зернобобовых культур</w:t>
      </w:r>
      <w:r w:rsidRPr="00BF3D7A">
        <w:rPr>
          <w:color w:val="000000"/>
          <w:sz w:val="28"/>
          <w:szCs w:val="28"/>
          <w:shd w:val="clear" w:color="auto" w:fill="FFFFFF"/>
        </w:rPr>
        <w:t xml:space="preserve"> составляет </w:t>
      </w:r>
      <w:r w:rsidRPr="00BF3D7A">
        <w:rPr>
          <w:b/>
          <w:color w:val="000000"/>
          <w:sz w:val="28"/>
          <w:szCs w:val="28"/>
          <w:shd w:val="clear" w:color="auto" w:fill="FFFFFF"/>
        </w:rPr>
        <w:t>67%</w:t>
      </w:r>
      <w:r w:rsidRPr="00BF3D7A">
        <w:rPr>
          <w:color w:val="000000"/>
          <w:sz w:val="28"/>
          <w:szCs w:val="28"/>
          <w:shd w:val="clear" w:color="auto" w:fill="FFFFFF"/>
        </w:rPr>
        <w:t xml:space="preserve"> общей посевной площади и составила </w:t>
      </w:r>
      <w:r w:rsidR="00BF3D7A" w:rsidRPr="00BF3D7A">
        <w:rPr>
          <w:color w:val="000000"/>
          <w:sz w:val="28"/>
          <w:szCs w:val="28"/>
          <w:shd w:val="clear" w:color="auto" w:fill="FFFFFF"/>
        </w:rPr>
        <w:t xml:space="preserve">41322 </w:t>
      </w:r>
      <w:r w:rsidRPr="00BF3D7A">
        <w:rPr>
          <w:color w:val="000000"/>
          <w:sz w:val="28"/>
          <w:szCs w:val="28"/>
          <w:shd w:val="clear" w:color="auto" w:fill="FFFFFF"/>
        </w:rPr>
        <w:t xml:space="preserve">га, </w:t>
      </w:r>
      <w:r w:rsidR="00BF3D7A" w:rsidRPr="00BF3D7A">
        <w:rPr>
          <w:color w:val="000000"/>
          <w:sz w:val="28"/>
          <w:szCs w:val="28"/>
          <w:shd w:val="clear" w:color="auto" w:fill="FFFFFF"/>
        </w:rPr>
        <w:t>увеличилась на 0,3</w:t>
      </w:r>
      <w:r w:rsidRPr="00BF3D7A">
        <w:rPr>
          <w:color w:val="000000"/>
          <w:sz w:val="28"/>
          <w:szCs w:val="28"/>
          <w:shd w:val="clear" w:color="auto" w:fill="FFFFFF"/>
        </w:rPr>
        <w:t xml:space="preserve"> % к уровню 2</w:t>
      </w:r>
      <w:r w:rsidR="00BF3D7A" w:rsidRPr="00BF3D7A">
        <w:rPr>
          <w:color w:val="000000"/>
          <w:sz w:val="28"/>
          <w:szCs w:val="28"/>
          <w:shd w:val="clear" w:color="auto" w:fill="FFFFFF"/>
        </w:rPr>
        <w:t>023 года (2023</w:t>
      </w:r>
      <w:r w:rsidRPr="00BF3D7A">
        <w:rPr>
          <w:color w:val="000000"/>
          <w:sz w:val="28"/>
          <w:szCs w:val="28"/>
          <w:shd w:val="clear" w:color="auto" w:fill="FFFFFF"/>
        </w:rPr>
        <w:t xml:space="preserve"> год </w:t>
      </w:r>
      <w:r w:rsidR="00BF3D7A" w:rsidRPr="00BF3D7A">
        <w:rPr>
          <w:color w:val="000000"/>
          <w:sz w:val="28"/>
          <w:szCs w:val="28"/>
          <w:shd w:val="clear" w:color="auto" w:fill="FFFFFF"/>
        </w:rPr>
        <w:t>41194</w:t>
      </w:r>
      <w:r w:rsidRPr="00BF3D7A">
        <w:rPr>
          <w:color w:val="000000"/>
          <w:sz w:val="28"/>
          <w:szCs w:val="28"/>
          <w:shd w:val="clear" w:color="auto" w:fill="FFFFFF"/>
        </w:rPr>
        <w:t xml:space="preserve"> га). </w:t>
      </w:r>
    </w:p>
    <w:p w:rsidR="00312B4F" w:rsidRPr="00BF3D7A" w:rsidRDefault="00312B4F" w:rsidP="00312B4F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BF3D7A">
        <w:rPr>
          <w:color w:val="000000"/>
          <w:sz w:val="28"/>
          <w:szCs w:val="28"/>
          <w:shd w:val="clear" w:color="auto" w:fill="FFFFFF"/>
        </w:rPr>
        <w:t>В структуре посевов львиную долю занимают зерновые культуры, на втором месте - кормовые культуры, используемые для собственных нужд сельхозпредприятий</w:t>
      </w:r>
    </w:p>
    <w:p w:rsidR="00BF3D7A" w:rsidRDefault="00BF3D7A" w:rsidP="00BF3D7A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06614E">
        <w:rPr>
          <w:color w:val="000000"/>
          <w:sz w:val="28"/>
          <w:szCs w:val="28"/>
          <w:shd w:val="clear" w:color="auto" w:fill="FFFFFF"/>
        </w:rPr>
        <w:t>Зерновые культуры в 2024 году посеяны на площади 40622 га (2023 г.-40494 га).</w:t>
      </w:r>
    </w:p>
    <w:p w:rsidR="00B30B51" w:rsidRPr="00F123DD" w:rsidRDefault="00F123DD" w:rsidP="00F123DD">
      <w:pPr>
        <w:pStyle w:val="140"/>
        <w:widowControl w:val="0"/>
        <w:ind w:firstLine="709"/>
        <w:rPr>
          <w:i/>
          <w:sz w:val="16"/>
          <w:szCs w:val="16"/>
        </w:rPr>
      </w:pPr>
      <w:r w:rsidRPr="001F46F6">
        <w:rPr>
          <w:i/>
        </w:rPr>
        <w:t>Сравнение годовой оценки с прогнозируемыми параметрами приведено в таблице.</w:t>
      </w:r>
    </w:p>
    <w:tbl>
      <w:tblPr>
        <w:tblW w:w="0" w:type="auto"/>
        <w:tblInd w:w="103" w:type="dxa"/>
        <w:tblLook w:val="04A0" w:firstRow="1" w:lastRow="0" w:firstColumn="1" w:lastColumn="0" w:noHBand="0" w:noVBand="1"/>
      </w:tblPr>
      <w:tblGrid>
        <w:gridCol w:w="2107"/>
        <w:gridCol w:w="1330"/>
        <w:gridCol w:w="1260"/>
        <w:gridCol w:w="1148"/>
        <w:gridCol w:w="1169"/>
        <w:gridCol w:w="1177"/>
        <w:gridCol w:w="1560"/>
      </w:tblGrid>
      <w:tr w:rsidR="00B30B51" w:rsidTr="00B30B51">
        <w:trPr>
          <w:trHeight w:val="94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</w:t>
            </w:r>
            <w:r w:rsidR="00B950A2">
              <w:rPr>
                <w:i/>
                <w:iCs/>
              </w:rPr>
              <w:t>ч</w:t>
            </w:r>
            <w:r>
              <w:rPr>
                <w:i/>
                <w:iCs/>
              </w:rPr>
              <w:t>ет 2023г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B30B51" w:rsidTr="00B30B51">
        <w:trPr>
          <w:trHeight w:val="9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rPr>
                <w:i/>
                <w:iCs/>
              </w:rPr>
            </w:pPr>
            <w:r>
              <w:rPr>
                <w:i/>
                <w:iCs/>
              </w:rPr>
              <w:t>Валовой сбор зерновых и зернобобовых культур (в весе после доработки)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тонн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102561,56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78642,76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102733,1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78645,01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0B51" w:rsidRDefault="00B30B5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-23,4%</w:t>
            </w:r>
          </w:p>
        </w:tc>
      </w:tr>
    </w:tbl>
    <w:p w:rsidR="00F123DD" w:rsidRDefault="00F123DD" w:rsidP="00F123D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sz w:val="28"/>
          <w:szCs w:val="28"/>
        </w:rPr>
        <w:t>Показатели валового</w:t>
      </w:r>
      <w:r w:rsidRPr="00F123DD">
        <w:rPr>
          <w:rFonts w:ascii="Times New Roman CYR" w:hAnsi="Times New Roman CYR" w:cs="Times New Roman CYR"/>
          <w:i/>
          <w:iCs/>
          <w:sz w:val="28"/>
          <w:szCs w:val="28"/>
        </w:rPr>
        <w:t xml:space="preserve"> сбор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а</w:t>
      </w:r>
      <w:r w:rsidRPr="00F123DD">
        <w:rPr>
          <w:rFonts w:ascii="Times New Roman CYR" w:hAnsi="Times New Roman CYR" w:cs="Times New Roman CYR"/>
          <w:i/>
          <w:iCs/>
          <w:sz w:val="28"/>
          <w:szCs w:val="28"/>
        </w:rPr>
        <w:t xml:space="preserve"> зерновых и зернобобовых культур (в весе после доработки)</w:t>
      </w:r>
      <w:r w:rsidRPr="00A12231">
        <w:rPr>
          <w:rFonts w:ascii="Times New Roman CYR" w:hAnsi="Times New Roman CYR" w:cs="Times New Roman CYR"/>
          <w:i/>
          <w:i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в 2024 году уточнены по сравнению с ранее прогнозируемыми параметрами с учетом сложившихся фактических значений показателей в базовом 2023 году</w:t>
      </w:r>
    </w:p>
    <w:p w:rsidR="00312B4F" w:rsidRPr="0006614E" w:rsidRDefault="00312B4F" w:rsidP="00AC550A">
      <w:pPr>
        <w:ind w:firstLine="567"/>
        <w:jc w:val="both"/>
        <w:rPr>
          <w:b/>
          <w:i/>
          <w:color w:val="000000"/>
          <w:sz w:val="28"/>
          <w:szCs w:val="28"/>
          <w:highlight w:val="yellow"/>
          <w:shd w:val="clear" w:color="auto" w:fill="FFFFFF"/>
        </w:rPr>
      </w:pPr>
    </w:p>
    <w:p w:rsidR="00AC550A" w:rsidRPr="00BF3D7A" w:rsidRDefault="00AC550A" w:rsidP="00AC550A">
      <w:pPr>
        <w:ind w:firstLine="567"/>
        <w:jc w:val="both"/>
        <w:rPr>
          <w:b/>
          <w:i/>
          <w:color w:val="000000"/>
          <w:sz w:val="28"/>
          <w:szCs w:val="28"/>
          <w:shd w:val="clear" w:color="auto" w:fill="FFFFFF"/>
        </w:rPr>
      </w:pPr>
      <w:r w:rsidRPr="00BF3D7A">
        <w:rPr>
          <w:b/>
          <w:i/>
          <w:color w:val="000000"/>
          <w:sz w:val="28"/>
          <w:szCs w:val="28"/>
          <w:shd w:val="clear" w:color="auto" w:fill="FFFFFF"/>
        </w:rPr>
        <w:t>Животноводство</w:t>
      </w:r>
    </w:p>
    <w:p w:rsidR="00312B4F" w:rsidRPr="00BF3D7A" w:rsidRDefault="00312B4F" w:rsidP="00312B4F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BF3D7A">
        <w:rPr>
          <w:color w:val="000000"/>
          <w:sz w:val="28"/>
          <w:szCs w:val="28"/>
          <w:shd w:val="clear" w:color="auto" w:fill="FFFFFF"/>
        </w:rPr>
        <w:t>Основное направление развития – производство молока и мяса. Кроме того, развивается мараловодческое направление.</w:t>
      </w:r>
    </w:p>
    <w:p w:rsidR="00312B4F" w:rsidRPr="00BF3D7A" w:rsidRDefault="00312B4F" w:rsidP="00312B4F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BF3D7A">
        <w:rPr>
          <w:color w:val="000000"/>
          <w:sz w:val="28"/>
          <w:szCs w:val="28"/>
          <w:shd w:val="clear" w:color="auto" w:fill="FFFFFF"/>
        </w:rPr>
        <w:t>Резервом для увеличения валового производства молока в районе является имеющейся потенциал племенных животных. Племенная база молочного скотоводства района представлена двумя племенными хозяйствами АО  Племзавод «Краснотуранский» и АО «Тубинск», в которых содержится 88,1% общего поголовья коров.</w:t>
      </w:r>
    </w:p>
    <w:p w:rsidR="00312B4F" w:rsidRPr="00BF3D7A" w:rsidRDefault="00B950A2" w:rsidP="00312B4F">
      <w:pPr>
        <w:pStyle w:val="afb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На 01.07.2024</w:t>
      </w:r>
      <w:r w:rsidR="00312B4F" w:rsidRPr="00BF3D7A">
        <w:rPr>
          <w:sz w:val="28"/>
          <w:szCs w:val="28"/>
        </w:rPr>
        <w:t xml:space="preserve"> года поголовье крупного рогатого скота в крупных сельскохозяйственных предприятиях составило 10975 гол., в том числе 4299 фуражных коров, из них 3978 головы - племенные;  надой на одну фуражную корову – 4304 кг., АО племзавод «Краснотуранский» - 4245 кг, АО «Тубинск» - 4337 кг. (</w:t>
      </w:r>
      <w:r>
        <w:rPr>
          <w:sz w:val="28"/>
          <w:szCs w:val="28"/>
        </w:rPr>
        <w:t>полугодие</w:t>
      </w:r>
      <w:r w:rsidR="00312B4F" w:rsidRPr="00BF3D7A">
        <w:rPr>
          <w:sz w:val="28"/>
          <w:szCs w:val="28"/>
        </w:rPr>
        <w:t xml:space="preserve"> 2023 год – 3684 кг.) </w:t>
      </w:r>
    </w:p>
    <w:p w:rsidR="00BF3D7A" w:rsidRPr="0006614E" w:rsidRDefault="00BF3D7A" w:rsidP="00BF3D7A">
      <w:p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06614E">
        <w:rPr>
          <w:sz w:val="28"/>
          <w:szCs w:val="28"/>
        </w:rPr>
        <w:t>На 01.07.2024 года поголовье крупного рогатого скота в крупных сельскохозяйственных предприятиях составило 10196 гол. в том числе 4299 фуражных коров, из них 3897 головы - племенные; надой на одну фуражную корову – 4340 кг. АО племзавод «Краснотуранский» - 4352 кг, АО «Туб</w:t>
      </w:r>
      <w:r w:rsidR="00B950A2">
        <w:rPr>
          <w:sz w:val="28"/>
          <w:szCs w:val="28"/>
        </w:rPr>
        <w:t>инск» - 4333 кг. (полугодие 2024</w:t>
      </w:r>
      <w:r w:rsidRPr="0006614E">
        <w:rPr>
          <w:sz w:val="28"/>
          <w:szCs w:val="28"/>
        </w:rPr>
        <w:t xml:space="preserve"> год – 4304 кг.) </w:t>
      </w:r>
    </w:p>
    <w:p w:rsidR="00BF3D7A" w:rsidRDefault="00BF3D7A" w:rsidP="00BF3D7A">
      <w:pPr>
        <w:jc w:val="both"/>
        <w:rPr>
          <w:sz w:val="28"/>
          <w:szCs w:val="28"/>
        </w:rPr>
      </w:pPr>
      <w:r w:rsidRPr="0006614E">
        <w:rPr>
          <w:sz w:val="28"/>
          <w:szCs w:val="28"/>
        </w:rPr>
        <w:lastRenderedPageBreak/>
        <w:t xml:space="preserve">      Производство (выращено) крупного рогатого скота (в живом весе) за 1 полугодие 2024 года 881,1 тонн, что на 10,1% ниже уровня прошлого года (1 полугодие 2023 г. – 970,6 тонн). Среднесуточный привес составил 822 грамм (1 полугодие 2023 г. – 863 грамм). Производство молока за   1 полугодие 2024 год – 18657 тонн (1 полугодие 2023 года-  18504 тонн). Поступление приплода телят за 1 полугодие 2024 года составило 1939 голов (1 полугодие 2023 года- 1961 гол).</w:t>
      </w:r>
    </w:p>
    <w:p w:rsidR="00B30B51" w:rsidRDefault="00B30B51" w:rsidP="00B30B51">
      <w:pPr>
        <w:pStyle w:val="140"/>
        <w:widowControl w:val="0"/>
        <w:ind w:firstLine="709"/>
        <w:rPr>
          <w:i/>
        </w:rPr>
      </w:pPr>
      <w:r w:rsidRPr="001F46F6">
        <w:rPr>
          <w:i/>
        </w:rPr>
        <w:t>Сравнение годовой оценки с прогнозируемыми параметрами приведено в таблице.</w:t>
      </w:r>
    </w:p>
    <w:tbl>
      <w:tblPr>
        <w:tblW w:w="0" w:type="auto"/>
        <w:tblInd w:w="103" w:type="dxa"/>
        <w:tblLook w:val="04A0" w:firstRow="1" w:lastRow="0" w:firstColumn="1" w:lastColumn="0" w:noHBand="0" w:noVBand="1"/>
      </w:tblPr>
      <w:tblGrid>
        <w:gridCol w:w="2288"/>
        <w:gridCol w:w="1402"/>
        <w:gridCol w:w="1049"/>
        <w:gridCol w:w="1049"/>
        <w:gridCol w:w="1178"/>
        <w:gridCol w:w="1122"/>
        <w:gridCol w:w="1663"/>
      </w:tblGrid>
      <w:tr w:rsidR="00F123DD" w:rsidTr="00F123DD">
        <w:trPr>
          <w:trHeight w:val="94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B950A2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</w:t>
            </w:r>
            <w:r w:rsidR="00F123DD">
              <w:rPr>
                <w:i/>
                <w:iCs/>
              </w:rPr>
              <w:t xml:space="preserve"> 2023г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F123DD" w:rsidTr="00F123DD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rPr>
                <w:i/>
                <w:iCs/>
              </w:rPr>
            </w:pPr>
            <w:r>
              <w:rPr>
                <w:i/>
                <w:iCs/>
              </w:rPr>
              <w:t>Производство скота и птицы на убой (в живом весе)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тонн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4041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4107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4046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4108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+1,5%</w:t>
            </w:r>
          </w:p>
        </w:tc>
      </w:tr>
      <w:tr w:rsidR="00F123DD" w:rsidTr="00F123DD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rPr>
                <w:i/>
                <w:iCs/>
              </w:rPr>
            </w:pPr>
            <w:r>
              <w:rPr>
                <w:i/>
                <w:iCs/>
              </w:rPr>
              <w:t>Производство молока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тонн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42507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46497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42512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46498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 w:rsidP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+9,4%</w:t>
            </w:r>
          </w:p>
        </w:tc>
      </w:tr>
      <w:tr w:rsidR="00F123DD" w:rsidTr="00F123DD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rPr>
                <w:i/>
                <w:iCs/>
              </w:rPr>
            </w:pPr>
            <w:r>
              <w:rPr>
                <w:i/>
                <w:iCs/>
              </w:rPr>
              <w:t>Производство яиц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тыс. штук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1726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1700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1732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1701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3DD" w:rsidRDefault="00F123D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-1,8%</w:t>
            </w:r>
          </w:p>
        </w:tc>
      </w:tr>
    </w:tbl>
    <w:p w:rsidR="00F123DD" w:rsidRDefault="00F123DD" w:rsidP="00F123D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sz w:val="28"/>
          <w:szCs w:val="28"/>
        </w:rPr>
        <w:t>Показатели производства скота и птицы на убой(в живом весе), молока и яиц уточнены по сравнению с ранее прогнозируемыми параметрами с учетом сложившихся фактических значений показателей в базовом 2023 году</w:t>
      </w:r>
    </w:p>
    <w:p w:rsidR="00F123DD" w:rsidRPr="00B30B51" w:rsidRDefault="00F123DD" w:rsidP="00B30B51">
      <w:pPr>
        <w:pStyle w:val="140"/>
        <w:widowControl w:val="0"/>
        <w:ind w:firstLine="709"/>
        <w:rPr>
          <w:i/>
          <w:sz w:val="16"/>
          <w:szCs w:val="16"/>
        </w:rPr>
      </w:pPr>
    </w:p>
    <w:p w:rsidR="00312B4F" w:rsidRPr="00BF3D7A" w:rsidRDefault="00BF3D7A" w:rsidP="00312B4F">
      <w:pPr>
        <w:ind w:firstLine="567"/>
        <w:jc w:val="both"/>
        <w:rPr>
          <w:b/>
          <w:i/>
          <w:color w:val="000000"/>
          <w:sz w:val="28"/>
          <w:szCs w:val="28"/>
          <w:shd w:val="clear" w:color="auto" w:fill="FFFFFF"/>
        </w:rPr>
      </w:pPr>
      <w:r w:rsidRPr="00BF3D7A">
        <w:rPr>
          <w:b/>
          <w:i/>
          <w:color w:val="000000"/>
          <w:sz w:val="28"/>
          <w:szCs w:val="28"/>
          <w:shd w:val="clear" w:color="auto" w:fill="FFFFFF"/>
        </w:rPr>
        <w:t>Ж</w:t>
      </w:r>
      <w:r w:rsidR="00312B4F" w:rsidRPr="00BF3D7A">
        <w:rPr>
          <w:b/>
          <w:i/>
          <w:color w:val="000000"/>
          <w:sz w:val="28"/>
          <w:szCs w:val="28"/>
          <w:shd w:val="clear" w:color="auto" w:fill="FFFFFF"/>
        </w:rPr>
        <w:t>илье</w:t>
      </w:r>
    </w:p>
    <w:p w:rsidR="0006614E" w:rsidRPr="0006614E" w:rsidRDefault="00BF3D7A" w:rsidP="0006614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06614E" w:rsidRPr="0006614E">
        <w:rPr>
          <w:sz w:val="28"/>
          <w:szCs w:val="28"/>
        </w:rPr>
        <w:t>В рамках краевой программы «Развитие сельского хозяйства и регулирование рынков с/х продукции, сырья и продовольствия» по мероприятию  предоставление социальных выплат на строительство (приобретение) жилья молодым семьям и молодым специалистам, проживающим и работающим на селе либо изъявившим желание переехать на постоянное место жительства в сельскую местность и работать там ,в 2024 году свидетельства получили 5 молодых семей, общая площадь построенного жилья составит 273 кв. м., общая сумма 23 972 403 руб. (средства краевого бюджета 90 %, собственные средства участника 10%).</w:t>
      </w:r>
    </w:p>
    <w:p w:rsidR="0006614E" w:rsidRPr="0006614E" w:rsidRDefault="0006614E" w:rsidP="0006614E">
      <w:pPr>
        <w:jc w:val="both"/>
        <w:rPr>
          <w:sz w:val="28"/>
          <w:szCs w:val="28"/>
        </w:rPr>
      </w:pPr>
      <w:r w:rsidRPr="0006614E">
        <w:rPr>
          <w:sz w:val="28"/>
          <w:szCs w:val="28"/>
        </w:rPr>
        <w:t>Специалисты АПК прошли по данному направлению, а именно-, АО «Тубинск» - 1 человек, АО п/з «Краснотуранский» - 3 человека, ООО «Эдем» - 1 человек.</w:t>
      </w:r>
    </w:p>
    <w:p w:rsidR="0006614E" w:rsidRPr="0006614E" w:rsidRDefault="0006614E" w:rsidP="0006614E">
      <w:pPr>
        <w:jc w:val="both"/>
        <w:rPr>
          <w:sz w:val="28"/>
          <w:szCs w:val="28"/>
        </w:rPr>
      </w:pPr>
    </w:p>
    <w:p w:rsidR="00AC550A" w:rsidRPr="00533EC6" w:rsidRDefault="00AD44B7" w:rsidP="00BD752D">
      <w:pPr>
        <w:spacing w:after="200" w:line="276" w:lineRule="auto"/>
        <w:jc w:val="center"/>
        <w:rPr>
          <w:b/>
          <w:sz w:val="32"/>
          <w:szCs w:val="32"/>
        </w:rPr>
      </w:pPr>
      <w:r w:rsidRPr="00533EC6">
        <w:rPr>
          <w:b/>
          <w:sz w:val="32"/>
          <w:szCs w:val="32"/>
        </w:rPr>
        <w:t>4. Ст</w:t>
      </w:r>
      <w:r w:rsidR="00AC550A" w:rsidRPr="00533EC6">
        <w:rPr>
          <w:b/>
          <w:sz w:val="32"/>
          <w:szCs w:val="32"/>
        </w:rPr>
        <w:t>роительство</w:t>
      </w:r>
    </w:p>
    <w:p w:rsidR="00AC550A" w:rsidRPr="00533EC6" w:rsidRDefault="00AC550A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 w:rsidRPr="00533EC6">
        <w:rPr>
          <w:rFonts w:ascii="Times New Roman CYR" w:hAnsi="Times New Roman CYR" w:cs="Times New Roman CYR"/>
          <w:sz w:val="28"/>
          <w:szCs w:val="28"/>
          <w:u w:color="FF0000"/>
        </w:rPr>
        <w:t xml:space="preserve"> В Краснотуранском районе на 01.07.202</w:t>
      </w:r>
      <w:r w:rsidR="00533EC6" w:rsidRPr="00533EC6">
        <w:rPr>
          <w:rFonts w:ascii="Times New Roman CYR" w:hAnsi="Times New Roman CYR" w:cs="Times New Roman CYR"/>
          <w:sz w:val="28"/>
          <w:szCs w:val="28"/>
          <w:u w:color="FF0000"/>
        </w:rPr>
        <w:t>4</w:t>
      </w:r>
      <w:r w:rsidRPr="00533EC6">
        <w:rPr>
          <w:rFonts w:ascii="Times New Roman CYR" w:hAnsi="Times New Roman CYR" w:cs="Times New Roman CYR"/>
          <w:sz w:val="28"/>
          <w:szCs w:val="28"/>
          <w:u w:color="FF0000"/>
        </w:rPr>
        <w:t xml:space="preserve"> года по виду экономической деятельности «Строительство» зар</w:t>
      </w:r>
      <w:r w:rsidR="00533EC6" w:rsidRPr="00533EC6">
        <w:rPr>
          <w:rFonts w:ascii="Times New Roman CYR" w:hAnsi="Times New Roman CYR" w:cs="Times New Roman CYR"/>
          <w:sz w:val="28"/>
          <w:szCs w:val="28"/>
          <w:u w:color="FF0000"/>
        </w:rPr>
        <w:t>егистрировано 1 организация и 16</w:t>
      </w:r>
      <w:r w:rsidRPr="00533EC6">
        <w:rPr>
          <w:rFonts w:ascii="Times New Roman CYR" w:hAnsi="Times New Roman CYR" w:cs="Times New Roman CYR"/>
          <w:sz w:val="28"/>
          <w:szCs w:val="28"/>
          <w:u w:color="FF0000"/>
        </w:rPr>
        <w:t xml:space="preserve"> индивидуальных предпринимателей. </w:t>
      </w:r>
    </w:p>
    <w:p w:rsidR="00533EC6" w:rsidRDefault="00AC550A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 w:rsidRPr="00533EC6">
        <w:rPr>
          <w:rFonts w:ascii="Times New Roman CYR" w:hAnsi="Times New Roman CYR" w:cs="Times New Roman CYR"/>
          <w:sz w:val="28"/>
          <w:szCs w:val="28"/>
          <w:u w:color="FF0000"/>
        </w:rPr>
        <w:t xml:space="preserve"> Общая площадь жилищного фонда всех форм собственности –367280м</w:t>
      </w:r>
      <w:r w:rsidRPr="00533EC6">
        <w:rPr>
          <w:rFonts w:ascii="Times New Roman CYR" w:hAnsi="Times New Roman CYR" w:cs="Times New Roman CYR"/>
          <w:sz w:val="28"/>
          <w:szCs w:val="28"/>
          <w:u w:color="FF0000"/>
          <w:vertAlign w:val="superscript"/>
        </w:rPr>
        <w:t>2</w:t>
      </w:r>
      <w:r w:rsidRPr="00533EC6">
        <w:rPr>
          <w:rFonts w:ascii="Times New Roman CYR" w:hAnsi="Times New Roman CYR" w:cs="Times New Roman CYR"/>
          <w:sz w:val="28"/>
          <w:szCs w:val="28"/>
          <w:u w:color="FF0000"/>
        </w:rPr>
        <w:t>. Общая площадь жилых домов, введенных в</w:t>
      </w:r>
      <w:r w:rsidR="00533EC6" w:rsidRPr="00533EC6">
        <w:rPr>
          <w:rFonts w:ascii="Times New Roman CYR" w:hAnsi="Times New Roman CYR" w:cs="Times New Roman CYR"/>
          <w:sz w:val="28"/>
          <w:szCs w:val="28"/>
          <w:u w:color="FF0000"/>
        </w:rPr>
        <w:t xml:space="preserve"> эксплуатацию в январе-июне 2024</w:t>
      </w:r>
      <w:r w:rsidRPr="00533EC6">
        <w:rPr>
          <w:rFonts w:ascii="Times New Roman CYR" w:hAnsi="Times New Roman CYR" w:cs="Times New Roman CYR"/>
          <w:sz w:val="28"/>
          <w:szCs w:val="28"/>
          <w:u w:color="FF0000"/>
        </w:rPr>
        <w:t xml:space="preserve"> года  за счет всех источников финансирования – </w:t>
      </w:r>
      <w:r w:rsidR="00533EC6" w:rsidRPr="00533EC6">
        <w:rPr>
          <w:rFonts w:ascii="Times New Roman CYR" w:hAnsi="Times New Roman CYR" w:cs="Times New Roman CYR"/>
          <w:b/>
          <w:sz w:val="28"/>
          <w:szCs w:val="28"/>
          <w:u w:color="FF0000"/>
        </w:rPr>
        <w:t>1550</w:t>
      </w:r>
      <w:r w:rsidRPr="00533EC6">
        <w:rPr>
          <w:rFonts w:ascii="Times New Roman CYR" w:hAnsi="Times New Roman CYR" w:cs="Times New Roman CYR"/>
          <w:b/>
          <w:sz w:val="28"/>
          <w:szCs w:val="28"/>
          <w:u w:color="FF0000"/>
        </w:rPr>
        <w:t xml:space="preserve"> кв. метров</w:t>
      </w:r>
      <w:r w:rsidRPr="00533EC6">
        <w:rPr>
          <w:rFonts w:ascii="Times New Roman CYR" w:hAnsi="Times New Roman CYR" w:cs="Times New Roman CYR"/>
          <w:sz w:val="28"/>
          <w:szCs w:val="28"/>
          <w:u w:color="FF0000"/>
        </w:rPr>
        <w:t xml:space="preserve">, это </w:t>
      </w:r>
      <w:r w:rsidR="00533EC6" w:rsidRPr="00533EC6">
        <w:rPr>
          <w:rFonts w:ascii="Times New Roman CYR" w:hAnsi="Times New Roman CYR" w:cs="Times New Roman CYR"/>
          <w:sz w:val="28"/>
          <w:szCs w:val="28"/>
          <w:u w:color="FF0000"/>
        </w:rPr>
        <w:t>146,1</w:t>
      </w:r>
      <w:r w:rsidRPr="00533EC6">
        <w:rPr>
          <w:rFonts w:ascii="Times New Roman CYR" w:hAnsi="Times New Roman CYR" w:cs="Times New Roman CYR"/>
          <w:sz w:val="28"/>
          <w:szCs w:val="28"/>
          <w:u w:color="FF0000"/>
        </w:rPr>
        <w:t xml:space="preserve">% к </w:t>
      </w:r>
      <w:r w:rsidR="00533EC6" w:rsidRPr="00533EC6">
        <w:rPr>
          <w:rFonts w:ascii="Times New Roman CYR" w:hAnsi="Times New Roman CYR" w:cs="Times New Roman CYR"/>
          <w:sz w:val="28"/>
          <w:szCs w:val="28"/>
          <w:u w:color="FF0000"/>
        </w:rPr>
        <w:t>уровню 1 полугодия 2023 года</w:t>
      </w:r>
      <w:r w:rsidRPr="00533EC6">
        <w:rPr>
          <w:rFonts w:ascii="Times New Roman CYR" w:hAnsi="Times New Roman CYR" w:cs="Times New Roman CYR"/>
          <w:sz w:val="28"/>
          <w:szCs w:val="28"/>
          <w:u w:color="FF0000"/>
        </w:rPr>
        <w:t xml:space="preserve">. </w:t>
      </w:r>
    </w:p>
    <w:p w:rsidR="00984434" w:rsidRPr="00B91915" w:rsidRDefault="00984434" w:rsidP="00984434">
      <w:pPr>
        <w:widowControl w:val="0"/>
        <w:ind w:firstLine="709"/>
        <w:jc w:val="both"/>
        <w:rPr>
          <w:i/>
          <w:sz w:val="28"/>
          <w:szCs w:val="28"/>
        </w:rPr>
      </w:pPr>
      <w:r w:rsidRPr="00B91915">
        <w:rPr>
          <w:i/>
          <w:sz w:val="28"/>
          <w:szCs w:val="28"/>
        </w:rPr>
        <w:t xml:space="preserve">Сравнение годовой оценки с прогнозируемыми параметрами приведено в </w:t>
      </w:r>
      <w:r w:rsidRPr="00B91915">
        <w:rPr>
          <w:i/>
          <w:sz w:val="28"/>
          <w:szCs w:val="28"/>
        </w:rPr>
        <w:lastRenderedPageBreak/>
        <w:t>таблице.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178"/>
        <w:gridCol w:w="1267"/>
        <w:gridCol w:w="957"/>
        <w:gridCol w:w="957"/>
        <w:gridCol w:w="1056"/>
        <w:gridCol w:w="968"/>
        <w:gridCol w:w="1471"/>
      </w:tblGrid>
      <w:tr w:rsidR="00984434" w:rsidTr="00FF7B61">
        <w:trPr>
          <w:trHeight w:val="1260"/>
        </w:trPr>
        <w:tc>
          <w:tcPr>
            <w:tcW w:w="1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984434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6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984434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984434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B950A2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</w:t>
            </w:r>
            <w:r w:rsidR="00984434">
              <w:rPr>
                <w:i/>
                <w:iCs/>
              </w:rPr>
              <w:t xml:space="preserve"> 2023г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984434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984434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7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984434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984434" w:rsidTr="00FF7B61">
        <w:trPr>
          <w:trHeight w:val="945"/>
        </w:trPr>
        <w:tc>
          <w:tcPr>
            <w:tcW w:w="1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984434">
            <w:pPr>
              <w:rPr>
                <w:i/>
                <w:iCs/>
              </w:rPr>
            </w:pPr>
            <w:r>
              <w:rPr>
                <w:i/>
                <w:iCs/>
              </w:rPr>
              <w:t>Общая площадь жилых домов, введенных в эксплуатацию за счет всех источников финансирования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984434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кв. м.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984434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977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984434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3 622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984434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977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984434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3 622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434" w:rsidRDefault="00FF7B61" w:rsidP="00FF7B6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-270,7%</w:t>
            </w:r>
          </w:p>
        </w:tc>
      </w:tr>
    </w:tbl>
    <w:p w:rsidR="00FF7B61" w:rsidRDefault="00FF7B61" w:rsidP="00FF7B61">
      <w:pPr>
        <w:autoSpaceDE w:val="0"/>
        <w:autoSpaceDN w:val="0"/>
        <w:spacing w:before="180"/>
        <w:ind w:firstLine="709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Ожидаемое значение о</w:t>
      </w:r>
      <w:r w:rsidRPr="00FF7B61">
        <w:rPr>
          <w:i/>
          <w:iCs/>
          <w:sz w:val="28"/>
          <w:szCs w:val="28"/>
        </w:rPr>
        <w:t>бщей площади жилых домов, введенных в эксплуатацию за счет всех источников финансирования</w:t>
      </w:r>
      <w:r w:rsidRPr="00507247">
        <w:rPr>
          <w:i/>
          <w:iCs/>
          <w:sz w:val="28"/>
          <w:szCs w:val="28"/>
        </w:rPr>
        <w:t xml:space="preserve"> по сравнению с</w:t>
      </w:r>
      <w:r>
        <w:rPr>
          <w:i/>
          <w:iCs/>
          <w:sz w:val="28"/>
          <w:szCs w:val="28"/>
        </w:rPr>
        <w:t> ранее прогнозируемым</w:t>
      </w:r>
      <w:r w:rsidRPr="00507247">
        <w:rPr>
          <w:i/>
          <w:iCs/>
          <w:sz w:val="28"/>
          <w:szCs w:val="28"/>
        </w:rPr>
        <w:t xml:space="preserve"> значени</w:t>
      </w:r>
      <w:r>
        <w:rPr>
          <w:i/>
          <w:iCs/>
          <w:sz w:val="28"/>
          <w:szCs w:val="28"/>
        </w:rPr>
        <w:t>ем</w:t>
      </w:r>
      <w:r w:rsidRPr="00507247">
        <w:rPr>
          <w:i/>
          <w:iCs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уточнено с учетом динамики показателя</w:t>
      </w:r>
      <w:r w:rsidRPr="00121B80">
        <w:rPr>
          <w:i/>
          <w:iCs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в текущем году.</w:t>
      </w:r>
    </w:p>
    <w:p w:rsidR="00533EC6" w:rsidRDefault="00533EC6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</w:p>
    <w:p w:rsidR="00AC550A" w:rsidRPr="0006614E" w:rsidRDefault="009F395A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  <w:r>
        <w:rPr>
          <w:noProof/>
        </w:rPr>
        <w:drawing>
          <wp:anchor distT="0" distB="0" distL="114300" distR="114300" simplePos="0" relativeHeight="251768832" behindDoc="1" locked="0" layoutInCell="1" allowOverlap="1" wp14:anchorId="738044B1" wp14:editId="1AD831BD">
            <wp:simplePos x="0" y="0"/>
            <wp:positionH relativeFrom="column">
              <wp:posOffset>-178435</wp:posOffset>
            </wp:positionH>
            <wp:positionV relativeFrom="paragraph">
              <wp:posOffset>-3175</wp:posOffset>
            </wp:positionV>
            <wp:extent cx="6424930" cy="1682115"/>
            <wp:effectExtent l="0" t="0" r="0" b="0"/>
            <wp:wrapTight wrapText="bothSides">
              <wp:wrapPolygon edited="0">
                <wp:start x="3330" y="1468"/>
                <wp:lineTo x="3330" y="3180"/>
                <wp:lineTo x="8646" y="5871"/>
                <wp:lineTo x="10759" y="5871"/>
                <wp:lineTo x="1537" y="9051"/>
                <wp:lineTo x="1601" y="10274"/>
                <wp:lineTo x="9863" y="13699"/>
                <wp:lineTo x="10759" y="13699"/>
                <wp:lineTo x="1985" y="16879"/>
                <wp:lineTo x="2049" y="18102"/>
                <wp:lineTo x="15627" y="19814"/>
                <wp:lineTo x="18381" y="20304"/>
                <wp:lineTo x="19534" y="20304"/>
                <wp:lineTo x="20878" y="18102"/>
                <wp:lineTo x="20942" y="17123"/>
                <wp:lineTo x="10759" y="13699"/>
                <wp:lineTo x="12232" y="13699"/>
                <wp:lineTo x="19982" y="10519"/>
                <wp:lineTo x="20110" y="9296"/>
                <wp:lineTo x="10759" y="5871"/>
                <wp:lineTo x="18253" y="5382"/>
                <wp:lineTo x="18189" y="1957"/>
                <wp:lineTo x="4099" y="1468"/>
                <wp:lineTo x="3330" y="1468"/>
              </wp:wrapPolygon>
            </wp:wrapTight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12A6" w:rsidRDefault="006D12A6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9F395A" w:rsidRDefault="009F395A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9F395A" w:rsidRDefault="009F395A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9F395A" w:rsidRDefault="009F395A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9F395A" w:rsidRPr="0006614E" w:rsidRDefault="009F395A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6D12A6" w:rsidRPr="0006614E" w:rsidRDefault="006D12A6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6D12A6" w:rsidRPr="0006614E" w:rsidRDefault="006D12A6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6D12A6" w:rsidRPr="0006614E" w:rsidRDefault="006D12A6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AC550A" w:rsidRDefault="00AC550A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 w:rsidRPr="00533EC6">
        <w:rPr>
          <w:rFonts w:ascii="Times New Roman CYR" w:hAnsi="Times New Roman CYR" w:cs="Times New Roman CYR"/>
          <w:sz w:val="28"/>
          <w:szCs w:val="28"/>
          <w:u w:color="FF0000"/>
        </w:rPr>
        <w:t>Весь ввод в действие общей площади жилых домов произведен населением за счет собственных и заемных средств</w:t>
      </w:r>
      <w:r w:rsidR="00533EC6">
        <w:rPr>
          <w:rFonts w:ascii="Times New Roman CYR" w:hAnsi="Times New Roman CYR" w:cs="Times New Roman CYR"/>
          <w:sz w:val="28"/>
          <w:szCs w:val="28"/>
          <w:u w:color="FF0000"/>
        </w:rPr>
        <w:t>. В период с января по июнь 2024</w:t>
      </w:r>
      <w:r w:rsidRPr="00533EC6">
        <w:rPr>
          <w:rFonts w:ascii="Times New Roman CYR" w:hAnsi="Times New Roman CYR" w:cs="Times New Roman CYR"/>
          <w:sz w:val="28"/>
          <w:szCs w:val="28"/>
          <w:u w:color="FF0000"/>
        </w:rPr>
        <w:t xml:space="preserve"> года МКУ «Службой заказчика» не предоставлено ни одного разрешения на ввод объекта в эксплуатацию.</w:t>
      </w:r>
    </w:p>
    <w:p w:rsidR="009F395A" w:rsidRDefault="009F395A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</w:p>
    <w:p w:rsidR="009F395A" w:rsidRDefault="009F395A" w:rsidP="00AC550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</w:p>
    <w:p w:rsidR="00AC550A" w:rsidRPr="00BF0AE2" w:rsidRDefault="00AD44B7" w:rsidP="00AD44B7">
      <w:pPr>
        <w:spacing w:after="200" w:line="276" w:lineRule="auto"/>
        <w:jc w:val="center"/>
        <w:rPr>
          <w:b/>
          <w:sz w:val="32"/>
          <w:szCs w:val="32"/>
        </w:rPr>
      </w:pPr>
      <w:r w:rsidRPr="00BF0AE2">
        <w:rPr>
          <w:b/>
          <w:sz w:val="32"/>
          <w:szCs w:val="32"/>
        </w:rPr>
        <w:t>5. Т</w:t>
      </w:r>
      <w:r w:rsidR="00AC550A" w:rsidRPr="00BF0AE2">
        <w:rPr>
          <w:b/>
          <w:sz w:val="32"/>
          <w:szCs w:val="32"/>
        </w:rPr>
        <w:t>ранспорт</w:t>
      </w:r>
    </w:p>
    <w:p w:rsidR="00BF0AE2" w:rsidRPr="00BF0AE2" w:rsidRDefault="00BF0AE2" w:rsidP="00BF0AE2">
      <w:pPr>
        <w:ind w:firstLine="567"/>
        <w:jc w:val="both"/>
        <w:rPr>
          <w:sz w:val="28"/>
          <w:szCs w:val="28"/>
        </w:rPr>
      </w:pPr>
      <w:r w:rsidRPr="00BF0AE2">
        <w:rPr>
          <w:sz w:val="28"/>
          <w:szCs w:val="28"/>
        </w:rPr>
        <w:t xml:space="preserve">Территориально Краснотуранский район расположен в стороне от ведущих магистральных трасс автомобильного, водного, воздушного и железнодорожного транспорта. </w:t>
      </w:r>
    </w:p>
    <w:p w:rsidR="00BF0AE2" w:rsidRPr="00BF0AE2" w:rsidRDefault="00BF0AE2" w:rsidP="00BF0AE2">
      <w:pPr>
        <w:ind w:firstLine="567"/>
        <w:jc w:val="both"/>
        <w:rPr>
          <w:sz w:val="28"/>
          <w:szCs w:val="28"/>
        </w:rPr>
      </w:pPr>
      <w:r w:rsidRPr="00BF0AE2">
        <w:rPr>
          <w:sz w:val="28"/>
          <w:szCs w:val="28"/>
        </w:rPr>
        <w:t xml:space="preserve">Протяженность автомобильных дорог Краснотуранского района общего пользования – 184 км. </w:t>
      </w:r>
    </w:p>
    <w:p w:rsidR="00BF0AE2" w:rsidRPr="00BF0AE2" w:rsidRDefault="00BF0AE2" w:rsidP="00BF0AE2">
      <w:pPr>
        <w:ind w:firstLine="567"/>
        <w:jc w:val="both"/>
        <w:rPr>
          <w:sz w:val="28"/>
          <w:szCs w:val="28"/>
        </w:rPr>
      </w:pPr>
      <w:r w:rsidRPr="00BF0AE2">
        <w:rPr>
          <w:sz w:val="28"/>
          <w:szCs w:val="28"/>
        </w:rPr>
        <w:t>Основным предприятием, осуществляющим пассажирские перевозки в Краснотуранском районе, является Краснотуранский филиал АО "Краевое АТП". На обслуживании маршрутов Краснотуранского района 8единиц автотранспорта.</w:t>
      </w:r>
    </w:p>
    <w:p w:rsidR="00BF0AE2" w:rsidRPr="00BF0AE2" w:rsidRDefault="00BF0AE2" w:rsidP="00BF0AE2">
      <w:pPr>
        <w:ind w:firstLine="567"/>
        <w:jc w:val="both"/>
        <w:rPr>
          <w:sz w:val="28"/>
          <w:szCs w:val="28"/>
        </w:rPr>
      </w:pPr>
      <w:r w:rsidRPr="00BF0AE2">
        <w:rPr>
          <w:sz w:val="28"/>
          <w:szCs w:val="28"/>
        </w:rPr>
        <w:t xml:space="preserve">В январе-июне 2024 года на территории Краснотуранского района осуществлялись регулярные пассажирские перевозки по 9 автобусным маршрутам, из них по 2 пригородным и по 7 междугородним. </w:t>
      </w:r>
    </w:p>
    <w:p w:rsidR="00BF0AE2" w:rsidRPr="00BF0AE2" w:rsidRDefault="00BF0AE2" w:rsidP="00BF0AE2">
      <w:pPr>
        <w:ind w:firstLine="567"/>
        <w:jc w:val="both"/>
        <w:rPr>
          <w:sz w:val="28"/>
          <w:szCs w:val="28"/>
        </w:rPr>
      </w:pPr>
      <w:r w:rsidRPr="00BF0AE2">
        <w:rPr>
          <w:sz w:val="28"/>
          <w:szCs w:val="28"/>
        </w:rPr>
        <w:lastRenderedPageBreak/>
        <w:t>Кроме этого выполняются перевозки по межмуниципальному маршруту №675 «Краснотуранск-Минусинск» и по межрегиональному маршруту №554 «Краснотуранск – Абакан».</w:t>
      </w:r>
    </w:p>
    <w:p w:rsidR="00BF0AE2" w:rsidRPr="00BF0AE2" w:rsidRDefault="00BF0AE2" w:rsidP="00BF0AE2">
      <w:pPr>
        <w:ind w:firstLine="567"/>
        <w:jc w:val="both"/>
        <w:rPr>
          <w:sz w:val="28"/>
          <w:szCs w:val="28"/>
        </w:rPr>
      </w:pPr>
      <w:r w:rsidRPr="00BF0AE2">
        <w:rPr>
          <w:sz w:val="28"/>
          <w:szCs w:val="28"/>
        </w:rPr>
        <w:t xml:space="preserve">Количество перевезенных пассажиров за январь-июнь 2024 года по муниципальным маршрутам составило – 10,462 тыс. человек, это на 14% меньше аналогичного периода прошлого года (6 мес. 2023г. – 12,130 тыс. человек), в том числе количество перевезенных льготных категорий пассажиров за январь-июнь 2024 года составило 2,261 тыс. человек (6 мес. 2023 – 2,144 тыс. человек). </w:t>
      </w:r>
    </w:p>
    <w:p w:rsidR="00BF0AE2" w:rsidRPr="00BF0AE2" w:rsidRDefault="00BF0AE2" w:rsidP="00BF0AE2">
      <w:pPr>
        <w:ind w:firstLine="567"/>
        <w:jc w:val="both"/>
      </w:pPr>
      <w:r w:rsidRPr="00BF0AE2">
        <w:rPr>
          <w:sz w:val="28"/>
          <w:szCs w:val="28"/>
        </w:rPr>
        <w:t xml:space="preserve"> В Краснотуранском районе имеется один населенный пункт с численностью 24 жителя (д. Листвягово) который не имеет автобусного сообщения с административным центром района. Автобусное сообщение отсутствует по причине того, что автомобильная дорога не имеет твердого покрытия и в соответствии с ФЗ № 196 от 10.12.1995 года открытие автобусного маршрута невозможно.</w:t>
      </w:r>
    </w:p>
    <w:p w:rsidR="004D2986" w:rsidRPr="0006614E" w:rsidRDefault="004D2986" w:rsidP="00AC550A">
      <w:pPr>
        <w:autoSpaceDE w:val="0"/>
        <w:autoSpaceDN w:val="0"/>
        <w:adjustRightInd w:val="0"/>
        <w:ind w:firstLine="709"/>
        <w:jc w:val="both"/>
        <w:rPr>
          <w:sz w:val="28"/>
          <w:szCs w:val="28"/>
          <w:highlight w:val="yellow"/>
          <w:u w:color="FF0000"/>
        </w:rPr>
      </w:pPr>
    </w:p>
    <w:p w:rsidR="004D2986" w:rsidRPr="0006614E" w:rsidRDefault="004D2986" w:rsidP="00AC550A">
      <w:pPr>
        <w:autoSpaceDE w:val="0"/>
        <w:autoSpaceDN w:val="0"/>
        <w:adjustRightInd w:val="0"/>
        <w:ind w:firstLine="709"/>
        <w:jc w:val="both"/>
        <w:rPr>
          <w:sz w:val="28"/>
          <w:szCs w:val="28"/>
          <w:highlight w:val="yellow"/>
          <w:u w:color="FF0000"/>
        </w:rPr>
      </w:pPr>
    </w:p>
    <w:p w:rsidR="00AC550A" w:rsidRPr="00FF7B61" w:rsidRDefault="00AD44B7" w:rsidP="00AD44B7">
      <w:pPr>
        <w:ind w:left="720"/>
        <w:jc w:val="center"/>
        <w:rPr>
          <w:b/>
          <w:sz w:val="32"/>
          <w:szCs w:val="32"/>
        </w:rPr>
      </w:pPr>
      <w:r w:rsidRPr="00FF7B61">
        <w:rPr>
          <w:b/>
          <w:sz w:val="32"/>
          <w:szCs w:val="32"/>
        </w:rPr>
        <w:t xml:space="preserve">6. </w:t>
      </w:r>
      <w:r w:rsidR="00AC550A" w:rsidRPr="00FF7B61">
        <w:rPr>
          <w:b/>
          <w:sz w:val="32"/>
          <w:szCs w:val="32"/>
        </w:rPr>
        <w:t>Рынки товаров и услуг</w:t>
      </w:r>
    </w:p>
    <w:p w:rsidR="004B732D" w:rsidRPr="0006614E" w:rsidRDefault="004B732D" w:rsidP="00AD44B7">
      <w:pPr>
        <w:ind w:left="720"/>
        <w:jc w:val="center"/>
        <w:rPr>
          <w:b/>
          <w:sz w:val="32"/>
          <w:szCs w:val="32"/>
          <w:highlight w:val="yellow"/>
        </w:rPr>
      </w:pPr>
    </w:p>
    <w:p w:rsidR="00540EBC" w:rsidRDefault="00540EBC" w:rsidP="00540EBC">
      <w:pPr>
        <w:autoSpaceDE w:val="0"/>
        <w:autoSpaceDN w:val="0"/>
        <w:adjustRightInd w:val="0"/>
        <w:jc w:val="both"/>
        <w:rPr>
          <w:sz w:val="28"/>
          <w:szCs w:val="28"/>
          <w:u w:color="FF0000"/>
        </w:rPr>
      </w:pPr>
      <w:r>
        <w:rPr>
          <w:sz w:val="28"/>
          <w:szCs w:val="28"/>
          <w:u w:color="FF0000"/>
        </w:rPr>
        <w:t xml:space="preserve">       В Краснотуранском районе по виду деятельности торговля на 01.07.2024 года зарегистрировано </w:t>
      </w:r>
      <w:r>
        <w:rPr>
          <w:b/>
          <w:sz w:val="28"/>
          <w:szCs w:val="28"/>
          <w:u w:color="FF0000"/>
        </w:rPr>
        <w:t>108</w:t>
      </w:r>
      <w:r w:rsidRPr="0021274E">
        <w:rPr>
          <w:b/>
          <w:sz w:val="28"/>
          <w:szCs w:val="28"/>
          <w:u w:color="FF0000"/>
        </w:rPr>
        <w:t xml:space="preserve"> субъектов</w:t>
      </w:r>
      <w:r>
        <w:rPr>
          <w:sz w:val="28"/>
          <w:szCs w:val="28"/>
          <w:u w:color="FF0000"/>
        </w:rPr>
        <w:t xml:space="preserve"> по виду деятельности </w:t>
      </w:r>
      <w:r w:rsidRPr="0021274E">
        <w:rPr>
          <w:b/>
          <w:i/>
          <w:sz w:val="28"/>
          <w:szCs w:val="28"/>
          <w:u w:color="FF0000"/>
        </w:rPr>
        <w:t>торговля оптовая и розничная,</w:t>
      </w:r>
      <w:r>
        <w:rPr>
          <w:sz w:val="28"/>
          <w:szCs w:val="28"/>
          <w:u w:color="FF0000"/>
        </w:rPr>
        <w:t xml:space="preserve"> из них  </w:t>
      </w:r>
      <w:r>
        <w:rPr>
          <w:b/>
          <w:sz w:val="28"/>
          <w:szCs w:val="28"/>
          <w:u w:color="FF0000"/>
        </w:rPr>
        <w:t>11</w:t>
      </w:r>
      <w:r>
        <w:rPr>
          <w:sz w:val="28"/>
          <w:szCs w:val="28"/>
          <w:u w:color="FF0000"/>
        </w:rPr>
        <w:t xml:space="preserve"> организаций   и </w:t>
      </w:r>
      <w:r w:rsidRPr="0021274E">
        <w:rPr>
          <w:b/>
          <w:sz w:val="28"/>
          <w:szCs w:val="28"/>
          <w:u w:color="FF0000"/>
        </w:rPr>
        <w:t>9</w:t>
      </w:r>
      <w:r>
        <w:rPr>
          <w:b/>
          <w:sz w:val="28"/>
          <w:szCs w:val="28"/>
          <w:u w:color="FF0000"/>
        </w:rPr>
        <w:t>7</w:t>
      </w:r>
      <w:r>
        <w:rPr>
          <w:sz w:val="28"/>
          <w:szCs w:val="28"/>
          <w:u w:color="FF0000"/>
        </w:rPr>
        <w:t xml:space="preserve"> индивидуальных предпринимателей</w:t>
      </w:r>
      <w:r w:rsidRPr="00510EBC">
        <w:rPr>
          <w:sz w:val="28"/>
          <w:szCs w:val="28"/>
          <w:u w:color="FF0000"/>
        </w:rPr>
        <w:t xml:space="preserve">    </w:t>
      </w:r>
    </w:p>
    <w:p w:rsidR="00540EBC" w:rsidRPr="00510EBC" w:rsidRDefault="00540EBC" w:rsidP="00540EBC">
      <w:pPr>
        <w:autoSpaceDE w:val="0"/>
        <w:autoSpaceDN w:val="0"/>
        <w:adjustRightInd w:val="0"/>
        <w:jc w:val="both"/>
        <w:rPr>
          <w:sz w:val="28"/>
          <w:szCs w:val="28"/>
          <w:u w:color="FF0000"/>
        </w:rPr>
      </w:pPr>
      <w:r w:rsidRPr="00510EBC">
        <w:rPr>
          <w:sz w:val="28"/>
          <w:szCs w:val="28"/>
          <w:u w:color="FF0000"/>
        </w:rPr>
        <w:t xml:space="preserve">        Услуги </w:t>
      </w:r>
      <w:r w:rsidRPr="00510EBC">
        <w:rPr>
          <w:b/>
          <w:sz w:val="28"/>
          <w:szCs w:val="28"/>
          <w:u w:color="FF0000"/>
        </w:rPr>
        <w:t>общественного питания</w:t>
      </w:r>
      <w:r w:rsidRPr="00510EBC">
        <w:rPr>
          <w:sz w:val="28"/>
          <w:szCs w:val="28"/>
          <w:u w:color="FF0000"/>
        </w:rPr>
        <w:t xml:space="preserve"> на территории района оказывают индивидуальные предприниматели и малые предприятия, 18 столовых находящихся на базе учебных заведений, организаций, с общим количеством мест в них 936. Общая площадь всех объектов общественного питания 1585,7 кв. м.</w:t>
      </w:r>
    </w:p>
    <w:p w:rsidR="00AC550A" w:rsidRPr="000733DA" w:rsidRDefault="00AC550A" w:rsidP="00AC550A">
      <w:pPr>
        <w:autoSpaceDE w:val="0"/>
        <w:autoSpaceDN w:val="0"/>
        <w:adjustRightInd w:val="0"/>
        <w:jc w:val="both"/>
        <w:rPr>
          <w:sz w:val="28"/>
          <w:szCs w:val="28"/>
          <w:u w:color="FF0000"/>
        </w:rPr>
      </w:pPr>
      <w:r w:rsidRPr="000733DA">
        <w:rPr>
          <w:sz w:val="28"/>
          <w:szCs w:val="28"/>
          <w:u w:color="FF0000"/>
        </w:rPr>
        <w:t xml:space="preserve">       Оборот предприятий обществе</w:t>
      </w:r>
      <w:r w:rsidR="00540EBC" w:rsidRPr="000733DA">
        <w:rPr>
          <w:sz w:val="28"/>
          <w:szCs w:val="28"/>
          <w:u w:color="FF0000"/>
        </w:rPr>
        <w:t>нного питания в 1 полугодии 2024</w:t>
      </w:r>
      <w:r w:rsidRPr="000733DA">
        <w:rPr>
          <w:sz w:val="28"/>
          <w:szCs w:val="28"/>
          <w:u w:color="FF0000"/>
        </w:rPr>
        <w:t xml:space="preserve"> года составил </w:t>
      </w:r>
      <w:r w:rsidR="000733DA" w:rsidRPr="000733DA">
        <w:rPr>
          <w:b/>
          <w:sz w:val="28"/>
          <w:szCs w:val="28"/>
          <w:u w:color="FF0000"/>
        </w:rPr>
        <w:t xml:space="preserve">17,7 </w:t>
      </w:r>
      <w:r w:rsidRPr="000733DA">
        <w:rPr>
          <w:b/>
          <w:sz w:val="28"/>
          <w:szCs w:val="28"/>
          <w:u w:color="FF0000"/>
        </w:rPr>
        <w:t xml:space="preserve"> млн. рублей</w:t>
      </w:r>
      <w:r w:rsidR="00215A60" w:rsidRPr="000733DA">
        <w:rPr>
          <w:sz w:val="28"/>
          <w:szCs w:val="28"/>
          <w:u w:color="FF0000"/>
        </w:rPr>
        <w:t xml:space="preserve"> (</w:t>
      </w:r>
      <w:r w:rsidRPr="000733DA">
        <w:rPr>
          <w:sz w:val="28"/>
          <w:szCs w:val="28"/>
          <w:u w:color="FF0000"/>
        </w:rPr>
        <w:t>темп роста</w:t>
      </w:r>
      <w:r w:rsidR="000733DA">
        <w:rPr>
          <w:sz w:val="28"/>
          <w:szCs w:val="28"/>
          <w:u w:color="FF0000"/>
        </w:rPr>
        <w:t xml:space="preserve"> к 1 полугодию 2023 года</w:t>
      </w:r>
      <w:r w:rsidRPr="000733DA">
        <w:rPr>
          <w:sz w:val="28"/>
          <w:szCs w:val="28"/>
          <w:u w:color="FF0000"/>
        </w:rPr>
        <w:t xml:space="preserve"> в фактических ценах составил </w:t>
      </w:r>
      <w:r w:rsidR="00B32C79">
        <w:rPr>
          <w:sz w:val="28"/>
          <w:szCs w:val="28"/>
          <w:u w:color="FF0000"/>
        </w:rPr>
        <w:t>103,7</w:t>
      </w:r>
      <w:r w:rsidRPr="000733DA">
        <w:rPr>
          <w:sz w:val="28"/>
          <w:szCs w:val="28"/>
          <w:u w:color="FF0000"/>
        </w:rPr>
        <w:t>%</w:t>
      </w:r>
      <w:r w:rsidR="00215A60" w:rsidRPr="000733DA">
        <w:rPr>
          <w:sz w:val="28"/>
          <w:szCs w:val="28"/>
          <w:u w:color="FF0000"/>
        </w:rPr>
        <w:t>)</w:t>
      </w:r>
      <w:r w:rsidRPr="000733DA">
        <w:rPr>
          <w:sz w:val="28"/>
          <w:szCs w:val="28"/>
          <w:u w:color="FF0000"/>
        </w:rPr>
        <w:t xml:space="preserve">, что составляет </w:t>
      </w:r>
      <w:r w:rsidR="000733DA" w:rsidRPr="000733DA">
        <w:rPr>
          <w:b/>
          <w:sz w:val="28"/>
          <w:szCs w:val="28"/>
          <w:u w:color="FF0000"/>
        </w:rPr>
        <w:t>25,9</w:t>
      </w:r>
      <w:r w:rsidRPr="000733DA">
        <w:rPr>
          <w:b/>
          <w:sz w:val="28"/>
          <w:szCs w:val="28"/>
          <w:u w:color="FF0000"/>
        </w:rPr>
        <w:t>%</w:t>
      </w:r>
      <w:r w:rsidR="000733DA" w:rsidRPr="000733DA">
        <w:rPr>
          <w:sz w:val="28"/>
          <w:szCs w:val="28"/>
          <w:u w:color="FF0000"/>
        </w:rPr>
        <w:t xml:space="preserve">  ожидаемого объёма 2024</w:t>
      </w:r>
      <w:r w:rsidRPr="000733DA">
        <w:rPr>
          <w:sz w:val="28"/>
          <w:szCs w:val="28"/>
          <w:u w:color="FF0000"/>
        </w:rPr>
        <w:t xml:space="preserve"> года (</w:t>
      </w:r>
      <w:r w:rsidR="00215A60" w:rsidRPr="000733DA">
        <w:rPr>
          <w:sz w:val="28"/>
          <w:szCs w:val="28"/>
          <w:u w:color="FF0000"/>
        </w:rPr>
        <w:t>О</w:t>
      </w:r>
      <w:r w:rsidRPr="000733DA">
        <w:rPr>
          <w:i/>
          <w:sz w:val="28"/>
          <w:szCs w:val="28"/>
          <w:u w:color="FF0000"/>
        </w:rPr>
        <w:t>ценка 202</w:t>
      </w:r>
      <w:r w:rsidR="000733DA" w:rsidRPr="000733DA">
        <w:rPr>
          <w:i/>
          <w:sz w:val="28"/>
          <w:szCs w:val="28"/>
          <w:u w:color="FF0000"/>
        </w:rPr>
        <w:t>4</w:t>
      </w:r>
      <w:r w:rsidRPr="000733DA">
        <w:rPr>
          <w:i/>
          <w:sz w:val="28"/>
          <w:szCs w:val="28"/>
          <w:u w:color="FF0000"/>
        </w:rPr>
        <w:t xml:space="preserve"> – </w:t>
      </w:r>
      <w:r w:rsidR="000733DA" w:rsidRPr="000733DA">
        <w:rPr>
          <w:i/>
          <w:sz w:val="28"/>
          <w:szCs w:val="28"/>
          <w:u w:color="FF0000"/>
        </w:rPr>
        <w:t>63,7</w:t>
      </w:r>
      <w:r w:rsidRPr="000733DA">
        <w:rPr>
          <w:i/>
          <w:sz w:val="28"/>
          <w:szCs w:val="28"/>
          <w:u w:color="FF0000"/>
        </w:rPr>
        <w:t xml:space="preserve"> млн. рублей</w:t>
      </w:r>
      <w:r w:rsidRPr="000733DA">
        <w:rPr>
          <w:sz w:val="28"/>
          <w:szCs w:val="28"/>
          <w:u w:color="FF0000"/>
        </w:rPr>
        <w:t>)</w:t>
      </w:r>
      <w:r w:rsidR="006D12A6" w:rsidRPr="000733DA">
        <w:rPr>
          <w:sz w:val="28"/>
          <w:szCs w:val="28"/>
          <w:u w:color="FF0000"/>
        </w:rPr>
        <w:t>.</w:t>
      </w:r>
    </w:p>
    <w:p w:rsidR="000733DA" w:rsidRDefault="000733DA" w:rsidP="00AC550A">
      <w:pPr>
        <w:autoSpaceDE w:val="0"/>
        <w:autoSpaceDN w:val="0"/>
        <w:adjustRightInd w:val="0"/>
        <w:jc w:val="both"/>
        <w:rPr>
          <w:i/>
          <w:sz w:val="28"/>
          <w:szCs w:val="28"/>
          <w:u w:color="FF0000"/>
        </w:rPr>
      </w:pPr>
    </w:p>
    <w:p w:rsidR="00540EBC" w:rsidRPr="00540EBC" w:rsidRDefault="00540EBC" w:rsidP="00AC550A">
      <w:pPr>
        <w:autoSpaceDE w:val="0"/>
        <w:autoSpaceDN w:val="0"/>
        <w:adjustRightInd w:val="0"/>
        <w:jc w:val="both"/>
        <w:rPr>
          <w:i/>
          <w:sz w:val="28"/>
          <w:szCs w:val="28"/>
          <w:highlight w:val="yellow"/>
          <w:u w:color="FF0000"/>
        </w:rPr>
      </w:pPr>
      <w:r w:rsidRPr="00540EBC">
        <w:rPr>
          <w:i/>
          <w:sz w:val="28"/>
          <w:szCs w:val="28"/>
          <w:u w:color="FF0000"/>
        </w:rPr>
        <w:t>Сравнение годовой оценки с прогнозируемыми параметрами приведено в таблице.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63"/>
        <w:gridCol w:w="1267"/>
        <w:gridCol w:w="1021"/>
        <w:gridCol w:w="957"/>
        <w:gridCol w:w="1056"/>
        <w:gridCol w:w="1019"/>
        <w:gridCol w:w="1471"/>
      </w:tblGrid>
      <w:tr w:rsidR="00540EBC" w:rsidTr="00540EBC">
        <w:trPr>
          <w:trHeight w:val="945"/>
        </w:trPr>
        <w:tc>
          <w:tcPr>
            <w:tcW w:w="1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5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5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B950A2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</w:t>
            </w:r>
            <w:r w:rsidR="00540EBC">
              <w:rPr>
                <w:i/>
                <w:iCs/>
              </w:rPr>
              <w:t xml:space="preserve"> 2023г</w:t>
            </w:r>
          </w:p>
        </w:tc>
        <w:tc>
          <w:tcPr>
            <w:tcW w:w="5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6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540EBC" w:rsidTr="00540EBC">
        <w:trPr>
          <w:trHeight w:val="630"/>
        </w:trPr>
        <w:tc>
          <w:tcPr>
            <w:tcW w:w="15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rPr>
                <w:i/>
                <w:iCs/>
              </w:rPr>
            </w:pPr>
            <w:r>
              <w:rPr>
                <w:i/>
                <w:iCs/>
              </w:rPr>
              <w:t>Оборот общественного питания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тыс. руб.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51 319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56 484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60 577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63 724</w:t>
            </w:r>
          </w:p>
        </w:tc>
        <w:tc>
          <w:tcPr>
            <w:tcW w:w="6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+5,2%</w:t>
            </w:r>
          </w:p>
        </w:tc>
      </w:tr>
      <w:tr w:rsidR="00540EBC" w:rsidTr="00540EBC">
        <w:trPr>
          <w:trHeight w:val="1575"/>
        </w:trPr>
        <w:tc>
          <w:tcPr>
            <w:tcW w:w="15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rPr>
                <w:i/>
                <w:iCs/>
              </w:rPr>
            </w:pPr>
            <w:r>
              <w:rPr>
                <w:i/>
                <w:iCs/>
              </w:rPr>
              <w:t>Темп роста оборота общественного питания в сопоставимых ценах, к соответствующему периоду предыдущего года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101,7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100,7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101,7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101,4</w:t>
            </w:r>
          </w:p>
        </w:tc>
        <w:tc>
          <w:tcPr>
            <w:tcW w:w="6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-0,3%*</w:t>
            </w:r>
          </w:p>
        </w:tc>
      </w:tr>
      <w:tr w:rsidR="00540EBC" w:rsidTr="00540EBC">
        <w:trPr>
          <w:trHeight w:val="315"/>
        </w:trPr>
        <w:tc>
          <w:tcPr>
            <w:tcW w:w="15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rPr>
                <w:i/>
                <w:iCs/>
              </w:rPr>
            </w:pPr>
            <w:r>
              <w:rPr>
                <w:i/>
                <w:iCs/>
              </w:rPr>
              <w:lastRenderedPageBreak/>
              <w:t>Индекс дефлятор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 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113,7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109,3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105,4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111,3</w:t>
            </w:r>
          </w:p>
        </w:tc>
        <w:tc>
          <w:tcPr>
            <w:tcW w:w="6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966CE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+5,9</w:t>
            </w:r>
            <w:r w:rsidR="00540EBC">
              <w:rPr>
                <w:i/>
                <w:iCs/>
              </w:rPr>
              <w:t>%*</w:t>
            </w:r>
          </w:p>
        </w:tc>
      </w:tr>
    </w:tbl>
    <w:p w:rsidR="00540EBC" w:rsidRPr="001733C5" w:rsidRDefault="00540EBC" w:rsidP="00540EBC">
      <w:pPr>
        <w:autoSpaceDE w:val="0"/>
        <w:autoSpaceDN w:val="0"/>
        <w:adjustRightInd w:val="0"/>
        <w:spacing w:before="120" w:after="120"/>
        <w:jc w:val="both"/>
        <w:rPr>
          <w:rFonts w:ascii="Times New Roman CYR" w:hAnsi="Times New Roman CYR" w:cs="Times New Roman CYR"/>
          <w:i/>
          <w:iCs/>
          <w:highlight w:val="yellow"/>
        </w:rPr>
      </w:pPr>
      <w:r w:rsidRPr="00003775">
        <w:rPr>
          <w:rFonts w:ascii="Times New Roman CYR" w:hAnsi="Times New Roman CYR" w:cs="Times New Roman CYR"/>
          <w:i/>
          <w:iCs/>
        </w:rPr>
        <w:t>* абсолютное отклонение</w:t>
      </w:r>
    </w:p>
    <w:p w:rsidR="00540EBC" w:rsidRDefault="00540EBC" w:rsidP="00540EB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 w:rsidRPr="00887DCC">
        <w:rPr>
          <w:rFonts w:ascii="Times New Roman CYR" w:hAnsi="Times New Roman CYR" w:cs="Times New Roman CYR"/>
          <w:i/>
          <w:iCs/>
          <w:sz w:val="28"/>
          <w:szCs w:val="28"/>
        </w:rPr>
        <w:t>Изменение показателей оборота общественного питания по сравнению с ранее прогнозируемыми параметрами об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 xml:space="preserve">условлено большим по сравнению </w:t>
      </w:r>
      <w:r w:rsidRPr="00887DCC">
        <w:rPr>
          <w:rFonts w:ascii="Times New Roman CYR" w:hAnsi="Times New Roman CYR" w:cs="Times New Roman CYR"/>
          <w:i/>
          <w:iCs/>
          <w:sz w:val="28"/>
          <w:szCs w:val="28"/>
        </w:rPr>
        <w:t>с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 </w:t>
      </w:r>
      <w:r w:rsidRPr="00887DCC">
        <w:rPr>
          <w:rFonts w:ascii="Times New Roman CYR" w:hAnsi="Times New Roman CYR" w:cs="Times New Roman CYR"/>
          <w:i/>
          <w:iCs/>
          <w:sz w:val="28"/>
          <w:szCs w:val="28"/>
        </w:rPr>
        <w:t>ожидаемым ростом цен на продук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цию общественного питания в 2024</w:t>
      </w:r>
      <w:r w:rsidRPr="00887DCC">
        <w:rPr>
          <w:rFonts w:ascii="Times New Roman CYR" w:hAnsi="Times New Roman CYR" w:cs="Times New Roman CYR"/>
          <w:i/>
          <w:iCs/>
          <w:sz w:val="28"/>
          <w:szCs w:val="28"/>
        </w:rPr>
        <w:t xml:space="preserve"> году</w:t>
      </w:r>
    </w:p>
    <w:p w:rsidR="000733DA" w:rsidRDefault="000733DA" w:rsidP="00540EB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69856" behindDoc="1" locked="0" layoutInCell="1" allowOverlap="1" wp14:anchorId="346CAAD3" wp14:editId="47E23DB7">
            <wp:simplePos x="0" y="0"/>
            <wp:positionH relativeFrom="column">
              <wp:posOffset>455930</wp:posOffset>
            </wp:positionH>
            <wp:positionV relativeFrom="paragraph">
              <wp:posOffset>186055</wp:posOffset>
            </wp:positionV>
            <wp:extent cx="5632450" cy="1755140"/>
            <wp:effectExtent l="0" t="0" r="0" b="0"/>
            <wp:wrapTight wrapText="bothSides">
              <wp:wrapPolygon edited="0">
                <wp:start x="16072" y="938"/>
                <wp:lineTo x="5114" y="1641"/>
                <wp:lineTo x="5114" y="3048"/>
                <wp:lineTo x="10812" y="5158"/>
                <wp:lineTo x="1388" y="7737"/>
                <wp:lineTo x="1242" y="8909"/>
                <wp:lineTo x="2849" y="9143"/>
                <wp:lineTo x="10812" y="12660"/>
                <wp:lineTo x="10812" y="16411"/>
                <wp:lineTo x="2046" y="17114"/>
                <wp:lineTo x="2046" y="18287"/>
                <wp:lineTo x="18264" y="20397"/>
                <wp:lineTo x="19579" y="20397"/>
                <wp:lineTo x="21113" y="17818"/>
                <wp:lineTo x="20675" y="17114"/>
                <wp:lineTo x="10739" y="16411"/>
                <wp:lineTo x="10812" y="12660"/>
                <wp:lineTo x="20163" y="12425"/>
                <wp:lineTo x="20090" y="11019"/>
                <wp:lineTo x="3214" y="8909"/>
                <wp:lineTo x="15780" y="6564"/>
                <wp:lineTo x="15999" y="5158"/>
                <wp:lineTo x="12858" y="5158"/>
                <wp:lineTo x="16657" y="2813"/>
                <wp:lineTo x="16584" y="938"/>
                <wp:lineTo x="16072" y="938"/>
              </wp:wrapPolygon>
            </wp:wrapTight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33DA" w:rsidRDefault="000733DA" w:rsidP="00540EB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0733DA" w:rsidRDefault="000733DA" w:rsidP="00540EB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0733DA" w:rsidRDefault="000733DA" w:rsidP="00540EB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0733DA" w:rsidRDefault="000733DA" w:rsidP="00540EB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0733DA" w:rsidRDefault="000733DA" w:rsidP="00540EB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0733DA" w:rsidRDefault="000733DA" w:rsidP="00540EB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0733DA" w:rsidRDefault="000733DA" w:rsidP="00540EB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0733DA" w:rsidRDefault="000733DA" w:rsidP="00540EB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0733DA" w:rsidRDefault="000733DA" w:rsidP="00540EB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B32C79" w:rsidRDefault="00B32C79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>
        <w:rPr>
          <w:rFonts w:ascii="Times New Roman CYR" w:hAnsi="Times New Roman CYR" w:cs="Times New Roman CYR"/>
          <w:sz w:val="28"/>
          <w:szCs w:val="28"/>
          <w:u w:color="FF0000"/>
        </w:rPr>
        <w:t xml:space="preserve">       </w:t>
      </w:r>
      <w:r w:rsidRPr="00B32C79">
        <w:rPr>
          <w:rFonts w:ascii="Times New Roman CYR" w:hAnsi="Times New Roman CYR" w:cs="Times New Roman CYR"/>
          <w:sz w:val="28"/>
          <w:szCs w:val="28"/>
          <w:u w:color="FF0000"/>
        </w:rPr>
        <w:t xml:space="preserve">Малый бизнес формирует 100% оборота розничной торговли. По состоянию на 01.01.2024 года на территории района зарегистрировано 146 объектов  розничной торговли и общественного питания, осуществляющие розничную торговлю юридическими, физическими лицами с различной формой собственности. Из них 109 магазинов общей площадью торговых залов магазинов 6592  кв. м. Необходимо отметить, что количество объектов ежегодно снижается.     </w:t>
      </w:r>
    </w:p>
    <w:p w:rsidR="00540EBC" w:rsidRPr="00B32C79" w:rsidRDefault="00B32C79" w:rsidP="00AC550A">
      <w:pPr>
        <w:autoSpaceDE w:val="0"/>
        <w:autoSpaceDN w:val="0"/>
        <w:adjustRightInd w:val="0"/>
        <w:jc w:val="both"/>
        <w:rPr>
          <w:sz w:val="28"/>
          <w:szCs w:val="28"/>
          <w:u w:color="FF0000"/>
        </w:rPr>
      </w:pPr>
      <w:r w:rsidRPr="00B32C79">
        <w:rPr>
          <w:rFonts w:ascii="Times New Roman CYR" w:hAnsi="Times New Roman CYR" w:cs="Times New Roman CYR"/>
          <w:sz w:val="28"/>
          <w:szCs w:val="28"/>
          <w:u w:color="FF0000"/>
        </w:rPr>
        <w:t xml:space="preserve">  В январе-июне 2024</w:t>
      </w:r>
      <w:r w:rsidR="00AC550A" w:rsidRPr="00B32C79">
        <w:rPr>
          <w:rFonts w:ascii="Times New Roman CYR" w:hAnsi="Times New Roman CYR" w:cs="Times New Roman CYR"/>
          <w:sz w:val="28"/>
          <w:szCs w:val="28"/>
          <w:u w:color="FF0000"/>
        </w:rPr>
        <w:t xml:space="preserve"> года  населению  района </w:t>
      </w:r>
      <w:r w:rsidR="00AC550A" w:rsidRPr="00B32C79">
        <w:rPr>
          <w:rFonts w:ascii="Times New Roman CYR" w:hAnsi="Times New Roman CYR" w:cs="Times New Roman CYR"/>
          <w:b/>
          <w:sz w:val="28"/>
          <w:szCs w:val="28"/>
          <w:u w:color="FF0000"/>
        </w:rPr>
        <w:t xml:space="preserve">продано потребительских товаров </w:t>
      </w:r>
      <w:r w:rsidR="00AC550A" w:rsidRPr="00B32C79">
        <w:rPr>
          <w:rFonts w:ascii="Times New Roman CYR" w:hAnsi="Times New Roman CYR" w:cs="Times New Roman CYR"/>
          <w:sz w:val="28"/>
          <w:szCs w:val="28"/>
          <w:u w:color="FF0000"/>
        </w:rPr>
        <w:t xml:space="preserve">через все каналы реализации  </w:t>
      </w:r>
      <w:r w:rsidRPr="00B32C79">
        <w:rPr>
          <w:rFonts w:ascii="Times New Roman CYR" w:hAnsi="Times New Roman CYR" w:cs="Times New Roman CYR"/>
          <w:b/>
          <w:sz w:val="28"/>
          <w:szCs w:val="28"/>
          <w:u w:color="FF0000"/>
        </w:rPr>
        <w:t>292,4</w:t>
      </w:r>
      <w:r w:rsidR="00AC550A" w:rsidRPr="00B32C79">
        <w:rPr>
          <w:rFonts w:ascii="Times New Roman CYR" w:hAnsi="Times New Roman CYR" w:cs="Times New Roman CYR"/>
          <w:b/>
          <w:sz w:val="28"/>
          <w:szCs w:val="28"/>
          <w:u w:color="FF0000"/>
        </w:rPr>
        <w:t xml:space="preserve"> млн. рублей</w:t>
      </w:r>
      <w:r w:rsidR="00AC550A" w:rsidRPr="00B32C79">
        <w:rPr>
          <w:rFonts w:ascii="Times New Roman CYR" w:hAnsi="Times New Roman CYR" w:cs="Times New Roman CYR"/>
          <w:sz w:val="28"/>
          <w:szCs w:val="28"/>
          <w:u w:color="FF0000"/>
        </w:rPr>
        <w:t xml:space="preserve">, что составляет </w:t>
      </w:r>
      <w:r w:rsidRPr="00B32C79">
        <w:rPr>
          <w:rFonts w:ascii="Times New Roman CYR" w:hAnsi="Times New Roman CYR" w:cs="Times New Roman CYR"/>
          <w:sz w:val="28"/>
          <w:szCs w:val="28"/>
          <w:u w:color="FF0000"/>
        </w:rPr>
        <w:t>111,6</w:t>
      </w:r>
      <w:r w:rsidR="00AC550A" w:rsidRPr="00B32C79">
        <w:rPr>
          <w:rFonts w:ascii="Times New Roman CYR" w:hAnsi="Times New Roman CYR" w:cs="Times New Roman CYR"/>
          <w:sz w:val="28"/>
          <w:szCs w:val="28"/>
          <w:u w:color="FF0000"/>
        </w:rPr>
        <w:t>% к уровню прошлого года в сопоставимых ценах.</w:t>
      </w:r>
      <w:r w:rsidR="006D12A6" w:rsidRPr="00B32C79">
        <w:rPr>
          <w:rFonts w:ascii="Times New Roman CYR" w:hAnsi="Times New Roman CYR" w:cs="Times New Roman CYR"/>
          <w:sz w:val="28"/>
          <w:szCs w:val="28"/>
          <w:u w:color="FF0000"/>
        </w:rPr>
        <w:t xml:space="preserve"> Это </w:t>
      </w:r>
      <w:r w:rsidR="00AC550A" w:rsidRPr="00B32C79">
        <w:rPr>
          <w:rFonts w:ascii="Times New Roman CYR" w:hAnsi="Times New Roman CYR" w:cs="Times New Roman CYR"/>
          <w:sz w:val="28"/>
          <w:szCs w:val="28"/>
          <w:u w:color="FF0000"/>
        </w:rPr>
        <w:t xml:space="preserve">  </w:t>
      </w:r>
      <w:r w:rsidRPr="00B32C79">
        <w:rPr>
          <w:rFonts w:ascii="Times New Roman CYR" w:hAnsi="Times New Roman CYR" w:cs="Times New Roman CYR"/>
          <w:b/>
          <w:sz w:val="28"/>
          <w:szCs w:val="28"/>
          <w:u w:color="FF0000"/>
        </w:rPr>
        <w:t>19,4</w:t>
      </w:r>
      <w:r w:rsidR="006D12A6" w:rsidRPr="00B32C79">
        <w:rPr>
          <w:rFonts w:ascii="Times New Roman CYR" w:hAnsi="Times New Roman CYR" w:cs="Times New Roman CYR"/>
          <w:b/>
          <w:sz w:val="28"/>
          <w:szCs w:val="28"/>
          <w:u w:color="FF0000"/>
        </w:rPr>
        <w:t>%</w:t>
      </w:r>
      <w:r w:rsidR="006D12A6" w:rsidRPr="00B32C79">
        <w:rPr>
          <w:rFonts w:ascii="Times New Roman CYR" w:hAnsi="Times New Roman CYR" w:cs="Times New Roman CYR"/>
          <w:sz w:val="28"/>
          <w:szCs w:val="28"/>
          <w:u w:color="FF0000"/>
        </w:rPr>
        <w:t xml:space="preserve"> </w:t>
      </w:r>
      <w:r w:rsidR="00AC550A" w:rsidRPr="00B32C79">
        <w:rPr>
          <w:rFonts w:ascii="Times New Roman CYR" w:hAnsi="Times New Roman CYR" w:cs="Times New Roman CYR"/>
          <w:sz w:val="28"/>
          <w:szCs w:val="28"/>
          <w:u w:color="FF0000"/>
        </w:rPr>
        <w:t xml:space="preserve">   </w:t>
      </w:r>
      <w:r w:rsidRPr="00B32C79">
        <w:rPr>
          <w:sz w:val="28"/>
          <w:szCs w:val="28"/>
          <w:u w:color="FF0000"/>
        </w:rPr>
        <w:t>ожидаемого объёма 20</w:t>
      </w:r>
      <w:r w:rsidR="00B950A2">
        <w:rPr>
          <w:sz w:val="28"/>
          <w:szCs w:val="28"/>
          <w:u w:color="FF0000"/>
        </w:rPr>
        <w:t>2</w:t>
      </w:r>
      <w:r w:rsidRPr="00B32C79">
        <w:rPr>
          <w:sz w:val="28"/>
          <w:szCs w:val="28"/>
          <w:u w:color="FF0000"/>
        </w:rPr>
        <w:t>4</w:t>
      </w:r>
      <w:r w:rsidR="006D12A6" w:rsidRPr="00B32C79">
        <w:rPr>
          <w:sz w:val="28"/>
          <w:szCs w:val="28"/>
          <w:u w:color="FF0000"/>
        </w:rPr>
        <w:t xml:space="preserve"> года (</w:t>
      </w:r>
      <w:r w:rsidR="00215A60" w:rsidRPr="00B32C79">
        <w:rPr>
          <w:i/>
          <w:sz w:val="28"/>
          <w:szCs w:val="28"/>
          <w:u w:color="FF0000"/>
        </w:rPr>
        <w:t>О</w:t>
      </w:r>
      <w:r w:rsidR="006D12A6" w:rsidRPr="00B32C79">
        <w:rPr>
          <w:i/>
          <w:sz w:val="28"/>
          <w:szCs w:val="28"/>
          <w:u w:color="FF0000"/>
        </w:rPr>
        <w:t>ценка 202</w:t>
      </w:r>
      <w:r w:rsidRPr="00B32C79">
        <w:rPr>
          <w:i/>
          <w:sz w:val="28"/>
          <w:szCs w:val="28"/>
          <w:u w:color="FF0000"/>
        </w:rPr>
        <w:t>4</w:t>
      </w:r>
      <w:r w:rsidR="006D12A6" w:rsidRPr="00B32C79">
        <w:rPr>
          <w:i/>
          <w:sz w:val="28"/>
          <w:szCs w:val="28"/>
          <w:u w:color="FF0000"/>
        </w:rPr>
        <w:t xml:space="preserve"> – </w:t>
      </w:r>
      <w:r w:rsidRPr="00B32C79">
        <w:rPr>
          <w:i/>
          <w:sz w:val="28"/>
          <w:szCs w:val="28"/>
          <w:u w:color="FF0000"/>
        </w:rPr>
        <w:t>1503,7</w:t>
      </w:r>
      <w:r w:rsidR="006D12A6" w:rsidRPr="00B32C79">
        <w:rPr>
          <w:i/>
          <w:sz w:val="28"/>
          <w:szCs w:val="28"/>
          <w:u w:color="FF0000"/>
        </w:rPr>
        <w:t xml:space="preserve"> млн. рублей</w:t>
      </w:r>
      <w:r w:rsidR="006D12A6" w:rsidRPr="00B32C79">
        <w:rPr>
          <w:sz w:val="28"/>
          <w:szCs w:val="28"/>
          <w:u w:color="FF0000"/>
        </w:rPr>
        <w:t>).</w:t>
      </w:r>
    </w:p>
    <w:p w:rsidR="00540EBC" w:rsidRPr="00B91915" w:rsidRDefault="00540EBC" w:rsidP="00540EB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 w:rsidRPr="00B91915">
        <w:rPr>
          <w:rFonts w:ascii="Times New Roman CYR" w:hAnsi="Times New Roman CYR" w:cs="Times New Roman CYR"/>
          <w:i/>
          <w:iCs/>
          <w:sz w:val="28"/>
          <w:szCs w:val="28"/>
        </w:rPr>
        <w:t>Сравнение годовой оценки с прогнозируемыми параметрами приведено в таблице.</w:t>
      </w:r>
    </w:p>
    <w:tbl>
      <w:tblPr>
        <w:tblW w:w="0" w:type="auto"/>
        <w:tblInd w:w="103" w:type="dxa"/>
        <w:tblLayout w:type="fixed"/>
        <w:tblLook w:val="04A0" w:firstRow="1" w:lastRow="0" w:firstColumn="1" w:lastColumn="0" w:noHBand="0" w:noVBand="1"/>
      </w:tblPr>
      <w:tblGrid>
        <w:gridCol w:w="2699"/>
        <w:gridCol w:w="1134"/>
        <w:gridCol w:w="1134"/>
        <w:gridCol w:w="1106"/>
        <w:gridCol w:w="1104"/>
        <w:gridCol w:w="1028"/>
        <w:gridCol w:w="1546"/>
      </w:tblGrid>
      <w:tr w:rsidR="00540EBC" w:rsidTr="00540EBC">
        <w:trPr>
          <w:trHeight w:val="945"/>
        </w:trPr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B950A2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</w:t>
            </w:r>
            <w:r w:rsidR="00540EBC">
              <w:rPr>
                <w:i/>
                <w:iCs/>
              </w:rPr>
              <w:t xml:space="preserve"> 2023г</w:t>
            </w:r>
          </w:p>
        </w:tc>
        <w:tc>
          <w:tcPr>
            <w:tcW w:w="11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15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540EBC" w:rsidTr="00540EBC">
        <w:trPr>
          <w:trHeight w:val="630"/>
        </w:trPr>
        <w:tc>
          <w:tcPr>
            <w:tcW w:w="2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rPr>
                <w:i/>
                <w:iCs/>
              </w:rPr>
            </w:pPr>
            <w:r>
              <w:rPr>
                <w:i/>
                <w:iCs/>
              </w:rPr>
              <w:t>Оборот розничной торговли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тыс. руб.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Pr="00540EBC" w:rsidRDefault="00540EBC">
            <w:pPr>
              <w:jc w:val="center"/>
              <w:rPr>
                <w:i/>
                <w:iCs/>
                <w:sz w:val="20"/>
                <w:szCs w:val="20"/>
              </w:rPr>
            </w:pPr>
            <w:r w:rsidRPr="00540EBC">
              <w:rPr>
                <w:i/>
                <w:iCs/>
                <w:sz w:val="20"/>
                <w:szCs w:val="20"/>
              </w:rPr>
              <w:t>1 172 610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Pr="00540EBC" w:rsidRDefault="00540EBC">
            <w:pPr>
              <w:jc w:val="center"/>
              <w:rPr>
                <w:i/>
                <w:iCs/>
                <w:sz w:val="20"/>
                <w:szCs w:val="20"/>
              </w:rPr>
            </w:pPr>
            <w:r w:rsidRPr="00540EBC">
              <w:rPr>
                <w:i/>
                <w:iCs/>
                <w:sz w:val="20"/>
                <w:szCs w:val="20"/>
              </w:rPr>
              <w:t>1 330 659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Pr="00540EBC" w:rsidRDefault="00540EBC">
            <w:pPr>
              <w:jc w:val="center"/>
              <w:rPr>
                <w:i/>
                <w:iCs/>
                <w:sz w:val="20"/>
                <w:szCs w:val="20"/>
              </w:rPr>
            </w:pPr>
            <w:r w:rsidRPr="00540EBC">
              <w:rPr>
                <w:i/>
                <w:iCs/>
                <w:sz w:val="20"/>
                <w:szCs w:val="20"/>
              </w:rPr>
              <w:t>1 365 534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Pr="00540EBC" w:rsidRDefault="00540EBC">
            <w:pPr>
              <w:jc w:val="center"/>
              <w:rPr>
                <w:i/>
                <w:iCs/>
                <w:sz w:val="20"/>
                <w:szCs w:val="20"/>
              </w:rPr>
            </w:pPr>
            <w:r w:rsidRPr="00540EBC">
              <w:rPr>
                <w:i/>
                <w:iCs/>
                <w:sz w:val="20"/>
                <w:szCs w:val="20"/>
              </w:rPr>
              <w:t>1 503 714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+10,1%</w:t>
            </w:r>
          </w:p>
        </w:tc>
      </w:tr>
      <w:tr w:rsidR="00540EBC" w:rsidTr="00540EBC">
        <w:trPr>
          <w:trHeight w:val="1260"/>
        </w:trPr>
        <w:tc>
          <w:tcPr>
            <w:tcW w:w="2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rPr>
                <w:i/>
                <w:iCs/>
              </w:rPr>
            </w:pPr>
            <w:r>
              <w:rPr>
                <w:i/>
                <w:iCs/>
              </w:rPr>
              <w:t>Темп роста оборота розничной торговли в сопоставимых ценах, к соответствующему периоду предыдущего года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94,3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109,1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102,2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105,9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+3,7%*</w:t>
            </w:r>
          </w:p>
        </w:tc>
      </w:tr>
      <w:tr w:rsidR="00540EBC" w:rsidTr="00540EBC">
        <w:trPr>
          <w:trHeight w:val="315"/>
        </w:trPr>
        <w:tc>
          <w:tcPr>
            <w:tcW w:w="2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rPr>
                <w:i/>
                <w:iCs/>
              </w:rPr>
            </w:pPr>
            <w:r>
              <w:rPr>
                <w:i/>
                <w:iCs/>
              </w:rPr>
              <w:t>Индекс дефлятор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114,8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104,0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105,2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106,7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0EBC" w:rsidRDefault="00540EBC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+1,5%*</w:t>
            </w:r>
          </w:p>
        </w:tc>
      </w:tr>
    </w:tbl>
    <w:p w:rsidR="00540EBC" w:rsidRPr="00B91915" w:rsidRDefault="00540EBC" w:rsidP="00540EBC">
      <w:pPr>
        <w:autoSpaceDE w:val="0"/>
        <w:autoSpaceDN w:val="0"/>
        <w:adjustRightInd w:val="0"/>
        <w:spacing w:after="120"/>
        <w:jc w:val="both"/>
        <w:rPr>
          <w:rFonts w:ascii="Times New Roman CYR" w:hAnsi="Times New Roman CYR" w:cs="Times New Roman CYR"/>
          <w:i/>
          <w:iCs/>
        </w:rPr>
      </w:pPr>
      <w:r w:rsidRPr="00B91915">
        <w:rPr>
          <w:rFonts w:ascii="Times New Roman CYR" w:hAnsi="Times New Roman CYR" w:cs="Times New Roman CYR"/>
          <w:i/>
          <w:iCs/>
        </w:rPr>
        <w:t>* абсолютное отклонение</w:t>
      </w:r>
    </w:p>
    <w:p w:rsidR="00540EBC" w:rsidRPr="00CA6350" w:rsidRDefault="00540EBC" w:rsidP="00540EBC">
      <w:pPr>
        <w:autoSpaceDE w:val="0"/>
        <w:autoSpaceDN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 w:rsidRPr="00CA6350">
        <w:rPr>
          <w:rFonts w:ascii="Times New Roman CYR" w:hAnsi="Times New Roman CYR" w:cs="Times New Roman CYR"/>
          <w:i/>
          <w:iCs/>
          <w:sz w:val="28"/>
          <w:szCs w:val="28"/>
        </w:rPr>
        <w:t>Изменение показателей оборота розничной торговли по сравнению с ранее прогнозируемыми параметрами связано с оживлением потребительского спроса на фоне роста до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ходов населения в текущем году.</w:t>
      </w:r>
    </w:p>
    <w:p w:rsidR="006D12A6" w:rsidRPr="0006614E" w:rsidRDefault="00B32C79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  <w:r>
        <w:rPr>
          <w:noProof/>
        </w:rPr>
        <w:lastRenderedPageBreak/>
        <w:drawing>
          <wp:anchor distT="0" distB="0" distL="114300" distR="114300" simplePos="0" relativeHeight="251770880" behindDoc="1" locked="0" layoutInCell="1" allowOverlap="1" wp14:anchorId="28070021" wp14:editId="2F9CC157">
            <wp:simplePos x="0" y="0"/>
            <wp:positionH relativeFrom="column">
              <wp:posOffset>4445</wp:posOffset>
            </wp:positionH>
            <wp:positionV relativeFrom="paragraph">
              <wp:posOffset>-5715</wp:posOffset>
            </wp:positionV>
            <wp:extent cx="6059170" cy="1913890"/>
            <wp:effectExtent l="0" t="0" r="0" b="0"/>
            <wp:wrapTight wrapText="bothSides">
              <wp:wrapPolygon edited="0">
                <wp:start x="9779" y="860"/>
                <wp:lineTo x="5908" y="1505"/>
                <wp:lineTo x="5908" y="2795"/>
                <wp:lineTo x="10798" y="4730"/>
                <wp:lineTo x="1154" y="7955"/>
                <wp:lineTo x="1154" y="9030"/>
                <wp:lineTo x="8625" y="11610"/>
                <wp:lineTo x="10798" y="11610"/>
                <wp:lineTo x="10866" y="15050"/>
                <wp:lineTo x="2037" y="17415"/>
                <wp:lineTo x="2037" y="18490"/>
                <wp:lineTo x="13922" y="18705"/>
                <wp:lineTo x="17996" y="19995"/>
                <wp:lineTo x="18336" y="20425"/>
                <wp:lineTo x="19558" y="20425"/>
                <wp:lineTo x="19762" y="19135"/>
                <wp:lineTo x="20984" y="18490"/>
                <wp:lineTo x="20916" y="17630"/>
                <wp:lineTo x="10798" y="15050"/>
                <wp:lineTo x="20237" y="13545"/>
                <wp:lineTo x="20237" y="12470"/>
                <wp:lineTo x="10730" y="11610"/>
                <wp:lineTo x="8149" y="8170"/>
                <wp:lineTo x="16231" y="7525"/>
                <wp:lineTo x="16298" y="5590"/>
                <wp:lineTo x="10798" y="4730"/>
                <wp:lineTo x="12563" y="4730"/>
                <wp:lineTo x="15755" y="2580"/>
                <wp:lineTo x="15687" y="860"/>
                <wp:lineTo x="9779" y="860"/>
              </wp:wrapPolygon>
            </wp:wrapTight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12A6" w:rsidRPr="0006614E" w:rsidRDefault="006D12A6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</w:p>
    <w:p w:rsidR="006D12A6" w:rsidRPr="0006614E" w:rsidRDefault="006D12A6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</w:p>
    <w:p w:rsidR="006D12A6" w:rsidRPr="0006614E" w:rsidRDefault="006D12A6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6D12A6" w:rsidRPr="0006614E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  <w:r w:rsidRPr="0006614E"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  <w:t xml:space="preserve">        </w:t>
      </w:r>
    </w:p>
    <w:p w:rsidR="006D12A6" w:rsidRPr="0006614E" w:rsidRDefault="006D12A6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6D12A6" w:rsidRPr="0006614E" w:rsidRDefault="006D12A6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6D12A6" w:rsidRPr="0006614E" w:rsidRDefault="006D12A6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6D12A6" w:rsidRPr="0006614E" w:rsidRDefault="006D12A6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FF7B61" w:rsidRDefault="00FF7B61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>
        <w:rPr>
          <w:rFonts w:ascii="Times New Roman CYR" w:hAnsi="Times New Roman CYR" w:cs="Times New Roman CYR"/>
          <w:sz w:val="28"/>
          <w:szCs w:val="28"/>
          <w:u w:color="FF0000"/>
        </w:rPr>
        <w:t xml:space="preserve">   </w:t>
      </w:r>
    </w:p>
    <w:p w:rsidR="00B32C79" w:rsidRDefault="00FF7B61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  <w:r>
        <w:rPr>
          <w:rFonts w:ascii="Times New Roman CYR" w:hAnsi="Times New Roman CYR" w:cs="Times New Roman CYR"/>
          <w:sz w:val="28"/>
          <w:szCs w:val="28"/>
          <w:u w:color="FF0000"/>
        </w:rPr>
        <w:t xml:space="preserve">     </w:t>
      </w:r>
      <w:r w:rsidRPr="00FF7B61">
        <w:rPr>
          <w:rFonts w:ascii="Times New Roman CYR" w:hAnsi="Times New Roman CYR" w:cs="Times New Roman CYR"/>
          <w:sz w:val="28"/>
          <w:szCs w:val="28"/>
          <w:u w:color="FF0000"/>
        </w:rPr>
        <w:t>Составной частью потребительского рынка являются платные услуги. В Краснотуранском районе 48 обьектов бытового обслуживания населения, оказывающих услуги, из них 5 организаций, оказывающих услуги по техническому обслуживанию и ремонту транспортных средств, 20 парикмахерских, 1 организации, оказывающих услуги фотоателье, 9 - по ремонту жилья и построек, 1 - оказывающих ритуальные услуги, 5- осуществляющих ремонт и техническое обслуживание радиоэлектронной аппаратуры, бытовых машин и приборов, 2 – швейных мастерских, 1 – сауна, 3 – массажных салона</w:t>
      </w:r>
      <w:r w:rsidR="006D12A6" w:rsidRPr="0006614E"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  <w:t xml:space="preserve">  </w:t>
      </w:r>
    </w:p>
    <w:p w:rsidR="001A6935" w:rsidRPr="001A6935" w:rsidRDefault="006D12A6" w:rsidP="00AC550A">
      <w:pPr>
        <w:autoSpaceDE w:val="0"/>
        <w:autoSpaceDN w:val="0"/>
        <w:adjustRightInd w:val="0"/>
        <w:jc w:val="both"/>
        <w:rPr>
          <w:sz w:val="28"/>
          <w:szCs w:val="28"/>
          <w:u w:color="FF0000"/>
        </w:rPr>
      </w:pPr>
      <w:r w:rsidRPr="001A6935">
        <w:rPr>
          <w:rFonts w:ascii="Times New Roman CYR" w:hAnsi="Times New Roman CYR" w:cs="Times New Roman CYR"/>
          <w:sz w:val="28"/>
          <w:szCs w:val="28"/>
          <w:u w:color="FF0000"/>
        </w:rPr>
        <w:t xml:space="preserve">   </w:t>
      </w:r>
      <w:r w:rsidR="001A6935">
        <w:rPr>
          <w:rFonts w:ascii="Times New Roman CYR" w:hAnsi="Times New Roman CYR" w:cs="Times New Roman CYR"/>
          <w:sz w:val="28"/>
          <w:szCs w:val="28"/>
          <w:u w:color="FF0000"/>
        </w:rPr>
        <w:t xml:space="preserve">   </w:t>
      </w:r>
      <w:r w:rsidR="00B950A2">
        <w:rPr>
          <w:rFonts w:ascii="Times New Roman CYR" w:hAnsi="Times New Roman CYR" w:cs="Times New Roman CYR"/>
          <w:sz w:val="28"/>
          <w:szCs w:val="28"/>
          <w:u w:color="FF0000"/>
        </w:rPr>
        <w:t xml:space="preserve"> В январе-июне 2024</w:t>
      </w:r>
      <w:r w:rsidR="00AC550A" w:rsidRPr="001A6935">
        <w:rPr>
          <w:rFonts w:ascii="Times New Roman CYR" w:hAnsi="Times New Roman CYR" w:cs="Times New Roman CYR"/>
          <w:sz w:val="28"/>
          <w:szCs w:val="28"/>
          <w:u w:color="FF0000"/>
        </w:rPr>
        <w:t xml:space="preserve"> года предприятиями и хозяйствами (по организациям не относящимся к субъектам малого предпринимательства) населению оказано </w:t>
      </w:r>
      <w:r w:rsidR="00AC550A" w:rsidRPr="001A6935">
        <w:rPr>
          <w:rFonts w:ascii="Times New Roman CYR" w:hAnsi="Times New Roman CYR" w:cs="Times New Roman CYR"/>
          <w:b/>
          <w:sz w:val="28"/>
          <w:szCs w:val="28"/>
          <w:u w:color="FF0000"/>
        </w:rPr>
        <w:t>платных услуг</w:t>
      </w:r>
      <w:r w:rsidR="00AC550A" w:rsidRPr="001A6935">
        <w:rPr>
          <w:rFonts w:ascii="Times New Roman CYR" w:hAnsi="Times New Roman CYR" w:cs="Times New Roman CYR"/>
          <w:sz w:val="28"/>
          <w:szCs w:val="28"/>
          <w:u w:color="FF0000"/>
        </w:rPr>
        <w:t xml:space="preserve">  на сумму </w:t>
      </w:r>
      <w:r w:rsidR="001A6935">
        <w:rPr>
          <w:rFonts w:ascii="Times New Roman CYR" w:hAnsi="Times New Roman CYR" w:cs="Times New Roman CYR"/>
          <w:b/>
          <w:sz w:val="28"/>
          <w:szCs w:val="28"/>
          <w:u w:color="FF0000"/>
        </w:rPr>
        <w:t>75960,7</w:t>
      </w:r>
      <w:r w:rsidR="00AC550A" w:rsidRPr="001A6935">
        <w:rPr>
          <w:rFonts w:ascii="Times New Roman CYR" w:hAnsi="Times New Roman CYR" w:cs="Times New Roman CYR"/>
          <w:b/>
          <w:sz w:val="28"/>
          <w:szCs w:val="28"/>
          <w:u w:color="FF0000"/>
        </w:rPr>
        <w:t xml:space="preserve"> тыс. рублей</w:t>
      </w:r>
      <w:r w:rsidR="001A6935" w:rsidRPr="001A6935">
        <w:rPr>
          <w:rFonts w:ascii="Times New Roman CYR" w:hAnsi="Times New Roman CYR" w:cs="Times New Roman CYR"/>
          <w:sz w:val="28"/>
          <w:szCs w:val="28"/>
          <w:u w:color="FF0000"/>
        </w:rPr>
        <w:t>, 100</w:t>
      </w:r>
      <w:r w:rsidR="00AC550A" w:rsidRPr="001A6935">
        <w:rPr>
          <w:rFonts w:ascii="Times New Roman CYR" w:hAnsi="Times New Roman CYR" w:cs="Times New Roman CYR"/>
          <w:sz w:val="28"/>
          <w:szCs w:val="28"/>
          <w:u w:color="FF0000"/>
        </w:rPr>
        <w:t>%  к уровню я</w:t>
      </w:r>
      <w:r w:rsidRPr="001A6935">
        <w:rPr>
          <w:rFonts w:ascii="Times New Roman CYR" w:hAnsi="Times New Roman CYR" w:cs="Times New Roman CYR"/>
          <w:sz w:val="28"/>
          <w:szCs w:val="28"/>
          <w:u w:color="FF0000"/>
        </w:rPr>
        <w:t xml:space="preserve">нваря-июня </w:t>
      </w:r>
      <w:r w:rsidR="001A6935" w:rsidRPr="001A6935">
        <w:rPr>
          <w:rFonts w:ascii="Times New Roman CYR" w:hAnsi="Times New Roman CYR" w:cs="Times New Roman CYR"/>
          <w:sz w:val="28"/>
          <w:szCs w:val="28"/>
          <w:u w:color="FF0000"/>
        </w:rPr>
        <w:t>2023 года (6 мес.2023г. – 75108,1</w:t>
      </w:r>
      <w:r w:rsidRPr="001A6935">
        <w:rPr>
          <w:rFonts w:ascii="Times New Roman CYR" w:hAnsi="Times New Roman CYR" w:cs="Times New Roman CYR"/>
          <w:sz w:val="28"/>
          <w:szCs w:val="28"/>
          <w:u w:color="FF0000"/>
        </w:rPr>
        <w:t xml:space="preserve"> тыс. рублей). Это </w:t>
      </w:r>
      <w:r w:rsidR="001A6935" w:rsidRPr="001A6935">
        <w:rPr>
          <w:rFonts w:ascii="Times New Roman CYR" w:hAnsi="Times New Roman CYR" w:cs="Times New Roman CYR"/>
          <w:b/>
          <w:sz w:val="28"/>
          <w:szCs w:val="28"/>
          <w:u w:color="FF0000"/>
        </w:rPr>
        <w:t>21,4</w:t>
      </w:r>
      <w:r w:rsidRPr="001A6935">
        <w:rPr>
          <w:rFonts w:ascii="Times New Roman CYR" w:hAnsi="Times New Roman CYR" w:cs="Times New Roman CYR"/>
          <w:b/>
          <w:sz w:val="28"/>
          <w:szCs w:val="28"/>
          <w:u w:color="FF0000"/>
        </w:rPr>
        <w:t>%</w:t>
      </w:r>
      <w:r w:rsidRPr="001A6935">
        <w:rPr>
          <w:rFonts w:ascii="Times New Roman CYR" w:hAnsi="Times New Roman CYR" w:cs="Times New Roman CYR"/>
          <w:sz w:val="28"/>
          <w:szCs w:val="28"/>
          <w:u w:color="FF0000"/>
        </w:rPr>
        <w:t xml:space="preserve"> </w:t>
      </w:r>
      <w:r w:rsidRPr="001A6935">
        <w:rPr>
          <w:sz w:val="28"/>
          <w:szCs w:val="28"/>
          <w:u w:color="FF0000"/>
        </w:rPr>
        <w:t>ожидаемог</w:t>
      </w:r>
      <w:r w:rsidR="001A6935" w:rsidRPr="001A6935">
        <w:rPr>
          <w:sz w:val="28"/>
          <w:szCs w:val="28"/>
          <w:u w:color="FF0000"/>
        </w:rPr>
        <w:t>о объёма 2024 года.</w:t>
      </w:r>
    </w:p>
    <w:tbl>
      <w:tblPr>
        <w:tblW w:w="0" w:type="auto"/>
        <w:tblInd w:w="103" w:type="dxa"/>
        <w:tblLook w:val="04A0" w:firstRow="1" w:lastRow="0" w:firstColumn="1" w:lastColumn="0" w:noHBand="0" w:noVBand="1"/>
      </w:tblPr>
      <w:tblGrid>
        <w:gridCol w:w="2835"/>
        <w:gridCol w:w="1308"/>
        <w:gridCol w:w="985"/>
        <w:gridCol w:w="985"/>
        <w:gridCol w:w="1093"/>
        <w:gridCol w:w="1015"/>
        <w:gridCol w:w="1530"/>
      </w:tblGrid>
      <w:tr w:rsidR="001A6935" w:rsidTr="001A6935">
        <w:trPr>
          <w:trHeight w:val="94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B950A2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</w:t>
            </w:r>
            <w:r w:rsidR="001A6935">
              <w:rPr>
                <w:i/>
                <w:iCs/>
              </w:rPr>
              <w:t xml:space="preserve"> 2023г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1A6935" w:rsidTr="001A6935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rPr>
                <w:i/>
                <w:iCs/>
              </w:rPr>
            </w:pPr>
            <w:r>
              <w:rPr>
                <w:i/>
                <w:iCs/>
              </w:rPr>
              <w:t>Объем платных услуг, оказанных населению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276 801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316 859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329 709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355 132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+7,7%</w:t>
            </w:r>
          </w:p>
        </w:tc>
      </w:tr>
      <w:tr w:rsidR="001A6935" w:rsidTr="001A6935">
        <w:trPr>
          <w:trHeight w:val="157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rPr>
                <w:i/>
                <w:iCs/>
              </w:rPr>
            </w:pPr>
            <w:r>
              <w:rPr>
                <w:i/>
                <w:iCs/>
              </w:rPr>
              <w:t>Темп роста объема платных услуг, оказанных населению в сопоставимых ценах, к соответствующему периоду предыдущего года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95,7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104,7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102,3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101,7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-0,6%*</w:t>
            </w:r>
          </w:p>
        </w:tc>
      </w:tr>
      <w:tr w:rsidR="001A6935" w:rsidTr="001A6935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rPr>
                <w:i/>
                <w:iCs/>
              </w:rPr>
            </w:pPr>
            <w:r>
              <w:rPr>
                <w:i/>
                <w:iCs/>
              </w:rPr>
              <w:t>Индекс дефлятор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  <w:r w:rsidR="00B46C3D">
              <w:rPr>
                <w:i/>
                <w:iCs/>
              </w:rPr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110,8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109,3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104,9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1A693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110,2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6935" w:rsidRDefault="00A22FE8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+5,3</w:t>
            </w:r>
            <w:r w:rsidR="001A6935">
              <w:rPr>
                <w:i/>
                <w:iCs/>
              </w:rPr>
              <w:t>%*</w:t>
            </w:r>
          </w:p>
        </w:tc>
      </w:tr>
    </w:tbl>
    <w:p w:rsidR="001A6935" w:rsidRPr="00B91915" w:rsidRDefault="001A6935" w:rsidP="001A6935">
      <w:pPr>
        <w:autoSpaceDE w:val="0"/>
        <w:autoSpaceDN w:val="0"/>
        <w:adjustRightInd w:val="0"/>
        <w:spacing w:after="120"/>
        <w:jc w:val="both"/>
        <w:rPr>
          <w:rFonts w:ascii="Times New Roman CYR" w:hAnsi="Times New Roman CYR" w:cs="Times New Roman CYR"/>
          <w:i/>
          <w:iCs/>
        </w:rPr>
      </w:pPr>
      <w:r w:rsidRPr="00B91915">
        <w:rPr>
          <w:rFonts w:ascii="Times New Roman CYR" w:hAnsi="Times New Roman CYR" w:cs="Times New Roman CYR"/>
          <w:i/>
          <w:iCs/>
        </w:rPr>
        <w:t>* абсолютное отклонение</w:t>
      </w:r>
    </w:p>
    <w:p w:rsidR="001A6935" w:rsidRDefault="001A6935" w:rsidP="001A6935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sz w:val="28"/>
          <w:szCs w:val="28"/>
        </w:rPr>
        <w:t>Показатели объема платных услуг в 2024 году уточнены по сравнению с ранее прогнозируемыми параметрами с учетом сложившихся фактических значений показателей в базовом 2023 году</w:t>
      </w:r>
    </w:p>
    <w:p w:rsidR="001A6935" w:rsidRDefault="001A6935" w:rsidP="001A6935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sz w:val="28"/>
          <w:szCs w:val="28"/>
        </w:rPr>
        <w:t xml:space="preserve">Кроме того, влияние на изменение объема платных услуг в текущем году оказано ускоренным </w:t>
      </w:r>
      <w:r w:rsidRPr="0007666B">
        <w:rPr>
          <w:rFonts w:ascii="Times New Roman CYR" w:hAnsi="Times New Roman CYR" w:cs="Times New Roman CYR"/>
          <w:i/>
          <w:iCs/>
          <w:sz w:val="28"/>
          <w:szCs w:val="28"/>
        </w:rPr>
        <w:t xml:space="preserve">по сравнению с ранее предусмотренным 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 xml:space="preserve">ростом цен и тарифов </w:t>
      </w:r>
      <w:r w:rsidRPr="0007666B">
        <w:rPr>
          <w:rFonts w:ascii="Times New Roman CYR" w:hAnsi="Times New Roman CYR" w:cs="Times New Roman CYR"/>
          <w:i/>
          <w:iCs/>
          <w:sz w:val="28"/>
          <w:szCs w:val="28"/>
        </w:rPr>
        <w:t>на платные услуги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.</w:t>
      </w:r>
    </w:p>
    <w:p w:rsidR="001A6935" w:rsidRDefault="001A6935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</w:p>
    <w:p w:rsidR="001A6935" w:rsidRDefault="00C46801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  <w:r>
        <w:rPr>
          <w:noProof/>
        </w:rPr>
        <w:lastRenderedPageBreak/>
        <w:drawing>
          <wp:anchor distT="0" distB="0" distL="114300" distR="114300" simplePos="0" relativeHeight="251771904" behindDoc="1" locked="0" layoutInCell="1" allowOverlap="1" wp14:anchorId="48FE8A1E" wp14:editId="68057005">
            <wp:simplePos x="0" y="0"/>
            <wp:positionH relativeFrom="column">
              <wp:posOffset>4445</wp:posOffset>
            </wp:positionH>
            <wp:positionV relativeFrom="paragraph">
              <wp:posOffset>-3810</wp:posOffset>
            </wp:positionV>
            <wp:extent cx="6071235" cy="1913890"/>
            <wp:effectExtent l="0" t="0" r="0" b="0"/>
            <wp:wrapTight wrapText="bothSides">
              <wp:wrapPolygon edited="0">
                <wp:start x="17147" y="860"/>
                <wp:lineTo x="3931" y="1505"/>
                <wp:lineTo x="3931" y="2795"/>
                <wp:lineTo x="13758" y="4730"/>
                <wp:lineTo x="1356" y="6235"/>
                <wp:lineTo x="1356" y="7955"/>
                <wp:lineTo x="10776" y="8170"/>
                <wp:lineTo x="10844" y="15050"/>
                <wp:lineTo x="2033" y="17415"/>
                <wp:lineTo x="2033" y="18490"/>
                <wp:lineTo x="13962" y="18705"/>
                <wp:lineTo x="18028" y="19995"/>
                <wp:lineTo x="18367" y="20425"/>
                <wp:lineTo x="19587" y="20425"/>
                <wp:lineTo x="19790" y="19135"/>
                <wp:lineTo x="21010" y="18490"/>
                <wp:lineTo x="20943" y="17630"/>
                <wp:lineTo x="10776" y="15050"/>
                <wp:lineTo x="20061" y="13115"/>
                <wp:lineTo x="20061" y="12040"/>
                <wp:lineTo x="10709" y="11610"/>
                <wp:lineTo x="10776" y="8170"/>
                <wp:lineTo x="11318" y="8170"/>
                <wp:lineTo x="16605" y="4730"/>
                <wp:lineTo x="17689" y="2365"/>
                <wp:lineTo x="17622" y="860"/>
                <wp:lineTo x="17147" y="860"/>
              </wp:wrapPolygon>
            </wp:wrapTight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6935" w:rsidRDefault="001A6935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</w:p>
    <w:p w:rsidR="001A6935" w:rsidRDefault="001A6935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</w:p>
    <w:p w:rsidR="001A6935" w:rsidRDefault="001A6935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</w:p>
    <w:p w:rsidR="001A6935" w:rsidRDefault="001A6935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</w:p>
    <w:p w:rsidR="001A6935" w:rsidRDefault="001A6935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</w:p>
    <w:p w:rsidR="001A6935" w:rsidRDefault="001A6935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</w:p>
    <w:p w:rsidR="001A6935" w:rsidRDefault="001A6935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</w:p>
    <w:p w:rsidR="001A6935" w:rsidRDefault="001A6935" w:rsidP="00AC550A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</w:p>
    <w:p w:rsidR="00AC550A" w:rsidRDefault="00C46801" w:rsidP="00AC550A">
      <w:pPr>
        <w:autoSpaceDE w:val="0"/>
        <w:autoSpaceDN w:val="0"/>
        <w:adjustRightInd w:val="0"/>
        <w:jc w:val="both"/>
        <w:rPr>
          <w:sz w:val="28"/>
          <w:szCs w:val="28"/>
          <w:u w:color="FF0000"/>
        </w:rPr>
      </w:pPr>
      <w:r w:rsidRPr="00C46801">
        <w:rPr>
          <w:sz w:val="28"/>
          <w:szCs w:val="28"/>
          <w:u w:color="FF0000"/>
        </w:rPr>
        <w:t xml:space="preserve">     Основной вес в объеме платных услуг  занимают по прежнему коммунальные  услуги - 43,6%, на услуги в сфере образования приходится 6,8%, объем платных услуг гостиниц и аналогичных услуг по предоставлению временного жилья - 6,5%  на медицинские услуги - 1,6%.</w:t>
      </w:r>
    </w:p>
    <w:p w:rsidR="00C46801" w:rsidRPr="0006614E" w:rsidRDefault="00C46801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AC550A" w:rsidRPr="00C46801" w:rsidRDefault="00AC550A" w:rsidP="001D2D55">
      <w:pPr>
        <w:pStyle w:val="aff1"/>
        <w:numPr>
          <w:ilvl w:val="0"/>
          <w:numId w:val="26"/>
        </w:numPr>
        <w:jc w:val="center"/>
        <w:rPr>
          <w:b/>
          <w:sz w:val="32"/>
          <w:szCs w:val="32"/>
        </w:rPr>
      </w:pPr>
      <w:r w:rsidRPr="00C46801">
        <w:rPr>
          <w:b/>
          <w:sz w:val="32"/>
          <w:szCs w:val="32"/>
        </w:rPr>
        <w:t>Деятельность субъектов малого и среднего  предпринимательства</w:t>
      </w:r>
    </w:p>
    <w:p w:rsidR="001D2D55" w:rsidRPr="00AC550A" w:rsidRDefault="001D2D55" w:rsidP="001D2D55">
      <w:pPr>
        <w:ind w:firstLine="540"/>
        <w:jc w:val="both"/>
        <w:rPr>
          <w:sz w:val="28"/>
          <w:szCs w:val="28"/>
        </w:rPr>
      </w:pPr>
      <w:r w:rsidRPr="00AC550A">
        <w:rPr>
          <w:sz w:val="28"/>
          <w:szCs w:val="28"/>
        </w:rPr>
        <w:t xml:space="preserve">Деятельность субъектов малого и среднего предпринимательства Краснотуранского района представлена в основном такими видами деятельности, как розничная торговля и сельское хозяйство. </w:t>
      </w:r>
    </w:p>
    <w:p w:rsidR="001D2D55" w:rsidRPr="00AC550A" w:rsidRDefault="001D2D55" w:rsidP="001D2D55">
      <w:pPr>
        <w:ind w:firstLine="540"/>
        <w:jc w:val="both"/>
        <w:rPr>
          <w:sz w:val="28"/>
          <w:szCs w:val="28"/>
        </w:rPr>
      </w:pPr>
      <w:r w:rsidRPr="00AC550A">
        <w:rPr>
          <w:bCs/>
          <w:sz w:val="28"/>
          <w:szCs w:val="28"/>
        </w:rPr>
        <w:t>На 10.07.202</w:t>
      </w:r>
      <w:r>
        <w:rPr>
          <w:bCs/>
          <w:sz w:val="28"/>
          <w:szCs w:val="28"/>
        </w:rPr>
        <w:t>4</w:t>
      </w:r>
      <w:r w:rsidRPr="00AC550A">
        <w:rPr>
          <w:bCs/>
          <w:sz w:val="28"/>
          <w:szCs w:val="28"/>
        </w:rPr>
        <w:t xml:space="preserve"> года, согласно «Единого реестра субъектов малого и</w:t>
      </w:r>
      <w:r w:rsidRPr="00AC550A">
        <w:rPr>
          <w:sz w:val="28"/>
          <w:szCs w:val="28"/>
        </w:rPr>
        <w:t xml:space="preserve"> среднего предпринимательства» Федеральной налоговой службы (далее- Реестр) на территории Краснотуранского района осуществляют деятельность 2</w:t>
      </w:r>
      <w:r>
        <w:rPr>
          <w:sz w:val="28"/>
          <w:szCs w:val="28"/>
        </w:rPr>
        <w:t>41</w:t>
      </w:r>
      <w:r w:rsidRPr="00AC550A">
        <w:rPr>
          <w:sz w:val="28"/>
          <w:szCs w:val="28"/>
        </w:rPr>
        <w:t xml:space="preserve"> субъект малого предпринимательства, из них: </w:t>
      </w:r>
    </w:p>
    <w:p w:rsidR="001D2D55" w:rsidRPr="00AC550A" w:rsidRDefault="001D2D55" w:rsidP="001D2D55">
      <w:pPr>
        <w:numPr>
          <w:ilvl w:val="0"/>
          <w:numId w:val="9"/>
        </w:numPr>
        <w:ind w:left="0" w:firstLine="0"/>
        <w:contextualSpacing/>
        <w:jc w:val="both"/>
        <w:rPr>
          <w:sz w:val="28"/>
          <w:szCs w:val="28"/>
        </w:rPr>
      </w:pPr>
      <w:r w:rsidRPr="00AC550A">
        <w:rPr>
          <w:sz w:val="28"/>
          <w:szCs w:val="28"/>
        </w:rPr>
        <w:t>2</w:t>
      </w:r>
      <w:r>
        <w:rPr>
          <w:sz w:val="28"/>
          <w:szCs w:val="28"/>
        </w:rPr>
        <w:t>17</w:t>
      </w:r>
      <w:r w:rsidRPr="00AC550A">
        <w:rPr>
          <w:sz w:val="28"/>
          <w:szCs w:val="28"/>
        </w:rPr>
        <w:t xml:space="preserve"> индивидуальных предпринимателей, включая 3</w:t>
      </w:r>
      <w:r>
        <w:rPr>
          <w:sz w:val="28"/>
          <w:szCs w:val="28"/>
        </w:rPr>
        <w:t>3</w:t>
      </w:r>
      <w:r w:rsidRPr="00AC550A">
        <w:rPr>
          <w:sz w:val="28"/>
          <w:szCs w:val="28"/>
        </w:rPr>
        <w:t xml:space="preserve"> индивидуальных предпринимателей глав крестьянских (фермерских) хозяйств (15,</w:t>
      </w:r>
      <w:r>
        <w:rPr>
          <w:sz w:val="28"/>
          <w:szCs w:val="28"/>
        </w:rPr>
        <w:t>2</w:t>
      </w:r>
      <w:r w:rsidRPr="00AC550A">
        <w:rPr>
          <w:sz w:val="28"/>
          <w:szCs w:val="28"/>
        </w:rPr>
        <w:t xml:space="preserve">% от общего количества ИП); </w:t>
      </w:r>
    </w:p>
    <w:p w:rsidR="001D2D55" w:rsidRPr="00AC550A" w:rsidRDefault="001D2D55" w:rsidP="001D2D55">
      <w:pPr>
        <w:numPr>
          <w:ilvl w:val="0"/>
          <w:numId w:val="9"/>
        </w:numPr>
        <w:ind w:left="0" w:firstLine="0"/>
        <w:contextualSpacing/>
        <w:jc w:val="both"/>
        <w:rPr>
          <w:sz w:val="28"/>
          <w:szCs w:val="28"/>
        </w:rPr>
      </w:pPr>
      <w:r w:rsidRPr="00AC550A">
        <w:rPr>
          <w:sz w:val="28"/>
          <w:szCs w:val="28"/>
        </w:rPr>
        <w:t>2</w:t>
      </w:r>
      <w:r>
        <w:rPr>
          <w:sz w:val="28"/>
          <w:szCs w:val="28"/>
        </w:rPr>
        <w:t>4</w:t>
      </w:r>
      <w:r w:rsidRPr="00AC550A">
        <w:rPr>
          <w:sz w:val="28"/>
          <w:szCs w:val="28"/>
        </w:rPr>
        <w:t xml:space="preserve"> организаций малого бизнеса;</w:t>
      </w:r>
    </w:p>
    <w:p w:rsidR="001D2D55" w:rsidRPr="00AC550A" w:rsidRDefault="001D2D55" w:rsidP="001D2D55">
      <w:pPr>
        <w:numPr>
          <w:ilvl w:val="0"/>
          <w:numId w:val="9"/>
        </w:numPr>
        <w:ind w:left="0" w:firstLine="0"/>
        <w:contextualSpacing/>
        <w:jc w:val="both"/>
        <w:rPr>
          <w:sz w:val="28"/>
          <w:szCs w:val="28"/>
        </w:rPr>
      </w:pPr>
      <w:r w:rsidRPr="00AC550A">
        <w:rPr>
          <w:sz w:val="28"/>
          <w:szCs w:val="28"/>
        </w:rPr>
        <w:t>организаций среднего бизнеса нет.</w:t>
      </w:r>
    </w:p>
    <w:p w:rsidR="001D2D55" w:rsidRPr="00AC550A" w:rsidRDefault="001D2D55" w:rsidP="001D2D55">
      <w:pPr>
        <w:ind w:firstLine="709"/>
        <w:jc w:val="both"/>
        <w:rPr>
          <w:sz w:val="28"/>
          <w:szCs w:val="28"/>
        </w:rPr>
      </w:pPr>
      <w:r w:rsidRPr="00AC550A">
        <w:rPr>
          <w:sz w:val="28"/>
          <w:szCs w:val="28"/>
        </w:rPr>
        <w:t xml:space="preserve">Распределение </w:t>
      </w:r>
      <w:r w:rsidRPr="00AC550A">
        <w:rPr>
          <w:bCs/>
          <w:sz w:val="28"/>
          <w:szCs w:val="28"/>
        </w:rPr>
        <w:t>малых</w:t>
      </w:r>
      <w:r w:rsidRPr="00AC550A">
        <w:rPr>
          <w:b/>
          <w:bCs/>
          <w:sz w:val="28"/>
          <w:szCs w:val="28"/>
        </w:rPr>
        <w:t xml:space="preserve"> </w:t>
      </w:r>
      <w:r w:rsidRPr="00AC550A">
        <w:rPr>
          <w:sz w:val="28"/>
          <w:szCs w:val="28"/>
        </w:rPr>
        <w:t>предприятий по видам экономической деятельности в 202</w:t>
      </w:r>
      <w:r>
        <w:rPr>
          <w:sz w:val="28"/>
          <w:szCs w:val="28"/>
        </w:rPr>
        <w:t>4</w:t>
      </w:r>
      <w:r w:rsidRPr="00AC550A">
        <w:rPr>
          <w:sz w:val="28"/>
          <w:szCs w:val="28"/>
        </w:rPr>
        <w:t xml:space="preserve"> году сложилось следующим образом: </w:t>
      </w:r>
    </w:p>
    <w:p w:rsidR="001D2D55" w:rsidRPr="00AC550A" w:rsidRDefault="001D2D55" w:rsidP="001D2D55">
      <w:pPr>
        <w:ind w:firstLine="709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оптовая и розничная торговля, ремонт автотранспортных средств и мотоциклов – 11 ед. (4</w:t>
      </w:r>
      <w:r>
        <w:rPr>
          <w:sz w:val="28"/>
          <w:szCs w:val="28"/>
        </w:rPr>
        <w:t>5,8</w:t>
      </w:r>
      <w:r w:rsidRPr="00AC550A">
        <w:rPr>
          <w:sz w:val="28"/>
          <w:szCs w:val="28"/>
        </w:rPr>
        <w:t>% от общего количества организаций малого бизнеса);</w:t>
      </w:r>
    </w:p>
    <w:p w:rsidR="001D2D55" w:rsidRPr="00AC550A" w:rsidRDefault="001D2D55" w:rsidP="001D2D55">
      <w:pPr>
        <w:ind w:firstLine="709"/>
        <w:jc w:val="both"/>
        <w:rPr>
          <w:sz w:val="28"/>
          <w:szCs w:val="28"/>
        </w:rPr>
      </w:pPr>
      <w:r w:rsidRPr="00AC550A">
        <w:rPr>
          <w:sz w:val="28"/>
          <w:szCs w:val="28"/>
        </w:rPr>
        <w:t xml:space="preserve">сельское хозяйство – </w:t>
      </w:r>
      <w:r>
        <w:rPr>
          <w:sz w:val="28"/>
          <w:szCs w:val="28"/>
        </w:rPr>
        <w:t>8</w:t>
      </w:r>
      <w:r w:rsidRPr="00AC550A">
        <w:rPr>
          <w:sz w:val="28"/>
          <w:szCs w:val="28"/>
        </w:rPr>
        <w:t xml:space="preserve"> ед. (3</w:t>
      </w:r>
      <w:r>
        <w:rPr>
          <w:sz w:val="28"/>
          <w:szCs w:val="28"/>
        </w:rPr>
        <w:t>3,3</w:t>
      </w:r>
      <w:r w:rsidRPr="00AC550A">
        <w:rPr>
          <w:sz w:val="28"/>
          <w:szCs w:val="28"/>
        </w:rPr>
        <w:t>%);</w:t>
      </w:r>
    </w:p>
    <w:p w:rsidR="001D2D55" w:rsidRPr="00AC550A" w:rsidRDefault="001D2D55" w:rsidP="001D2D55">
      <w:pPr>
        <w:ind w:firstLine="709"/>
        <w:jc w:val="both"/>
        <w:rPr>
          <w:sz w:val="28"/>
          <w:szCs w:val="28"/>
        </w:rPr>
      </w:pPr>
      <w:r w:rsidRPr="00AC550A">
        <w:rPr>
          <w:sz w:val="28"/>
          <w:szCs w:val="28"/>
        </w:rPr>
        <w:t xml:space="preserve">обрабатывающие производства – </w:t>
      </w:r>
      <w:r>
        <w:rPr>
          <w:sz w:val="28"/>
          <w:szCs w:val="28"/>
        </w:rPr>
        <w:t>3</w:t>
      </w:r>
      <w:r w:rsidRPr="00AC550A">
        <w:rPr>
          <w:sz w:val="28"/>
          <w:szCs w:val="28"/>
        </w:rPr>
        <w:t xml:space="preserve"> ед. (1</w:t>
      </w:r>
      <w:r>
        <w:rPr>
          <w:sz w:val="28"/>
          <w:szCs w:val="28"/>
        </w:rPr>
        <w:t>2,5</w:t>
      </w:r>
      <w:r w:rsidRPr="00AC550A">
        <w:rPr>
          <w:sz w:val="28"/>
          <w:szCs w:val="28"/>
        </w:rPr>
        <w:t>%);</w:t>
      </w:r>
    </w:p>
    <w:p w:rsidR="001D2D55" w:rsidRPr="00AC550A" w:rsidRDefault="001D2D55" w:rsidP="001D2D55">
      <w:pPr>
        <w:ind w:firstLine="709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строительство – 1 ед. (</w:t>
      </w:r>
      <w:r>
        <w:rPr>
          <w:sz w:val="28"/>
          <w:szCs w:val="28"/>
        </w:rPr>
        <w:t>4,2</w:t>
      </w:r>
      <w:r w:rsidRPr="00AC550A">
        <w:rPr>
          <w:sz w:val="28"/>
          <w:szCs w:val="28"/>
        </w:rPr>
        <w:t>%);</w:t>
      </w:r>
    </w:p>
    <w:p w:rsidR="001D2D55" w:rsidRPr="00AC550A" w:rsidRDefault="001D2D55" w:rsidP="001D2D55">
      <w:pPr>
        <w:ind w:firstLine="709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туристическая деятельность- 1 ед. (</w:t>
      </w:r>
      <w:r>
        <w:rPr>
          <w:sz w:val="28"/>
          <w:szCs w:val="28"/>
        </w:rPr>
        <w:t>4,2</w:t>
      </w:r>
      <w:r w:rsidRPr="00AC550A">
        <w:rPr>
          <w:sz w:val="28"/>
          <w:szCs w:val="28"/>
        </w:rPr>
        <w:t>%)</w:t>
      </w:r>
    </w:p>
    <w:p w:rsidR="001D2D55" w:rsidRPr="00AC550A" w:rsidRDefault="001D2D55" w:rsidP="001D2D55">
      <w:pPr>
        <w:jc w:val="center"/>
        <w:rPr>
          <w:b/>
          <w:sz w:val="28"/>
          <w:szCs w:val="28"/>
        </w:rPr>
      </w:pPr>
    </w:p>
    <w:p w:rsidR="001D2D55" w:rsidRPr="00AC550A" w:rsidRDefault="001D2D55" w:rsidP="001D2D55">
      <w:pPr>
        <w:jc w:val="center"/>
        <w:rPr>
          <w:b/>
          <w:sz w:val="28"/>
          <w:szCs w:val="28"/>
        </w:rPr>
      </w:pPr>
      <w:r w:rsidRPr="00AC550A">
        <w:rPr>
          <w:b/>
          <w:sz w:val="28"/>
          <w:szCs w:val="28"/>
        </w:rPr>
        <w:t>Динамика количества субъектов малого бизнеса</w:t>
      </w:r>
    </w:p>
    <w:tbl>
      <w:tblPr>
        <w:tblW w:w="94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27"/>
        <w:gridCol w:w="942"/>
        <w:gridCol w:w="957"/>
        <w:gridCol w:w="972"/>
        <w:gridCol w:w="985"/>
        <w:gridCol w:w="972"/>
        <w:gridCol w:w="1296"/>
      </w:tblGrid>
      <w:tr w:rsidR="001D2D55" w:rsidRPr="00AC550A" w:rsidTr="00CA5D55">
        <w:trPr>
          <w:trHeight w:val="636"/>
        </w:trPr>
        <w:tc>
          <w:tcPr>
            <w:tcW w:w="3613" w:type="dxa"/>
            <w:shd w:val="clear" w:color="auto" w:fill="auto"/>
            <w:vAlign w:val="center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bookmarkStart w:id="2" w:name="_Hlk147482626"/>
            <w:r w:rsidRPr="00FF789F">
              <w:rPr>
                <w:rFonts w:eastAsia="Calibri"/>
                <w:szCs w:val="22"/>
              </w:rPr>
              <w:t>Наименование</w:t>
            </w:r>
          </w:p>
        </w:tc>
        <w:tc>
          <w:tcPr>
            <w:tcW w:w="972" w:type="dxa"/>
            <w:shd w:val="clear" w:color="auto" w:fill="auto"/>
            <w:vAlign w:val="center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2019г.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2020г.</w:t>
            </w:r>
          </w:p>
        </w:tc>
        <w:tc>
          <w:tcPr>
            <w:tcW w:w="940" w:type="dxa"/>
            <w:shd w:val="clear" w:color="auto" w:fill="auto"/>
            <w:vAlign w:val="center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2021г.</w:t>
            </w:r>
          </w:p>
        </w:tc>
        <w:tc>
          <w:tcPr>
            <w:tcW w:w="989" w:type="dxa"/>
            <w:shd w:val="clear" w:color="auto" w:fill="auto"/>
            <w:vAlign w:val="center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2022г.</w:t>
            </w:r>
          </w:p>
        </w:tc>
        <w:tc>
          <w:tcPr>
            <w:tcW w:w="972" w:type="dxa"/>
            <w:shd w:val="clear" w:color="auto" w:fill="auto"/>
            <w:vAlign w:val="center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2023г.</w:t>
            </w:r>
          </w:p>
        </w:tc>
        <w:tc>
          <w:tcPr>
            <w:tcW w:w="972" w:type="dxa"/>
          </w:tcPr>
          <w:p w:rsidR="001D2D55" w:rsidRPr="00FF789F" w:rsidRDefault="001D2D55" w:rsidP="00CA5D55">
            <w:pPr>
              <w:jc w:val="center"/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На 01.07.2024</w:t>
            </w:r>
          </w:p>
        </w:tc>
      </w:tr>
      <w:tr w:rsidR="001D2D55" w:rsidRPr="00AC550A" w:rsidTr="00CA5D55">
        <w:trPr>
          <w:trHeight w:val="864"/>
        </w:trPr>
        <w:tc>
          <w:tcPr>
            <w:tcW w:w="3613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Количество субъектов малого бизнеса на конец периода, всего</w:t>
            </w:r>
          </w:p>
        </w:tc>
        <w:tc>
          <w:tcPr>
            <w:tcW w:w="972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257</w:t>
            </w:r>
          </w:p>
        </w:tc>
        <w:tc>
          <w:tcPr>
            <w:tcW w:w="993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240</w:t>
            </w:r>
          </w:p>
        </w:tc>
        <w:tc>
          <w:tcPr>
            <w:tcW w:w="940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254</w:t>
            </w:r>
          </w:p>
        </w:tc>
        <w:tc>
          <w:tcPr>
            <w:tcW w:w="989" w:type="dxa"/>
            <w:shd w:val="clear" w:color="auto" w:fill="auto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255</w:t>
            </w:r>
          </w:p>
        </w:tc>
        <w:tc>
          <w:tcPr>
            <w:tcW w:w="972" w:type="dxa"/>
            <w:shd w:val="clear" w:color="auto" w:fill="auto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267</w:t>
            </w:r>
          </w:p>
        </w:tc>
        <w:tc>
          <w:tcPr>
            <w:tcW w:w="972" w:type="dxa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241</w:t>
            </w:r>
          </w:p>
        </w:tc>
      </w:tr>
      <w:tr w:rsidR="001D2D55" w:rsidRPr="00AC550A" w:rsidTr="00CA5D55">
        <w:trPr>
          <w:trHeight w:val="420"/>
        </w:trPr>
        <w:tc>
          <w:tcPr>
            <w:tcW w:w="3613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lastRenderedPageBreak/>
              <w:t>В том числе:</w:t>
            </w:r>
          </w:p>
        </w:tc>
        <w:tc>
          <w:tcPr>
            <w:tcW w:w="972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 </w:t>
            </w:r>
          </w:p>
        </w:tc>
        <w:tc>
          <w:tcPr>
            <w:tcW w:w="993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 </w:t>
            </w:r>
          </w:p>
        </w:tc>
        <w:tc>
          <w:tcPr>
            <w:tcW w:w="940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</w:p>
        </w:tc>
        <w:tc>
          <w:tcPr>
            <w:tcW w:w="989" w:type="dxa"/>
            <w:shd w:val="clear" w:color="auto" w:fill="auto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</w:p>
        </w:tc>
        <w:tc>
          <w:tcPr>
            <w:tcW w:w="972" w:type="dxa"/>
            <w:shd w:val="clear" w:color="auto" w:fill="auto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</w:p>
        </w:tc>
        <w:tc>
          <w:tcPr>
            <w:tcW w:w="972" w:type="dxa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</w:p>
        </w:tc>
      </w:tr>
      <w:tr w:rsidR="001D2D55" w:rsidRPr="00AC550A" w:rsidTr="00CA5D55">
        <w:trPr>
          <w:trHeight w:val="1218"/>
        </w:trPr>
        <w:tc>
          <w:tcPr>
            <w:tcW w:w="3613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Количество организаций малого предпринимательства, включая микропредприятия (юридических лиц), на конец периода</w:t>
            </w:r>
          </w:p>
        </w:tc>
        <w:tc>
          <w:tcPr>
            <w:tcW w:w="972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37</w:t>
            </w:r>
          </w:p>
        </w:tc>
        <w:tc>
          <w:tcPr>
            <w:tcW w:w="993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29</w:t>
            </w:r>
          </w:p>
        </w:tc>
        <w:tc>
          <w:tcPr>
            <w:tcW w:w="940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27</w:t>
            </w:r>
          </w:p>
        </w:tc>
        <w:tc>
          <w:tcPr>
            <w:tcW w:w="989" w:type="dxa"/>
            <w:shd w:val="clear" w:color="auto" w:fill="auto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27</w:t>
            </w:r>
          </w:p>
        </w:tc>
        <w:tc>
          <w:tcPr>
            <w:tcW w:w="972" w:type="dxa"/>
            <w:shd w:val="clear" w:color="auto" w:fill="auto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22</w:t>
            </w:r>
          </w:p>
        </w:tc>
        <w:tc>
          <w:tcPr>
            <w:tcW w:w="972" w:type="dxa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24</w:t>
            </w:r>
          </w:p>
        </w:tc>
      </w:tr>
      <w:tr w:rsidR="001D2D55" w:rsidRPr="00AC550A" w:rsidTr="00CA5D55">
        <w:trPr>
          <w:trHeight w:val="1121"/>
        </w:trPr>
        <w:tc>
          <w:tcPr>
            <w:tcW w:w="3613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Количество индивидуальных предпринимателей, прошедших государственную регистрацию, на конец периода</w:t>
            </w:r>
          </w:p>
        </w:tc>
        <w:tc>
          <w:tcPr>
            <w:tcW w:w="972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220</w:t>
            </w:r>
          </w:p>
        </w:tc>
        <w:tc>
          <w:tcPr>
            <w:tcW w:w="993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211</w:t>
            </w:r>
          </w:p>
        </w:tc>
        <w:tc>
          <w:tcPr>
            <w:tcW w:w="940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227</w:t>
            </w:r>
          </w:p>
        </w:tc>
        <w:tc>
          <w:tcPr>
            <w:tcW w:w="989" w:type="dxa"/>
            <w:shd w:val="clear" w:color="auto" w:fill="auto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228</w:t>
            </w:r>
          </w:p>
        </w:tc>
        <w:tc>
          <w:tcPr>
            <w:tcW w:w="972" w:type="dxa"/>
            <w:shd w:val="clear" w:color="auto" w:fill="auto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245</w:t>
            </w:r>
          </w:p>
        </w:tc>
        <w:tc>
          <w:tcPr>
            <w:tcW w:w="972" w:type="dxa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217</w:t>
            </w:r>
          </w:p>
        </w:tc>
      </w:tr>
      <w:tr w:rsidR="001D2D55" w:rsidRPr="00AC550A" w:rsidTr="00CA5D55">
        <w:trPr>
          <w:trHeight w:val="982"/>
        </w:trPr>
        <w:tc>
          <w:tcPr>
            <w:tcW w:w="3613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Темп роста количества субъектов малого бизнеса к отчетным показателям предыдущего года</w:t>
            </w:r>
          </w:p>
        </w:tc>
        <w:tc>
          <w:tcPr>
            <w:tcW w:w="972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-4,10%</w:t>
            </w:r>
          </w:p>
        </w:tc>
        <w:tc>
          <w:tcPr>
            <w:tcW w:w="993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-6,61%</w:t>
            </w:r>
          </w:p>
        </w:tc>
        <w:tc>
          <w:tcPr>
            <w:tcW w:w="940" w:type="dxa"/>
            <w:shd w:val="clear" w:color="auto" w:fill="auto"/>
            <w:hideMark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+5,83%</w:t>
            </w:r>
          </w:p>
        </w:tc>
        <w:tc>
          <w:tcPr>
            <w:tcW w:w="989" w:type="dxa"/>
            <w:shd w:val="clear" w:color="auto" w:fill="auto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+0,39%</w:t>
            </w:r>
          </w:p>
        </w:tc>
        <w:tc>
          <w:tcPr>
            <w:tcW w:w="972" w:type="dxa"/>
            <w:shd w:val="clear" w:color="auto" w:fill="auto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+1,57%</w:t>
            </w:r>
          </w:p>
        </w:tc>
        <w:tc>
          <w:tcPr>
            <w:tcW w:w="972" w:type="dxa"/>
          </w:tcPr>
          <w:p w:rsidR="001D2D55" w:rsidRPr="00FF789F" w:rsidRDefault="001D2D55" w:rsidP="00CA5D55">
            <w:pPr>
              <w:rPr>
                <w:rFonts w:eastAsia="Calibri"/>
                <w:szCs w:val="22"/>
              </w:rPr>
            </w:pPr>
            <w:r w:rsidRPr="00FF789F">
              <w:rPr>
                <w:rFonts w:eastAsia="Calibri"/>
                <w:szCs w:val="22"/>
              </w:rPr>
              <w:t>-9,74%</w:t>
            </w:r>
          </w:p>
        </w:tc>
      </w:tr>
      <w:bookmarkEnd w:id="2"/>
    </w:tbl>
    <w:p w:rsidR="001D2D55" w:rsidRPr="00AC550A" w:rsidRDefault="001D2D55" w:rsidP="001D2D55">
      <w:pPr>
        <w:ind w:firstLine="540"/>
        <w:jc w:val="both"/>
        <w:rPr>
          <w:sz w:val="28"/>
          <w:szCs w:val="28"/>
        </w:rPr>
      </w:pPr>
    </w:p>
    <w:p w:rsidR="001D2D55" w:rsidRDefault="001D2D55" w:rsidP="001D2D55">
      <w:pPr>
        <w:ind w:firstLine="540"/>
        <w:jc w:val="both"/>
        <w:rPr>
          <w:sz w:val="28"/>
          <w:szCs w:val="28"/>
        </w:rPr>
      </w:pPr>
      <w:r w:rsidRPr="00AC550A">
        <w:rPr>
          <w:sz w:val="28"/>
          <w:szCs w:val="28"/>
        </w:rPr>
        <w:t xml:space="preserve">За последние годы на территории района наблюдаются незначительные колебания по количеству субъектов малого бизнеса, как в сторону увеличения, так и в сторону уменьшения, что может быть вызвано экономическими условиями деятельности, а также изменением законодательства. </w:t>
      </w:r>
      <w:r w:rsidRPr="00FF789F">
        <w:rPr>
          <w:sz w:val="28"/>
          <w:szCs w:val="28"/>
        </w:rPr>
        <w:t>Так, количество физических лиц, применяющих специальный налоговый режим «Налог на профессиональный доход», за 2023 год увеличилось на 38 (со 389 до 427 человек).</w:t>
      </w:r>
    </w:p>
    <w:p w:rsidR="001D2D55" w:rsidRPr="00E41206" w:rsidRDefault="00E41206" w:rsidP="001D2D55">
      <w:pPr>
        <w:ind w:firstLine="540"/>
        <w:jc w:val="both"/>
        <w:rPr>
          <w:i/>
          <w:sz w:val="28"/>
          <w:szCs w:val="28"/>
        </w:rPr>
      </w:pPr>
      <w:r w:rsidRPr="00E41206">
        <w:rPr>
          <w:i/>
          <w:sz w:val="28"/>
          <w:szCs w:val="28"/>
        </w:rPr>
        <w:t>Сравнение годовой оценки с прогнозируемыми параметрами приведено в таблице.</w:t>
      </w:r>
    </w:p>
    <w:tbl>
      <w:tblPr>
        <w:tblW w:w="0" w:type="auto"/>
        <w:tblInd w:w="103" w:type="dxa"/>
        <w:tblLook w:val="04A0" w:firstRow="1" w:lastRow="0" w:firstColumn="1" w:lastColumn="0" w:noHBand="0" w:noVBand="1"/>
      </w:tblPr>
      <w:tblGrid>
        <w:gridCol w:w="2767"/>
        <w:gridCol w:w="1320"/>
        <w:gridCol w:w="993"/>
        <w:gridCol w:w="993"/>
        <w:gridCol w:w="1104"/>
        <w:gridCol w:w="1028"/>
        <w:gridCol w:w="1546"/>
      </w:tblGrid>
      <w:tr w:rsidR="00E41206" w:rsidTr="00E41206">
        <w:trPr>
          <w:trHeight w:val="94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B950A2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</w:t>
            </w:r>
            <w:r w:rsidR="00E41206">
              <w:rPr>
                <w:i/>
                <w:iCs/>
              </w:rPr>
              <w:t xml:space="preserve"> 2023г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E41206" w:rsidTr="00E41206">
        <w:trPr>
          <w:trHeight w:val="126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rPr>
                <w:i/>
                <w:iCs/>
              </w:rPr>
            </w:pPr>
            <w:r>
              <w:rPr>
                <w:i/>
                <w:iCs/>
              </w:rPr>
              <w:t>Количество индивидуальных предпринимателей, прошедших государственную регистрацию, на конец периода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+9,0%</w:t>
            </w:r>
          </w:p>
        </w:tc>
      </w:tr>
      <w:tr w:rsidR="00E41206" w:rsidTr="00E41206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rPr>
                <w:i/>
                <w:iCs/>
              </w:rPr>
            </w:pPr>
            <w:r>
              <w:rPr>
                <w:i/>
                <w:iCs/>
              </w:rPr>
              <w:t>Среднесписочная численность работников у индивидуальных предпринимателей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1206" w:rsidRDefault="00E412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-5,6%</w:t>
            </w:r>
          </w:p>
        </w:tc>
      </w:tr>
    </w:tbl>
    <w:p w:rsidR="00E41206" w:rsidRDefault="00E41206" w:rsidP="00E41206">
      <w:pPr>
        <w:autoSpaceDE w:val="0"/>
        <w:autoSpaceDN w:val="0"/>
        <w:spacing w:before="180"/>
        <w:ind w:firstLine="709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Ожидаемое </w:t>
      </w:r>
      <w:r w:rsidRPr="00507247">
        <w:rPr>
          <w:i/>
          <w:iCs/>
          <w:sz w:val="28"/>
          <w:szCs w:val="28"/>
        </w:rPr>
        <w:t>количеств</w:t>
      </w:r>
      <w:r>
        <w:rPr>
          <w:i/>
          <w:iCs/>
          <w:sz w:val="28"/>
          <w:szCs w:val="28"/>
        </w:rPr>
        <w:t>о</w:t>
      </w:r>
      <w:r w:rsidRPr="00507247">
        <w:rPr>
          <w:i/>
          <w:iCs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ИП</w:t>
      </w:r>
      <w:r w:rsidRPr="00507247">
        <w:rPr>
          <w:i/>
          <w:iCs/>
          <w:sz w:val="28"/>
          <w:szCs w:val="28"/>
        </w:rPr>
        <w:t xml:space="preserve"> по сравнению с</w:t>
      </w:r>
      <w:r>
        <w:rPr>
          <w:i/>
          <w:iCs/>
          <w:sz w:val="28"/>
          <w:szCs w:val="28"/>
        </w:rPr>
        <w:t> ранее прогнозируемым</w:t>
      </w:r>
      <w:r w:rsidRPr="00507247">
        <w:rPr>
          <w:i/>
          <w:iCs/>
          <w:sz w:val="28"/>
          <w:szCs w:val="28"/>
        </w:rPr>
        <w:t xml:space="preserve"> значени</w:t>
      </w:r>
      <w:r>
        <w:rPr>
          <w:i/>
          <w:iCs/>
          <w:sz w:val="28"/>
          <w:szCs w:val="28"/>
        </w:rPr>
        <w:t>ем</w:t>
      </w:r>
      <w:r w:rsidRPr="00507247">
        <w:rPr>
          <w:i/>
          <w:iCs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уточнено с учетом динамики показателя</w:t>
      </w:r>
      <w:r w:rsidRPr="00121B80">
        <w:rPr>
          <w:i/>
          <w:iCs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в текущем году.</w:t>
      </w:r>
    </w:p>
    <w:p w:rsidR="00E41206" w:rsidRPr="009C4786" w:rsidRDefault="00E41206" w:rsidP="00E41206">
      <w:pPr>
        <w:autoSpaceDE w:val="0"/>
        <w:autoSpaceDN w:val="0"/>
        <w:ind w:firstLine="709"/>
        <w:jc w:val="both"/>
        <w:rPr>
          <w:i/>
          <w:sz w:val="28"/>
          <w:szCs w:val="28"/>
          <w:lang w:eastAsia="ko-KR"/>
        </w:rPr>
      </w:pPr>
      <w:r w:rsidRPr="009C4786">
        <w:rPr>
          <w:i/>
          <w:sz w:val="28"/>
          <w:szCs w:val="28"/>
          <w:lang w:eastAsia="ko-KR"/>
        </w:rPr>
        <w:t xml:space="preserve">Уменьшение численности занятых </w:t>
      </w:r>
      <w:r>
        <w:rPr>
          <w:i/>
          <w:sz w:val="28"/>
          <w:szCs w:val="28"/>
          <w:lang w:eastAsia="ko-KR"/>
        </w:rPr>
        <w:t>у ИП</w:t>
      </w:r>
      <w:r w:rsidRPr="009C4786">
        <w:rPr>
          <w:i/>
          <w:sz w:val="28"/>
          <w:szCs w:val="28"/>
          <w:lang w:eastAsia="ko-KR"/>
        </w:rPr>
        <w:t xml:space="preserve"> по с</w:t>
      </w:r>
      <w:r>
        <w:rPr>
          <w:i/>
          <w:sz w:val="28"/>
          <w:szCs w:val="28"/>
          <w:lang w:eastAsia="ko-KR"/>
        </w:rPr>
        <w:t>равнению в ранее прогнозируемым</w:t>
      </w:r>
      <w:r w:rsidRPr="009C4786">
        <w:rPr>
          <w:i/>
          <w:sz w:val="28"/>
          <w:szCs w:val="28"/>
          <w:lang w:eastAsia="ko-KR"/>
        </w:rPr>
        <w:t xml:space="preserve"> значени</w:t>
      </w:r>
      <w:r>
        <w:rPr>
          <w:i/>
          <w:sz w:val="28"/>
          <w:szCs w:val="28"/>
          <w:lang w:eastAsia="ko-KR"/>
        </w:rPr>
        <w:t>ем</w:t>
      </w:r>
      <w:r w:rsidRPr="009C4786">
        <w:rPr>
          <w:i/>
          <w:sz w:val="28"/>
          <w:szCs w:val="28"/>
          <w:lang w:eastAsia="ko-KR"/>
        </w:rPr>
        <w:t xml:space="preserve"> </w:t>
      </w:r>
      <w:r w:rsidR="00C46801" w:rsidRPr="00C46801">
        <w:rPr>
          <w:i/>
          <w:sz w:val="28"/>
          <w:szCs w:val="28"/>
          <w:lang w:eastAsia="ko-KR"/>
        </w:rPr>
        <w:t>уточнено с учетом динамики показателя в текущем году.</w:t>
      </w:r>
    </w:p>
    <w:p w:rsidR="007F0596" w:rsidRDefault="007F0596" w:rsidP="001D2D55">
      <w:pPr>
        <w:ind w:firstLine="540"/>
        <w:jc w:val="both"/>
        <w:rPr>
          <w:b/>
          <w:i/>
          <w:sz w:val="28"/>
          <w:szCs w:val="28"/>
        </w:rPr>
      </w:pPr>
    </w:p>
    <w:p w:rsidR="007F0596" w:rsidRDefault="007F0596" w:rsidP="001D2D55">
      <w:pPr>
        <w:ind w:firstLine="540"/>
        <w:jc w:val="both"/>
        <w:rPr>
          <w:b/>
          <w:i/>
          <w:sz w:val="28"/>
          <w:szCs w:val="28"/>
        </w:rPr>
      </w:pPr>
    </w:p>
    <w:p w:rsidR="001D2D55" w:rsidRPr="00AC550A" w:rsidRDefault="001D2D55" w:rsidP="001D2D55">
      <w:pPr>
        <w:ind w:firstLine="540"/>
        <w:jc w:val="both"/>
        <w:rPr>
          <w:b/>
          <w:i/>
          <w:sz w:val="28"/>
          <w:szCs w:val="28"/>
        </w:rPr>
      </w:pPr>
      <w:r w:rsidRPr="00AC550A">
        <w:rPr>
          <w:b/>
          <w:i/>
          <w:sz w:val="28"/>
          <w:szCs w:val="28"/>
        </w:rPr>
        <w:lastRenderedPageBreak/>
        <w:t>Оказание финансовой поддержки субъектам малого и среднего предпринимательства</w:t>
      </w:r>
    </w:p>
    <w:p w:rsidR="001D2D55" w:rsidRPr="00AC550A" w:rsidRDefault="001D2D55" w:rsidP="001D2D55">
      <w:pPr>
        <w:ind w:firstLine="567"/>
        <w:jc w:val="both"/>
        <w:rPr>
          <w:sz w:val="28"/>
          <w:szCs w:val="28"/>
        </w:rPr>
      </w:pPr>
      <w:r w:rsidRPr="00AC550A">
        <w:rPr>
          <w:sz w:val="28"/>
          <w:szCs w:val="28"/>
        </w:rPr>
        <w:t xml:space="preserve">С целью содействия в развитии и оказании поддержки субъектам малого и среднего предпринимательства в Краснотуранском районе осуществляется реализация муниципальной программы «Содействие в развитии и поддержка малого и среднего предпринимательства на территории Краснотуранского района». </w:t>
      </w:r>
    </w:p>
    <w:p w:rsidR="001D2D55" w:rsidRPr="00AC550A" w:rsidRDefault="001D2D55" w:rsidP="001D2D55">
      <w:pPr>
        <w:ind w:firstLine="567"/>
        <w:jc w:val="both"/>
        <w:rPr>
          <w:sz w:val="28"/>
        </w:rPr>
      </w:pPr>
      <w:r w:rsidRPr="00AC550A">
        <w:rPr>
          <w:sz w:val="28"/>
          <w:szCs w:val="28"/>
        </w:rPr>
        <w:t>В 202</w:t>
      </w:r>
      <w:r>
        <w:rPr>
          <w:sz w:val="28"/>
          <w:szCs w:val="28"/>
        </w:rPr>
        <w:t>4</w:t>
      </w:r>
      <w:r w:rsidRPr="00AC550A">
        <w:rPr>
          <w:sz w:val="28"/>
          <w:szCs w:val="28"/>
        </w:rPr>
        <w:t xml:space="preserve"> году администрация Краснотуранского района приняла участие в 2-х краевых </w:t>
      </w:r>
      <w:r w:rsidRPr="00AC550A">
        <w:rPr>
          <w:sz w:val="28"/>
        </w:rPr>
        <w:t>конкурсных отборах муниципальных программ по поддержке и развитию малого и среднего предпринимательства:</w:t>
      </w:r>
    </w:p>
    <w:p w:rsidR="001D2D55" w:rsidRPr="00AC550A" w:rsidRDefault="001D2D55" w:rsidP="001D2D55">
      <w:pPr>
        <w:numPr>
          <w:ilvl w:val="0"/>
          <w:numId w:val="13"/>
        </w:numPr>
        <w:ind w:left="0" w:firstLine="0"/>
        <w:contextualSpacing/>
        <w:jc w:val="both"/>
        <w:rPr>
          <w:sz w:val="28"/>
        </w:rPr>
      </w:pPr>
      <w:r w:rsidRPr="00AC550A">
        <w:rPr>
          <w:sz w:val="28"/>
        </w:rPr>
        <w:t xml:space="preserve">для предоставления субсидии субъектам малого и среднего предпринимательства и </w:t>
      </w:r>
      <w:r>
        <w:rPr>
          <w:sz w:val="28"/>
        </w:rPr>
        <w:t xml:space="preserve">самозанятым гражданам </w:t>
      </w:r>
      <w:r w:rsidRPr="00AC550A">
        <w:rPr>
          <w:sz w:val="28"/>
        </w:rPr>
        <w:t>на возмещение затрат при осуществлении предпринимательской деятельности на сумму 8</w:t>
      </w:r>
      <w:r>
        <w:rPr>
          <w:sz w:val="28"/>
        </w:rPr>
        <w:t>42,9</w:t>
      </w:r>
      <w:r w:rsidRPr="00AC550A">
        <w:rPr>
          <w:sz w:val="28"/>
        </w:rPr>
        <w:t xml:space="preserve"> тыс. рублей;</w:t>
      </w:r>
    </w:p>
    <w:p w:rsidR="001D2D55" w:rsidRPr="00AC550A" w:rsidRDefault="001D2D55" w:rsidP="001D2D55">
      <w:pPr>
        <w:numPr>
          <w:ilvl w:val="0"/>
          <w:numId w:val="13"/>
        </w:numPr>
        <w:ind w:left="0" w:firstLine="0"/>
        <w:contextualSpacing/>
        <w:jc w:val="both"/>
        <w:rPr>
          <w:sz w:val="28"/>
        </w:rPr>
      </w:pPr>
      <w:r w:rsidRPr="00AC550A">
        <w:rPr>
          <w:sz w:val="28"/>
        </w:rPr>
        <w:t>для предоставления грантов</w:t>
      </w:r>
      <w:r>
        <w:rPr>
          <w:sz w:val="28"/>
        </w:rPr>
        <w:t>ой поддержки</w:t>
      </w:r>
      <w:r w:rsidRPr="00AC550A">
        <w:rPr>
          <w:sz w:val="28"/>
        </w:rPr>
        <w:t xml:space="preserve"> субъектам малого и среднего предпринимательства на начало ведения предпринимательской деятельности</w:t>
      </w:r>
      <w:r w:rsidRPr="00AC550A">
        <w:rPr>
          <w:sz w:val="28"/>
          <w:szCs w:val="28"/>
        </w:rPr>
        <w:t xml:space="preserve">. По результатам конкурса заключено соглашение о предоставлении субсидии Краснотуранскому району из краевого бюджета на сумму </w:t>
      </w:r>
      <w:r>
        <w:rPr>
          <w:sz w:val="28"/>
          <w:szCs w:val="28"/>
        </w:rPr>
        <w:t>855</w:t>
      </w:r>
      <w:r w:rsidRPr="00AC550A">
        <w:rPr>
          <w:sz w:val="28"/>
          <w:szCs w:val="28"/>
        </w:rPr>
        <w:t>,0</w:t>
      </w:r>
      <w:r w:rsidRPr="00AC550A">
        <w:rPr>
          <w:rFonts w:eastAsia="Calibri"/>
          <w:sz w:val="28"/>
          <w:szCs w:val="28"/>
          <w:lang w:eastAsia="en-US"/>
        </w:rPr>
        <w:t xml:space="preserve"> тыс. рублей</w:t>
      </w:r>
      <w:r w:rsidRPr="00AC550A">
        <w:rPr>
          <w:sz w:val="28"/>
          <w:szCs w:val="28"/>
        </w:rPr>
        <w:t>.</w:t>
      </w:r>
    </w:p>
    <w:p w:rsidR="001D2D55" w:rsidRPr="00AC550A" w:rsidRDefault="001D2D55" w:rsidP="001D2D55">
      <w:pPr>
        <w:ind w:firstLine="567"/>
        <w:jc w:val="both"/>
        <w:rPr>
          <w:bCs/>
          <w:sz w:val="28"/>
          <w:szCs w:val="28"/>
        </w:rPr>
      </w:pPr>
      <w:r w:rsidRPr="00AC550A">
        <w:rPr>
          <w:bCs/>
          <w:sz w:val="28"/>
          <w:szCs w:val="28"/>
        </w:rPr>
        <w:t>В рамках муниципальной программы за 1 полугодие 202</w:t>
      </w:r>
      <w:r>
        <w:rPr>
          <w:bCs/>
          <w:sz w:val="28"/>
          <w:szCs w:val="28"/>
        </w:rPr>
        <w:t>4</w:t>
      </w:r>
      <w:r w:rsidRPr="00AC550A">
        <w:rPr>
          <w:bCs/>
          <w:sz w:val="28"/>
          <w:szCs w:val="28"/>
        </w:rPr>
        <w:t xml:space="preserve"> года оказана поддержка в виде субсидий: </w:t>
      </w:r>
    </w:p>
    <w:p w:rsidR="001D2D55" w:rsidRPr="00AC550A" w:rsidRDefault="001D2D55" w:rsidP="001D2D55">
      <w:pPr>
        <w:numPr>
          <w:ilvl w:val="0"/>
          <w:numId w:val="10"/>
        </w:numPr>
        <w:ind w:left="0" w:firstLine="426"/>
        <w:contextualSpacing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1 </w:t>
      </w:r>
      <w:r w:rsidRPr="00AC550A">
        <w:rPr>
          <w:bCs/>
          <w:sz w:val="28"/>
          <w:szCs w:val="28"/>
        </w:rPr>
        <w:t>организаци</w:t>
      </w:r>
      <w:r>
        <w:rPr>
          <w:bCs/>
          <w:sz w:val="28"/>
          <w:szCs w:val="28"/>
        </w:rPr>
        <w:t>и</w:t>
      </w:r>
      <w:r w:rsidRPr="00AC550A">
        <w:rPr>
          <w:bCs/>
          <w:sz w:val="28"/>
          <w:szCs w:val="28"/>
        </w:rPr>
        <w:t xml:space="preserve"> малого бизнеса и </w:t>
      </w:r>
      <w:r>
        <w:rPr>
          <w:bCs/>
          <w:sz w:val="28"/>
          <w:szCs w:val="28"/>
        </w:rPr>
        <w:t>2</w:t>
      </w:r>
      <w:r w:rsidRPr="00AC550A">
        <w:rPr>
          <w:bCs/>
          <w:sz w:val="28"/>
          <w:szCs w:val="28"/>
        </w:rPr>
        <w:t xml:space="preserve"> индивидуальн</w:t>
      </w:r>
      <w:r>
        <w:rPr>
          <w:bCs/>
          <w:sz w:val="28"/>
          <w:szCs w:val="28"/>
        </w:rPr>
        <w:t>ы</w:t>
      </w:r>
      <w:r w:rsidRPr="00AC550A">
        <w:rPr>
          <w:bCs/>
          <w:sz w:val="28"/>
          <w:szCs w:val="28"/>
        </w:rPr>
        <w:t>м предпринимател</w:t>
      </w:r>
      <w:r>
        <w:rPr>
          <w:bCs/>
          <w:sz w:val="28"/>
          <w:szCs w:val="28"/>
        </w:rPr>
        <w:t>ям</w:t>
      </w:r>
      <w:r w:rsidRPr="00AC550A">
        <w:rPr>
          <w:sz w:val="28"/>
          <w:szCs w:val="28"/>
        </w:rPr>
        <w:t xml:space="preserve"> на общую сумму </w:t>
      </w:r>
      <w:r>
        <w:rPr>
          <w:sz w:val="28"/>
          <w:szCs w:val="28"/>
        </w:rPr>
        <w:t>667,18</w:t>
      </w:r>
      <w:r w:rsidRPr="00AC550A">
        <w:rPr>
          <w:sz w:val="28"/>
          <w:szCs w:val="28"/>
        </w:rPr>
        <w:t xml:space="preserve"> тыс. рублей, из них:</w:t>
      </w:r>
    </w:p>
    <w:p w:rsidR="001D2D55" w:rsidRPr="00AC550A" w:rsidRDefault="001D2D55" w:rsidP="001D2D55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210,72</w:t>
      </w:r>
      <w:r w:rsidRPr="00AC550A">
        <w:rPr>
          <w:sz w:val="28"/>
          <w:szCs w:val="28"/>
        </w:rPr>
        <w:t xml:space="preserve"> тыс. рублей- средства краевого бюджета;</w:t>
      </w:r>
    </w:p>
    <w:p w:rsidR="001D2D55" w:rsidRPr="00AC550A" w:rsidRDefault="001D2D55" w:rsidP="001D2D55">
      <w:pPr>
        <w:ind w:firstLine="426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6</w:t>
      </w:r>
      <w:r>
        <w:rPr>
          <w:sz w:val="28"/>
          <w:szCs w:val="28"/>
        </w:rPr>
        <w:t>6</w:t>
      </w:r>
      <w:r w:rsidRPr="00AC550A">
        <w:rPr>
          <w:sz w:val="28"/>
          <w:szCs w:val="28"/>
        </w:rPr>
        <w:t>7</w:t>
      </w:r>
      <w:r>
        <w:rPr>
          <w:sz w:val="28"/>
          <w:szCs w:val="28"/>
        </w:rPr>
        <w:t>,18</w:t>
      </w:r>
      <w:r w:rsidRPr="00AC550A">
        <w:rPr>
          <w:sz w:val="28"/>
          <w:szCs w:val="28"/>
        </w:rPr>
        <w:t xml:space="preserve"> тыс. рублей- средства местного бюджета.</w:t>
      </w:r>
    </w:p>
    <w:p w:rsidR="001D2D55" w:rsidRPr="00AC550A" w:rsidRDefault="001D2D55" w:rsidP="001D2D55">
      <w:pPr>
        <w:ind w:firstLine="567"/>
        <w:jc w:val="both"/>
      </w:pPr>
      <w:r w:rsidRPr="00AC550A">
        <w:rPr>
          <w:sz w:val="28"/>
          <w:szCs w:val="28"/>
        </w:rPr>
        <w:t>Результатом поддержки в 202</w:t>
      </w:r>
      <w:r>
        <w:rPr>
          <w:sz w:val="28"/>
          <w:szCs w:val="28"/>
        </w:rPr>
        <w:t>4</w:t>
      </w:r>
      <w:r w:rsidRPr="00AC550A">
        <w:rPr>
          <w:sz w:val="28"/>
          <w:szCs w:val="28"/>
        </w:rPr>
        <w:t xml:space="preserve"> г. стало создание </w:t>
      </w:r>
      <w:r>
        <w:rPr>
          <w:sz w:val="28"/>
          <w:szCs w:val="28"/>
        </w:rPr>
        <w:t xml:space="preserve">1 рабочего места, </w:t>
      </w:r>
      <w:r w:rsidRPr="00AC550A">
        <w:rPr>
          <w:sz w:val="28"/>
          <w:szCs w:val="28"/>
        </w:rPr>
        <w:t xml:space="preserve">сохранение </w:t>
      </w:r>
      <w:r>
        <w:rPr>
          <w:sz w:val="28"/>
          <w:szCs w:val="28"/>
        </w:rPr>
        <w:t>6</w:t>
      </w:r>
      <w:r w:rsidRPr="00AC550A">
        <w:rPr>
          <w:sz w:val="28"/>
          <w:szCs w:val="28"/>
        </w:rPr>
        <w:t xml:space="preserve"> рабочих мест, привлечение инвестиций из внебюджетных источников в объеме </w:t>
      </w:r>
      <w:r>
        <w:rPr>
          <w:sz w:val="28"/>
          <w:szCs w:val="28"/>
        </w:rPr>
        <w:t>1 240</w:t>
      </w:r>
      <w:r w:rsidRPr="00AC550A">
        <w:rPr>
          <w:sz w:val="28"/>
          <w:szCs w:val="28"/>
        </w:rPr>
        <w:t xml:space="preserve"> тыс. рублей.</w:t>
      </w:r>
      <w:r w:rsidRPr="00AC550A">
        <w:t xml:space="preserve">      </w:t>
      </w:r>
    </w:p>
    <w:p w:rsidR="001D2D55" w:rsidRPr="00AC550A" w:rsidRDefault="001D2D55" w:rsidP="001D2D55">
      <w:pPr>
        <w:ind w:firstLine="567"/>
        <w:jc w:val="both"/>
        <w:rPr>
          <w:sz w:val="28"/>
          <w:szCs w:val="28"/>
        </w:rPr>
      </w:pPr>
    </w:p>
    <w:p w:rsidR="001D2D55" w:rsidRPr="00AC550A" w:rsidRDefault="001D2D55" w:rsidP="001D2D55">
      <w:pPr>
        <w:jc w:val="center"/>
        <w:rPr>
          <w:sz w:val="28"/>
          <w:szCs w:val="28"/>
        </w:rPr>
      </w:pPr>
      <w:r w:rsidRPr="00AC550A">
        <w:t>Р</w:t>
      </w:r>
      <w:r w:rsidRPr="00AC550A">
        <w:rPr>
          <w:sz w:val="28"/>
          <w:szCs w:val="28"/>
        </w:rPr>
        <w:t xml:space="preserve">еализация программы «Содействие в развитии и поддержка малого и среднего предпринимательства на территории Краснотуранского района» </w:t>
      </w:r>
    </w:p>
    <w:p w:rsidR="001D2D55" w:rsidRDefault="001D2D55" w:rsidP="001D2D55">
      <w:pPr>
        <w:jc w:val="center"/>
        <w:rPr>
          <w:sz w:val="28"/>
          <w:szCs w:val="28"/>
        </w:rPr>
      </w:pPr>
      <w:r w:rsidRPr="00AC550A">
        <w:rPr>
          <w:sz w:val="28"/>
          <w:szCs w:val="28"/>
        </w:rPr>
        <w:t>в 1 полугодии 202</w:t>
      </w:r>
      <w:r>
        <w:rPr>
          <w:sz w:val="28"/>
          <w:szCs w:val="28"/>
        </w:rPr>
        <w:t>4</w:t>
      </w:r>
      <w:r w:rsidRPr="00AC550A">
        <w:rPr>
          <w:sz w:val="28"/>
          <w:szCs w:val="28"/>
        </w:rPr>
        <w:t xml:space="preserve"> г.</w:t>
      </w:r>
    </w:p>
    <w:p w:rsidR="001D2D55" w:rsidRPr="00AC550A" w:rsidRDefault="001D2D55" w:rsidP="001D2D55">
      <w:pPr>
        <w:jc w:val="center"/>
        <w:rPr>
          <w:sz w:val="28"/>
          <w:szCs w:val="28"/>
        </w:rPr>
      </w:pPr>
      <w:r w:rsidRPr="00311888">
        <w:rPr>
          <w:noProof/>
        </w:rPr>
        <w:lastRenderedPageBreak/>
        <w:drawing>
          <wp:inline distT="0" distB="0" distL="0" distR="0" wp14:anchorId="23FE46FE" wp14:editId="6CF64813">
            <wp:extent cx="5940425" cy="4685665"/>
            <wp:effectExtent l="0" t="0" r="3175" b="635"/>
            <wp:docPr id="15718248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8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D55" w:rsidRPr="00AC550A" w:rsidRDefault="001D2D55" w:rsidP="001D2D55">
      <w:pPr>
        <w:jc w:val="center"/>
        <w:rPr>
          <w:sz w:val="28"/>
          <w:szCs w:val="28"/>
        </w:rPr>
      </w:pPr>
    </w:p>
    <w:p w:rsidR="001D2D55" w:rsidRPr="00AC550A" w:rsidRDefault="001D2D55" w:rsidP="001D2D55">
      <w:pPr>
        <w:ind w:firstLine="567"/>
        <w:jc w:val="both"/>
        <w:rPr>
          <w:sz w:val="28"/>
          <w:szCs w:val="28"/>
        </w:rPr>
      </w:pPr>
      <w:r w:rsidRPr="00AC550A">
        <w:rPr>
          <w:sz w:val="28"/>
          <w:szCs w:val="28"/>
        </w:rPr>
        <w:t xml:space="preserve">Информация о получателях субсидии размещена на интернет-ресурсе ФНС "Единый реестр субъектов малого и среднего предпринимательства-получателей поддержки". </w:t>
      </w:r>
    </w:p>
    <w:p w:rsidR="001D2D55" w:rsidRPr="00AC550A" w:rsidRDefault="001D2D55" w:rsidP="001D2D55">
      <w:pPr>
        <w:ind w:firstLine="567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Реализация мероприятий муниципальной программы в комплексе с сопутствующими мерами позволяет решить ряд задач, в частности:</w:t>
      </w:r>
    </w:p>
    <w:p w:rsidR="001D2D55" w:rsidRPr="00AC550A" w:rsidRDefault="001D2D55" w:rsidP="001D2D55">
      <w:pPr>
        <w:widowControl w:val="0"/>
        <w:numPr>
          <w:ilvl w:val="0"/>
          <w:numId w:val="11"/>
        </w:numPr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обновить основные фонды и увеличить имущественный комплекс субъектов малого и среднего предпринимательства;</w:t>
      </w:r>
    </w:p>
    <w:p w:rsidR="001D2D55" w:rsidRPr="00AC550A" w:rsidRDefault="001D2D55" w:rsidP="001D2D55">
      <w:pPr>
        <w:widowControl w:val="0"/>
        <w:numPr>
          <w:ilvl w:val="0"/>
          <w:numId w:val="11"/>
        </w:numPr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сократить численность безработных за счет создания новых субъектов малого предпринимательства и новых рабочих мест;</w:t>
      </w:r>
    </w:p>
    <w:p w:rsidR="001D2D55" w:rsidRPr="00AC550A" w:rsidRDefault="001D2D55" w:rsidP="001D2D55">
      <w:pPr>
        <w:numPr>
          <w:ilvl w:val="0"/>
          <w:numId w:val="11"/>
        </w:numPr>
        <w:tabs>
          <w:tab w:val="left" w:pos="709"/>
        </w:tabs>
        <w:suppressAutoHyphens/>
        <w:ind w:left="0" w:firstLine="0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развивать приоритетные виды деятельности;</w:t>
      </w:r>
    </w:p>
    <w:p w:rsidR="001D2D55" w:rsidRPr="00AC550A" w:rsidRDefault="001D2D55" w:rsidP="001D2D55">
      <w:pPr>
        <w:numPr>
          <w:ilvl w:val="0"/>
          <w:numId w:val="11"/>
        </w:numPr>
        <w:tabs>
          <w:tab w:val="left" w:pos="709"/>
        </w:tabs>
        <w:suppressAutoHyphens/>
        <w:ind w:left="0" w:firstLine="0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снизить инвестиционные и предпринимательские риски;</w:t>
      </w:r>
    </w:p>
    <w:p w:rsidR="001D2D55" w:rsidRPr="00AC550A" w:rsidRDefault="001D2D55" w:rsidP="001D2D55">
      <w:pPr>
        <w:numPr>
          <w:ilvl w:val="0"/>
          <w:numId w:val="11"/>
        </w:numPr>
        <w:tabs>
          <w:tab w:val="left" w:pos="709"/>
        </w:tabs>
        <w:suppressAutoHyphens/>
        <w:ind w:left="0" w:firstLine="0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повысить производительность труда;</w:t>
      </w:r>
    </w:p>
    <w:p w:rsidR="001D2D55" w:rsidRPr="00AC550A" w:rsidRDefault="001D2D55" w:rsidP="001D2D55">
      <w:pPr>
        <w:numPr>
          <w:ilvl w:val="0"/>
          <w:numId w:val="11"/>
        </w:numPr>
        <w:tabs>
          <w:tab w:val="left" w:pos="709"/>
        </w:tabs>
        <w:suppressAutoHyphens/>
        <w:ind w:left="0" w:firstLine="0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поднять размер налоговых доходов района.</w:t>
      </w:r>
    </w:p>
    <w:p w:rsidR="001D2D55" w:rsidRPr="00AC550A" w:rsidRDefault="001D2D55" w:rsidP="001D2D55">
      <w:pPr>
        <w:ind w:firstLine="567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Кроме того, утвержденной в июне 2019 года Стратегией социально-экономического развития Краснотуранского района до 2030 года определены следующие приоритетные сферы деятельности малого и среднего предпринимательства:</w:t>
      </w:r>
    </w:p>
    <w:p w:rsidR="001D2D55" w:rsidRPr="00AC550A" w:rsidRDefault="001D2D55" w:rsidP="001D2D55">
      <w:pPr>
        <w:ind w:firstLine="567"/>
        <w:rPr>
          <w:sz w:val="28"/>
          <w:szCs w:val="28"/>
        </w:rPr>
      </w:pPr>
      <w:r w:rsidRPr="00AC550A">
        <w:rPr>
          <w:sz w:val="28"/>
          <w:szCs w:val="28"/>
        </w:rPr>
        <w:t>- производство и переработка сельскохозяйственной продукции;</w:t>
      </w:r>
    </w:p>
    <w:p w:rsidR="001D2D55" w:rsidRPr="00AC550A" w:rsidRDefault="001D2D55" w:rsidP="001D2D55">
      <w:pPr>
        <w:ind w:firstLine="567"/>
        <w:rPr>
          <w:sz w:val="28"/>
          <w:szCs w:val="28"/>
        </w:rPr>
      </w:pPr>
      <w:r w:rsidRPr="00AC550A">
        <w:rPr>
          <w:sz w:val="28"/>
          <w:szCs w:val="28"/>
        </w:rPr>
        <w:t>- оказание социально-бытовых услуг населению;</w:t>
      </w:r>
    </w:p>
    <w:p w:rsidR="001D2D55" w:rsidRPr="00AC550A" w:rsidRDefault="001D2D55" w:rsidP="001D2D55">
      <w:pPr>
        <w:ind w:firstLine="567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- сфера отдыха и оздоровления.</w:t>
      </w:r>
    </w:p>
    <w:p w:rsidR="001D2D55" w:rsidRPr="00AC550A" w:rsidRDefault="001D2D55" w:rsidP="001D2D55">
      <w:pPr>
        <w:ind w:firstLine="567"/>
        <w:jc w:val="both"/>
        <w:rPr>
          <w:b/>
          <w:i/>
          <w:sz w:val="28"/>
          <w:szCs w:val="28"/>
        </w:rPr>
      </w:pPr>
      <w:r w:rsidRPr="00AC550A">
        <w:rPr>
          <w:b/>
          <w:i/>
          <w:sz w:val="28"/>
          <w:szCs w:val="28"/>
        </w:rPr>
        <w:lastRenderedPageBreak/>
        <w:t>Оказание консультационной и организационной поддержки субъектам малого и среднего предпринимательства</w:t>
      </w:r>
    </w:p>
    <w:p w:rsidR="001D2D55" w:rsidRPr="00AC550A" w:rsidRDefault="001D2D55" w:rsidP="001D2D55">
      <w:pPr>
        <w:ind w:firstLine="708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На территории района с 2009 года функционирует Центр содействия малому и среднему предпринимательству, работающий по принципу «одно окно», в рамках которого оказывается консультационная, информационная и финансовая поддержка по вопросам ведения предпринимательской деятельности, а также практическая помощь при оформлении документов на получение субсидии в рамках муниципальной программы «Содействие в развитии и поддержка малого и среднего предпринимательства на территории Краснотуранского района».</w:t>
      </w:r>
    </w:p>
    <w:p w:rsidR="001D2D55" w:rsidRPr="00AC550A" w:rsidRDefault="001D2D55" w:rsidP="001D2D55">
      <w:pPr>
        <w:ind w:firstLine="567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За 1 полугодие 202</w:t>
      </w:r>
      <w:r>
        <w:rPr>
          <w:sz w:val="28"/>
          <w:szCs w:val="28"/>
        </w:rPr>
        <w:t>4</w:t>
      </w:r>
      <w:r w:rsidRPr="00AC550A">
        <w:rPr>
          <w:sz w:val="28"/>
          <w:szCs w:val="28"/>
        </w:rPr>
        <w:t xml:space="preserve"> года оказано </w:t>
      </w:r>
      <w:r>
        <w:rPr>
          <w:sz w:val="28"/>
          <w:szCs w:val="28"/>
        </w:rPr>
        <w:t>4</w:t>
      </w:r>
      <w:r w:rsidRPr="00AC550A">
        <w:rPr>
          <w:sz w:val="28"/>
          <w:szCs w:val="28"/>
        </w:rPr>
        <w:t xml:space="preserve">2 услуги по оказанию консультационной, информационной и финансовой поддержки. Основные вопросы, волнующие представителей субъектов малого предпринимательства: возможная финансовая поддержка от органов государственной и муниципальной власти при осуществлении предпринимательской деятельности, уведомительная регистрация отдельных видов предпринимательской деятельности и регистрация торговых точек, обращения по оказанию консультационной помощи при государственной регистрации, выбор организационно-правовой формы собственности и системы налогообложения индивидуального предпринимателя или юридического лица. </w:t>
      </w:r>
    </w:p>
    <w:p w:rsidR="001D2D55" w:rsidRPr="00AC550A" w:rsidRDefault="001D2D55" w:rsidP="001D2D55">
      <w:pPr>
        <w:ind w:firstLine="567"/>
        <w:jc w:val="both"/>
        <w:rPr>
          <w:sz w:val="28"/>
          <w:szCs w:val="28"/>
        </w:rPr>
      </w:pPr>
      <w:r w:rsidRPr="00AC550A">
        <w:rPr>
          <w:sz w:val="28"/>
          <w:szCs w:val="28"/>
        </w:rPr>
        <w:t xml:space="preserve">Организован партнерский выезд с Центром занятости населения Краснотуранского района в с. </w:t>
      </w:r>
      <w:r>
        <w:rPr>
          <w:sz w:val="28"/>
          <w:szCs w:val="28"/>
        </w:rPr>
        <w:t>Новая Сыда</w:t>
      </w:r>
      <w:r w:rsidRPr="00AC550A">
        <w:rPr>
          <w:sz w:val="28"/>
          <w:szCs w:val="28"/>
        </w:rPr>
        <w:t xml:space="preserve"> для проведения круглого стола "Государственная поддержка организаций малого и среднего бизнеса, индивидуальных предпринимателей, самозанятых граждан в рамках реализации национального проекта «Малое и среднее предпринимательство». </w:t>
      </w:r>
    </w:p>
    <w:p w:rsidR="001D2D55" w:rsidRPr="00AC550A" w:rsidRDefault="001D2D55" w:rsidP="001D2D55">
      <w:pPr>
        <w:ind w:firstLine="567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На регулярной основе размещается информация в СМИ, на официальном сайте администрации района, группах администрации района в социальных сетях об изменениях в законодательстве и нормативно-правовых актах администрации района, мерах поддержки бизнеса в условиях санкций и частичной мобилизации.</w:t>
      </w:r>
    </w:p>
    <w:p w:rsidR="001D2D55" w:rsidRPr="00AC550A" w:rsidRDefault="001D2D55" w:rsidP="001D2D55">
      <w:pPr>
        <w:ind w:firstLine="567"/>
        <w:jc w:val="both"/>
        <w:rPr>
          <w:sz w:val="28"/>
        </w:rPr>
      </w:pPr>
    </w:p>
    <w:p w:rsidR="001D2D55" w:rsidRPr="00AC550A" w:rsidRDefault="001D2D55" w:rsidP="001D2D55">
      <w:pPr>
        <w:ind w:firstLine="567"/>
        <w:jc w:val="both"/>
        <w:rPr>
          <w:b/>
          <w:i/>
          <w:sz w:val="28"/>
          <w:szCs w:val="28"/>
        </w:rPr>
      </w:pPr>
      <w:r w:rsidRPr="00AC550A">
        <w:rPr>
          <w:b/>
          <w:i/>
          <w:sz w:val="28"/>
          <w:szCs w:val="28"/>
        </w:rPr>
        <w:t>Регистрация торговых точек и точек общественного питания</w:t>
      </w:r>
    </w:p>
    <w:p w:rsidR="001D2D55" w:rsidRPr="00AC550A" w:rsidRDefault="001D2D55" w:rsidP="001D2D55">
      <w:pPr>
        <w:ind w:firstLine="567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Для упорядочения открытия предприятий торговли и общественного питания на территории Краснотуранского района разработаны «Основные требования к организации деятельности предприятий торговли и общественного питания на территории района».</w:t>
      </w:r>
    </w:p>
    <w:p w:rsidR="001D2D55" w:rsidRPr="00AC550A" w:rsidRDefault="001D2D55" w:rsidP="001D2D55">
      <w:pPr>
        <w:ind w:firstLine="567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Деятельность вышеуказанных предприятий осуществляется на основании выданных администрацией района «Паспортов на объект торговли, общественного питания» по установленной форме.</w:t>
      </w:r>
    </w:p>
    <w:p w:rsidR="001D2D55" w:rsidRPr="00AC550A" w:rsidRDefault="001D2D55" w:rsidP="001D2D55">
      <w:pPr>
        <w:ind w:firstLine="567"/>
        <w:jc w:val="both"/>
        <w:rPr>
          <w:sz w:val="28"/>
          <w:szCs w:val="28"/>
        </w:rPr>
      </w:pPr>
      <w:r w:rsidRPr="00AC550A">
        <w:rPr>
          <w:sz w:val="28"/>
          <w:szCs w:val="28"/>
        </w:rPr>
        <w:t>За 1 полугодие 202</w:t>
      </w:r>
      <w:r>
        <w:rPr>
          <w:sz w:val="28"/>
          <w:szCs w:val="28"/>
        </w:rPr>
        <w:t>4</w:t>
      </w:r>
      <w:r w:rsidRPr="00AC550A">
        <w:rPr>
          <w:sz w:val="28"/>
          <w:szCs w:val="28"/>
        </w:rPr>
        <w:t xml:space="preserve"> года в «Реестр предприятий торговли и общественного питания Краснотуранского района» включен</w:t>
      </w:r>
      <w:r>
        <w:rPr>
          <w:sz w:val="28"/>
          <w:szCs w:val="28"/>
        </w:rPr>
        <w:t>а</w:t>
      </w:r>
      <w:r w:rsidRPr="00AC550A">
        <w:rPr>
          <w:sz w:val="28"/>
          <w:szCs w:val="28"/>
        </w:rPr>
        <w:t xml:space="preserve"> </w:t>
      </w:r>
      <w:r>
        <w:rPr>
          <w:sz w:val="28"/>
          <w:szCs w:val="28"/>
        </w:rPr>
        <w:t>1</w:t>
      </w:r>
      <w:r w:rsidRPr="00AC550A">
        <w:rPr>
          <w:sz w:val="28"/>
          <w:szCs w:val="28"/>
        </w:rPr>
        <w:t xml:space="preserve"> торгов</w:t>
      </w:r>
      <w:r>
        <w:rPr>
          <w:sz w:val="28"/>
          <w:szCs w:val="28"/>
        </w:rPr>
        <w:t>ая</w:t>
      </w:r>
      <w:r w:rsidRPr="00AC550A">
        <w:rPr>
          <w:sz w:val="28"/>
          <w:szCs w:val="28"/>
        </w:rPr>
        <w:t xml:space="preserve"> точк</w:t>
      </w:r>
      <w:r>
        <w:rPr>
          <w:sz w:val="28"/>
          <w:szCs w:val="28"/>
        </w:rPr>
        <w:t>а</w:t>
      </w:r>
      <w:r w:rsidRPr="00AC550A">
        <w:rPr>
          <w:sz w:val="28"/>
          <w:szCs w:val="28"/>
        </w:rPr>
        <w:t xml:space="preserve">. </w:t>
      </w:r>
    </w:p>
    <w:p w:rsidR="00AC550A" w:rsidRDefault="00AC550A" w:rsidP="00AC550A">
      <w:pPr>
        <w:ind w:left="1080"/>
        <w:rPr>
          <w:b/>
          <w:sz w:val="32"/>
          <w:szCs w:val="32"/>
        </w:rPr>
      </w:pPr>
    </w:p>
    <w:p w:rsidR="007F0596" w:rsidRDefault="007F0596" w:rsidP="00AC550A">
      <w:pPr>
        <w:ind w:left="1080"/>
        <w:rPr>
          <w:b/>
          <w:sz w:val="32"/>
          <w:szCs w:val="32"/>
        </w:rPr>
      </w:pPr>
    </w:p>
    <w:p w:rsidR="007F0596" w:rsidRPr="00B46C3D" w:rsidRDefault="007F0596" w:rsidP="00AC550A">
      <w:pPr>
        <w:ind w:left="1080"/>
        <w:rPr>
          <w:b/>
          <w:sz w:val="32"/>
          <w:szCs w:val="32"/>
        </w:rPr>
      </w:pPr>
    </w:p>
    <w:p w:rsidR="00AC550A" w:rsidRPr="00B46C3D" w:rsidRDefault="00AD44B7" w:rsidP="00AD44B7">
      <w:pPr>
        <w:ind w:left="720"/>
        <w:jc w:val="center"/>
        <w:rPr>
          <w:b/>
          <w:sz w:val="32"/>
          <w:szCs w:val="32"/>
        </w:rPr>
      </w:pPr>
      <w:r w:rsidRPr="00B46C3D">
        <w:rPr>
          <w:b/>
          <w:sz w:val="32"/>
          <w:szCs w:val="32"/>
        </w:rPr>
        <w:lastRenderedPageBreak/>
        <w:t xml:space="preserve">8. </w:t>
      </w:r>
      <w:r w:rsidR="00AC550A" w:rsidRPr="00B46C3D">
        <w:rPr>
          <w:b/>
          <w:sz w:val="32"/>
          <w:szCs w:val="32"/>
        </w:rPr>
        <w:t>Инвестиционная деятельность</w:t>
      </w:r>
    </w:p>
    <w:p w:rsidR="00AC550A" w:rsidRPr="00B46C3D" w:rsidRDefault="00AC550A" w:rsidP="00AC550A">
      <w:pPr>
        <w:ind w:left="1080"/>
        <w:rPr>
          <w:b/>
          <w:sz w:val="32"/>
          <w:szCs w:val="32"/>
        </w:rPr>
      </w:pPr>
    </w:p>
    <w:p w:rsidR="009526D4" w:rsidRDefault="00AC550A" w:rsidP="009526D4">
      <w:pPr>
        <w:autoSpaceDE w:val="0"/>
        <w:autoSpaceDN w:val="0"/>
        <w:adjustRightInd w:val="0"/>
        <w:jc w:val="both"/>
        <w:rPr>
          <w:sz w:val="28"/>
          <w:szCs w:val="28"/>
          <w:u w:color="FF0000"/>
        </w:rPr>
      </w:pPr>
      <w:r w:rsidRPr="00B46C3D">
        <w:rPr>
          <w:sz w:val="28"/>
          <w:szCs w:val="28"/>
        </w:rPr>
        <w:t xml:space="preserve">     В период с января по июнь 202</w:t>
      </w:r>
      <w:r w:rsidR="00B46C3D" w:rsidRPr="00B46C3D">
        <w:rPr>
          <w:sz w:val="28"/>
          <w:szCs w:val="28"/>
        </w:rPr>
        <w:t>4</w:t>
      </w:r>
      <w:r w:rsidRPr="00B46C3D">
        <w:rPr>
          <w:sz w:val="28"/>
          <w:szCs w:val="28"/>
        </w:rPr>
        <w:t xml:space="preserve"> года объем инвестиций в основной капитал в действующих ценах  сложился в сумме </w:t>
      </w:r>
      <w:r w:rsidR="00B46C3D" w:rsidRPr="00B46C3D">
        <w:rPr>
          <w:b/>
          <w:sz w:val="28"/>
          <w:szCs w:val="28"/>
        </w:rPr>
        <w:t>296,471</w:t>
      </w:r>
      <w:r w:rsidRPr="00B46C3D">
        <w:rPr>
          <w:b/>
          <w:sz w:val="28"/>
          <w:szCs w:val="28"/>
        </w:rPr>
        <w:t xml:space="preserve"> млн. рублей</w:t>
      </w:r>
      <w:r w:rsidR="00B46C3D" w:rsidRPr="00B46C3D">
        <w:rPr>
          <w:sz w:val="28"/>
          <w:szCs w:val="28"/>
        </w:rPr>
        <w:t>, это 148% уровня прошлого периода 2023</w:t>
      </w:r>
      <w:r w:rsidRPr="00B46C3D">
        <w:rPr>
          <w:sz w:val="28"/>
          <w:szCs w:val="28"/>
        </w:rPr>
        <w:t xml:space="preserve"> года (</w:t>
      </w:r>
      <w:r w:rsidR="00B46C3D" w:rsidRPr="00B46C3D">
        <w:rPr>
          <w:sz w:val="28"/>
          <w:szCs w:val="28"/>
        </w:rPr>
        <w:t>200,173</w:t>
      </w:r>
      <w:r w:rsidR="009526D4" w:rsidRPr="00B46C3D">
        <w:rPr>
          <w:sz w:val="28"/>
          <w:szCs w:val="28"/>
        </w:rPr>
        <w:t xml:space="preserve"> млн. рублей) и </w:t>
      </w:r>
      <w:r w:rsidR="00B46C3D" w:rsidRPr="00B46C3D">
        <w:rPr>
          <w:rFonts w:ascii="Times New Roman CYR" w:hAnsi="Times New Roman CYR" w:cs="Times New Roman CYR"/>
          <w:b/>
          <w:sz w:val="28"/>
          <w:szCs w:val="28"/>
          <w:u w:color="FF0000"/>
        </w:rPr>
        <w:t>65</w:t>
      </w:r>
      <w:r w:rsidR="009526D4" w:rsidRPr="00B46C3D">
        <w:rPr>
          <w:rFonts w:ascii="Times New Roman CYR" w:hAnsi="Times New Roman CYR" w:cs="Times New Roman CYR"/>
          <w:b/>
          <w:sz w:val="28"/>
          <w:szCs w:val="28"/>
          <w:u w:color="FF0000"/>
        </w:rPr>
        <w:t>%</w:t>
      </w:r>
      <w:r w:rsidR="009526D4" w:rsidRPr="00B46C3D">
        <w:rPr>
          <w:rFonts w:ascii="Times New Roman CYR" w:hAnsi="Times New Roman CYR" w:cs="Times New Roman CYR"/>
          <w:sz w:val="28"/>
          <w:szCs w:val="28"/>
          <w:u w:color="FF0000"/>
        </w:rPr>
        <w:t xml:space="preserve"> </w:t>
      </w:r>
      <w:r w:rsidR="009526D4" w:rsidRPr="00B46C3D">
        <w:rPr>
          <w:sz w:val="28"/>
          <w:szCs w:val="28"/>
          <w:u w:color="FF0000"/>
        </w:rPr>
        <w:t>ожидаемого объёма 202</w:t>
      </w:r>
      <w:r w:rsidR="00B46C3D" w:rsidRPr="00B46C3D">
        <w:rPr>
          <w:sz w:val="28"/>
          <w:szCs w:val="28"/>
          <w:u w:color="FF0000"/>
        </w:rPr>
        <w:t>4</w:t>
      </w:r>
      <w:r w:rsidR="009526D4" w:rsidRPr="00B46C3D">
        <w:rPr>
          <w:sz w:val="28"/>
          <w:szCs w:val="28"/>
          <w:u w:color="FF0000"/>
        </w:rPr>
        <w:t xml:space="preserve"> года (</w:t>
      </w:r>
      <w:r w:rsidR="00B950A2">
        <w:rPr>
          <w:i/>
          <w:sz w:val="28"/>
          <w:szCs w:val="28"/>
          <w:u w:color="FF0000"/>
        </w:rPr>
        <w:t xml:space="preserve">Оценка 2024 </w:t>
      </w:r>
      <w:r w:rsidR="009526D4" w:rsidRPr="00B46C3D">
        <w:rPr>
          <w:i/>
          <w:sz w:val="28"/>
          <w:szCs w:val="28"/>
          <w:u w:color="FF0000"/>
        </w:rPr>
        <w:t xml:space="preserve"> – </w:t>
      </w:r>
      <w:r w:rsidR="00B46C3D" w:rsidRPr="00B46C3D">
        <w:rPr>
          <w:i/>
          <w:sz w:val="28"/>
          <w:szCs w:val="28"/>
          <w:u w:color="FF0000"/>
        </w:rPr>
        <w:t>455,51</w:t>
      </w:r>
      <w:r w:rsidR="009526D4" w:rsidRPr="00B46C3D">
        <w:rPr>
          <w:i/>
          <w:sz w:val="28"/>
          <w:szCs w:val="28"/>
          <w:u w:color="FF0000"/>
        </w:rPr>
        <w:t xml:space="preserve">  млн. рублей</w:t>
      </w:r>
      <w:r w:rsidR="009526D4" w:rsidRPr="00B46C3D">
        <w:rPr>
          <w:sz w:val="28"/>
          <w:szCs w:val="28"/>
          <w:u w:color="FF0000"/>
        </w:rPr>
        <w:t>).</w:t>
      </w:r>
    </w:p>
    <w:p w:rsidR="00B46C3D" w:rsidRDefault="00B46C3D" w:rsidP="009526D4">
      <w:pPr>
        <w:autoSpaceDE w:val="0"/>
        <w:autoSpaceDN w:val="0"/>
        <w:adjustRightInd w:val="0"/>
        <w:jc w:val="both"/>
        <w:rPr>
          <w:sz w:val="28"/>
          <w:szCs w:val="28"/>
          <w:u w:color="FF0000"/>
        </w:rPr>
      </w:pPr>
    </w:p>
    <w:p w:rsidR="00B46C3D" w:rsidRDefault="00B46C3D" w:rsidP="009526D4">
      <w:pPr>
        <w:autoSpaceDE w:val="0"/>
        <w:autoSpaceDN w:val="0"/>
        <w:adjustRightInd w:val="0"/>
        <w:jc w:val="both"/>
        <w:rPr>
          <w:sz w:val="28"/>
          <w:szCs w:val="28"/>
          <w:u w:color="FF0000"/>
        </w:rPr>
      </w:pPr>
      <w:r>
        <w:rPr>
          <w:noProof/>
        </w:rPr>
        <w:drawing>
          <wp:anchor distT="0" distB="0" distL="114300" distR="114300" simplePos="0" relativeHeight="251772928" behindDoc="1" locked="0" layoutInCell="1" allowOverlap="1" wp14:anchorId="3F37FDE2" wp14:editId="6213A00A">
            <wp:simplePos x="0" y="0"/>
            <wp:positionH relativeFrom="column">
              <wp:posOffset>4445</wp:posOffset>
            </wp:positionH>
            <wp:positionV relativeFrom="paragraph">
              <wp:posOffset>1905</wp:posOffset>
            </wp:positionV>
            <wp:extent cx="6047105" cy="1913890"/>
            <wp:effectExtent l="0" t="0" r="0" b="0"/>
            <wp:wrapTight wrapText="bothSides">
              <wp:wrapPolygon edited="0">
                <wp:start x="7349" y="860"/>
                <wp:lineTo x="3266" y="1505"/>
                <wp:lineTo x="3266" y="2795"/>
                <wp:lineTo x="7213" y="4730"/>
                <wp:lineTo x="1157" y="6235"/>
                <wp:lineTo x="1157" y="7310"/>
                <wp:lineTo x="10751" y="8170"/>
                <wp:lineTo x="5444" y="10320"/>
                <wp:lineTo x="5444" y="11610"/>
                <wp:lineTo x="10751" y="11610"/>
                <wp:lineTo x="10819" y="15050"/>
                <wp:lineTo x="2041" y="17415"/>
                <wp:lineTo x="2041" y="18490"/>
                <wp:lineTo x="13949" y="18705"/>
                <wp:lineTo x="18032" y="19995"/>
                <wp:lineTo x="18372" y="20425"/>
                <wp:lineTo x="19597" y="20425"/>
                <wp:lineTo x="19801" y="19135"/>
                <wp:lineTo x="21026" y="18490"/>
                <wp:lineTo x="20958" y="17630"/>
                <wp:lineTo x="10751" y="15050"/>
                <wp:lineTo x="20210" y="13975"/>
                <wp:lineTo x="20210" y="12470"/>
                <wp:lineTo x="10751" y="11610"/>
                <wp:lineTo x="12112" y="10320"/>
                <wp:lineTo x="12112" y="9245"/>
                <wp:lineTo x="10887" y="8170"/>
                <wp:lineTo x="13269" y="4945"/>
                <wp:lineTo x="18304" y="4300"/>
                <wp:lineTo x="18236" y="1720"/>
                <wp:lineTo x="10615" y="860"/>
                <wp:lineTo x="7349" y="860"/>
              </wp:wrapPolygon>
            </wp:wrapTight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6C3D" w:rsidRDefault="00B46C3D" w:rsidP="009526D4">
      <w:pPr>
        <w:autoSpaceDE w:val="0"/>
        <w:autoSpaceDN w:val="0"/>
        <w:adjustRightInd w:val="0"/>
        <w:jc w:val="both"/>
        <w:rPr>
          <w:sz w:val="28"/>
          <w:szCs w:val="28"/>
          <w:u w:color="FF0000"/>
        </w:rPr>
      </w:pPr>
    </w:p>
    <w:p w:rsidR="00B46C3D" w:rsidRPr="00B46C3D" w:rsidRDefault="00B46C3D" w:rsidP="009526D4">
      <w:pPr>
        <w:autoSpaceDE w:val="0"/>
        <w:autoSpaceDN w:val="0"/>
        <w:adjustRightInd w:val="0"/>
        <w:jc w:val="both"/>
        <w:rPr>
          <w:sz w:val="28"/>
          <w:szCs w:val="28"/>
          <w:u w:color="FF0000"/>
        </w:rPr>
      </w:pPr>
    </w:p>
    <w:p w:rsidR="00C46801" w:rsidRDefault="00C46801" w:rsidP="009526D4">
      <w:pPr>
        <w:autoSpaceDE w:val="0"/>
        <w:autoSpaceDN w:val="0"/>
        <w:adjustRightInd w:val="0"/>
        <w:jc w:val="both"/>
        <w:rPr>
          <w:sz w:val="28"/>
          <w:szCs w:val="28"/>
          <w:highlight w:val="yellow"/>
          <w:u w:color="FF0000"/>
        </w:rPr>
      </w:pPr>
    </w:p>
    <w:p w:rsidR="00C46801" w:rsidRDefault="00C46801" w:rsidP="00AC550A">
      <w:pPr>
        <w:jc w:val="both"/>
        <w:rPr>
          <w:sz w:val="28"/>
          <w:szCs w:val="28"/>
          <w:highlight w:val="yellow"/>
        </w:rPr>
      </w:pPr>
    </w:p>
    <w:p w:rsidR="00B46C3D" w:rsidRDefault="00B46C3D" w:rsidP="00AC550A">
      <w:pPr>
        <w:jc w:val="both"/>
        <w:rPr>
          <w:sz w:val="28"/>
          <w:szCs w:val="28"/>
          <w:highlight w:val="yellow"/>
        </w:rPr>
      </w:pPr>
    </w:p>
    <w:p w:rsidR="00B46C3D" w:rsidRDefault="00B46C3D" w:rsidP="00AC550A">
      <w:pPr>
        <w:jc w:val="both"/>
        <w:rPr>
          <w:sz w:val="28"/>
          <w:szCs w:val="28"/>
          <w:highlight w:val="yellow"/>
        </w:rPr>
      </w:pPr>
    </w:p>
    <w:p w:rsidR="00B46C3D" w:rsidRDefault="00B46C3D" w:rsidP="00AC550A">
      <w:pPr>
        <w:jc w:val="both"/>
        <w:rPr>
          <w:sz w:val="28"/>
          <w:szCs w:val="28"/>
          <w:highlight w:val="yellow"/>
        </w:rPr>
      </w:pPr>
    </w:p>
    <w:p w:rsidR="00B46C3D" w:rsidRDefault="00B46C3D" w:rsidP="00AC550A">
      <w:pPr>
        <w:jc w:val="both"/>
        <w:rPr>
          <w:sz w:val="28"/>
          <w:szCs w:val="28"/>
          <w:highlight w:val="yellow"/>
        </w:rPr>
      </w:pPr>
    </w:p>
    <w:p w:rsidR="00B46C3D" w:rsidRDefault="00B46C3D" w:rsidP="00AC550A">
      <w:pPr>
        <w:jc w:val="both"/>
        <w:rPr>
          <w:sz w:val="28"/>
          <w:szCs w:val="28"/>
          <w:highlight w:val="yellow"/>
        </w:rPr>
      </w:pPr>
    </w:p>
    <w:p w:rsidR="00AC550A" w:rsidRPr="00B46C3D" w:rsidRDefault="00AC550A" w:rsidP="00AC550A">
      <w:pPr>
        <w:jc w:val="both"/>
        <w:rPr>
          <w:sz w:val="28"/>
          <w:szCs w:val="28"/>
        </w:rPr>
      </w:pPr>
      <w:r w:rsidRPr="00B46C3D">
        <w:rPr>
          <w:sz w:val="28"/>
          <w:szCs w:val="28"/>
        </w:rPr>
        <w:t xml:space="preserve">    В том числе по источникам финансирования:</w:t>
      </w:r>
    </w:p>
    <w:p w:rsidR="00AC550A" w:rsidRPr="00B46C3D" w:rsidRDefault="00AC550A" w:rsidP="00970405">
      <w:pPr>
        <w:numPr>
          <w:ilvl w:val="0"/>
          <w:numId w:val="7"/>
        </w:numPr>
        <w:jc w:val="both"/>
        <w:rPr>
          <w:sz w:val="28"/>
          <w:szCs w:val="28"/>
        </w:rPr>
      </w:pPr>
      <w:r w:rsidRPr="00B46C3D">
        <w:rPr>
          <w:sz w:val="28"/>
          <w:szCs w:val="28"/>
        </w:rPr>
        <w:t xml:space="preserve">За счет собственных средств организаций </w:t>
      </w:r>
      <w:r w:rsidR="00B46C3D">
        <w:rPr>
          <w:b/>
          <w:sz w:val="28"/>
          <w:szCs w:val="28"/>
        </w:rPr>
        <w:t>88</w:t>
      </w:r>
      <w:r w:rsidRPr="00B46C3D">
        <w:rPr>
          <w:b/>
          <w:sz w:val="28"/>
          <w:szCs w:val="28"/>
        </w:rPr>
        <w:t>%</w:t>
      </w:r>
      <w:r w:rsidRPr="00B46C3D">
        <w:rPr>
          <w:sz w:val="28"/>
          <w:szCs w:val="28"/>
        </w:rPr>
        <w:t xml:space="preserve"> – </w:t>
      </w:r>
      <w:r w:rsidR="00B46C3D">
        <w:rPr>
          <w:sz w:val="28"/>
          <w:szCs w:val="28"/>
        </w:rPr>
        <w:t>261,972</w:t>
      </w:r>
      <w:r w:rsidRPr="00B46C3D">
        <w:rPr>
          <w:sz w:val="28"/>
          <w:szCs w:val="28"/>
        </w:rPr>
        <w:t xml:space="preserve"> млн. рублей </w:t>
      </w:r>
    </w:p>
    <w:p w:rsidR="00AC550A" w:rsidRDefault="00AC550A" w:rsidP="00970405">
      <w:pPr>
        <w:numPr>
          <w:ilvl w:val="0"/>
          <w:numId w:val="7"/>
        </w:numPr>
        <w:jc w:val="both"/>
        <w:rPr>
          <w:sz w:val="28"/>
          <w:szCs w:val="28"/>
        </w:rPr>
      </w:pPr>
      <w:r w:rsidRPr="00B46C3D">
        <w:rPr>
          <w:sz w:val="28"/>
          <w:szCs w:val="28"/>
        </w:rPr>
        <w:t xml:space="preserve">За счет привлеченных средств </w:t>
      </w:r>
      <w:r w:rsidR="00B46C3D">
        <w:rPr>
          <w:b/>
          <w:sz w:val="28"/>
          <w:szCs w:val="28"/>
        </w:rPr>
        <w:t>12</w:t>
      </w:r>
      <w:r w:rsidRPr="00B46C3D">
        <w:rPr>
          <w:b/>
          <w:sz w:val="28"/>
          <w:szCs w:val="28"/>
        </w:rPr>
        <w:t>%</w:t>
      </w:r>
      <w:r w:rsidRPr="00B46C3D">
        <w:rPr>
          <w:sz w:val="28"/>
          <w:szCs w:val="28"/>
        </w:rPr>
        <w:t xml:space="preserve">  – </w:t>
      </w:r>
      <w:r w:rsidR="00B46C3D">
        <w:rPr>
          <w:sz w:val="28"/>
          <w:szCs w:val="28"/>
        </w:rPr>
        <w:t>34,499</w:t>
      </w:r>
      <w:r w:rsidRPr="00B46C3D">
        <w:rPr>
          <w:sz w:val="28"/>
          <w:szCs w:val="28"/>
        </w:rPr>
        <w:t xml:space="preserve"> млн. рублей, из них за счет бюджетных средств (</w:t>
      </w:r>
      <w:r w:rsidRPr="00B46C3D">
        <w:rPr>
          <w:i/>
          <w:sz w:val="28"/>
          <w:szCs w:val="28"/>
        </w:rPr>
        <w:t>согласно Крайстат)</w:t>
      </w:r>
      <w:r w:rsidRPr="00B46C3D">
        <w:rPr>
          <w:sz w:val="28"/>
          <w:szCs w:val="28"/>
        </w:rPr>
        <w:t xml:space="preserve"> – </w:t>
      </w:r>
      <w:r w:rsidR="00B46C3D">
        <w:rPr>
          <w:sz w:val="28"/>
          <w:szCs w:val="28"/>
        </w:rPr>
        <w:t>20,180</w:t>
      </w:r>
      <w:r w:rsidRPr="00B46C3D">
        <w:rPr>
          <w:sz w:val="28"/>
          <w:szCs w:val="28"/>
        </w:rPr>
        <w:t xml:space="preserve"> млн. руб.</w:t>
      </w:r>
    </w:p>
    <w:p w:rsidR="00B46C3D" w:rsidRPr="00B46C3D" w:rsidRDefault="00B46C3D" w:rsidP="00B46C3D">
      <w:pPr>
        <w:ind w:left="720"/>
        <w:jc w:val="both"/>
        <w:rPr>
          <w:sz w:val="28"/>
          <w:szCs w:val="28"/>
        </w:rPr>
      </w:pPr>
    </w:p>
    <w:p w:rsidR="00C46801" w:rsidRPr="00B46C3D" w:rsidRDefault="00B46C3D" w:rsidP="00C46801">
      <w:pPr>
        <w:jc w:val="both"/>
        <w:rPr>
          <w:i/>
          <w:sz w:val="28"/>
          <w:szCs w:val="28"/>
          <w:highlight w:val="yellow"/>
        </w:rPr>
      </w:pPr>
      <w:r w:rsidRPr="00B46C3D">
        <w:rPr>
          <w:i/>
          <w:sz w:val="28"/>
          <w:szCs w:val="28"/>
        </w:rPr>
        <w:t>Сравнение годовой оценки с прогнозируемыми параметрами приведено в таблице.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3085"/>
        <w:gridCol w:w="854"/>
        <w:gridCol w:w="1133"/>
        <w:gridCol w:w="1196"/>
        <w:gridCol w:w="1056"/>
        <w:gridCol w:w="1062"/>
        <w:gridCol w:w="1468"/>
      </w:tblGrid>
      <w:tr w:rsidR="00C46801" w:rsidTr="00B840F6">
        <w:trPr>
          <w:trHeight w:val="945"/>
        </w:trPr>
        <w:tc>
          <w:tcPr>
            <w:tcW w:w="1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B950A2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</w:t>
            </w:r>
            <w:r w:rsidR="00C46801">
              <w:rPr>
                <w:i/>
                <w:iCs/>
              </w:rPr>
              <w:t xml:space="preserve"> 2023г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5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7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C46801" w:rsidTr="00B840F6">
        <w:trPr>
          <w:trHeight w:val="1575"/>
        </w:trPr>
        <w:tc>
          <w:tcPr>
            <w:tcW w:w="15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rPr>
                <w:i/>
                <w:iCs/>
              </w:rPr>
            </w:pPr>
            <w:r>
              <w:rPr>
                <w:i/>
                <w:iCs/>
              </w:rPr>
              <w:t>Объем инвестиций в основной капитал за счет всех источников финансирования по полному кругу хозяйствующих субъектов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тыс. руб.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835 826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1 046 233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455 400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455 510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0,0%</w:t>
            </w:r>
          </w:p>
        </w:tc>
      </w:tr>
      <w:tr w:rsidR="00C46801" w:rsidTr="00B840F6">
        <w:trPr>
          <w:trHeight w:val="2520"/>
        </w:trPr>
        <w:tc>
          <w:tcPr>
            <w:tcW w:w="15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rPr>
                <w:i/>
                <w:iCs/>
              </w:rPr>
            </w:pPr>
            <w:r>
              <w:rPr>
                <w:i/>
                <w:iCs/>
              </w:rPr>
              <w:t>Темп роста объема инвестиций в основной капитал за счет всех источников финансирования по полному кругу хозяйствующих субъектов в сопоставимых ценах, к соответствующему периоду предыдущего года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42,2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112,8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63,8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39,8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A22FE8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-24</w:t>
            </w:r>
            <w:r w:rsidR="00C46801">
              <w:rPr>
                <w:i/>
                <w:iCs/>
              </w:rPr>
              <w:t>%*</w:t>
            </w:r>
          </w:p>
        </w:tc>
      </w:tr>
      <w:tr w:rsidR="00C46801" w:rsidTr="00B840F6">
        <w:trPr>
          <w:trHeight w:val="315"/>
        </w:trPr>
        <w:tc>
          <w:tcPr>
            <w:tcW w:w="15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rPr>
                <w:i/>
                <w:iCs/>
              </w:rPr>
            </w:pPr>
            <w:r>
              <w:rPr>
                <w:i/>
                <w:iCs/>
              </w:rPr>
              <w:t>Индекс дефлятор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  <w:r w:rsidR="00B46C3D">
              <w:rPr>
                <w:i/>
                <w:iCs/>
              </w:rPr>
              <w:t>%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117,4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111,0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105,7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C46801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109,5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6801" w:rsidRDefault="00A22FE8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+3,8</w:t>
            </w:r>
            <w:r w:rsidR="00C46801">
              <w:rPr>
                <w:i/>
                <w:iCs/>
              </w:rPr>
              <w:t>%*</w:t>
            </w:r>
          </w:p>
        </w:tc>
      </w:tr>
    </w:tbl>
    <w:p w:rsidR="00C46801" w:rsidRPr="00C46801" w:rsidRDefault="00C46801" w:rsidP="00C46801">
      <w:pPr>
        <w:jc w:val="both"/>
        <w:rPr>
          <w:i/>
          <w:sz w:val="28"/>
          <w:szCs w:val="28"/>
          <w:highlight w:val="yellow"/>
        </w:rPr>
      </w:pPr>
      <w:r w:rsidRPr="00C46801">
        <w:rPr>
          <w:i/>
          <w:sz w:val="28"/>
          <w:szCs w:val="28"/>
        </w:rPr>
        <w:t>* абсолютное отклонение</w:t>
      </w:r>
    </w:p>
    <w:p w:rsidR="00C46801" w:rsidRPr="00095D05" w:rsidRDefault="00C46801" w:rsidP="00C46801">
      <w:pPr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 w:rsidRPr="00B91915">
        <w:rPr>
          <w:rFonts w:ascii="Times New Roman CYR" w:hAnsi="Times New Roman CYR" w:cs="Times New Roman CYR"/>
          <w:i/>
          <w:iCs/>
          <w:sz w:val="28"/>
          <w:szCs w:val="28"/>
        </w:rPr>
        <w:lastRenderedPageBreak/>
        <w:t xml:space="preserve">Ожидаемая динамика инвестиций уточнена с учетом результатов инвестиционной деятельности и </w:t>
      </w:r>
      <w:r w:rsidRPr="00B91915">
        <w:rPr>
          <w:i/>
          <w:sz w:val="28"/>
          <w:szCs w:val="28"/>
        </w:rPr>
        <w:t xml:space="preserve">динамики цен </w:t>
      </w:r>
      <w:r w:rsidRPr="00B91915">
        <w:rPr>
          <w:i/>
          <w:iCs/>
          <w:sz w:val="28"/>
          <w:szCs w:val="28"/>
        </w:rPr>
        <w:t>на товары и услуги</w:t>
      </w:r>
      <w:r w:rsidRPr="00095D05">
        <w:rPr>
          <w:i/>
          <w:iCs/>
          <w:sz w:val="28"/>
          <w:szCs w:val="28"/>
        </w:rPr>
        <w:t xml:space="preserve"> инвестиционного назначения</w:t>
      </w:r>
      <w:r w:rsidRPr="00095D05">
        <w:rPr>
          <w:rFonts w:ascii="Times New Roman CYR" w:hAnsi="Times New Roman CYR" w:cs="Times New Roman CYR"/>
          <w:i/>
          <w:iCs/>
          <w:sz w:val="28"/>
          <w:szCs w:val="28"/>
        </w:rPr>
        <w:t xml:space="preserve"> в первом полугодии текущего года</w:t>
      </w:r>
      <w:r w:rsidRPr="00095D05">
        <w:rPr>
          <w:i/>
          <w:iCs/>
          <w:sz w:val="28"/>
          <w:szCs w:val="28"/>
        </w:rPr>
        <w:t>.</w:t>
      </w:r>
      <w:r w:rsidRPr="00095D05">
        <w:rPr>
          <w:rFonts w:ascii="Times New Roman CYR" w:hAnsi="Times New Roman CYR" w:cs="Times New Roman CYR"/>
          <w:i/>
          <w:iCs/>
          <w:sz w:val="28"/>
          <w:szCs w:val="28"/>
        </w:rPr>
        <w:t xml:space="preserve"> </w:t>
      </w:r>
      <w:r w:rsidR="00B46C3D">
        <w:rPr>
          <w:rFonts w:ascii="Times New Roman CYR" w:hAnsi="Times New Roman CYR" w:cs="Times New Roman CYR"/>
          <w:i/>
          <w:iCs/>
          <w:sz w:val="28"/>
          <w:szCs w:val="28"/>
        </w:rPr>
        <w:t>Отсутствие отклонений</w:t>
      </w:r>
      <w:r w:rsidRPr="00095D05">
        <w:rPr>
          <w:rFonts w:ascii="Times New Roman CYR" w:hAnsi="Times New Roman CYR" w:cs="Times New Roman CYR"/>
          <w:i/>
          <w:iCs/>
          <w:sz w:val="28"/>
          <w:szCs w:val="28"/>
        </w:rPr>
        <w:t xml:space="preserve"> оценочных значений 202</w:t>
      </w:r>
      <w:r w:rsidR="00B46C3D">
        <w:rPr>
          <w:rFonts w:ascii="Times New Roman CYR" w:hAnsi="Times New Roman CYR" w:cs="Times New Roman CYR"/>
          <w:i/>
          <w:iCs/>
          <w:sz w:val="28"/>
          <w:szCs w:val="28"/>
        </w:rPr>
        <w:t>4</w:t>
      </w:r>
      <w:r w:rsidRPr="00095D05">
        <w:rPr>
          <w:rFonts w:ascii="Times New Roman CYR" w:hAnsi="Times New Roman CYR" w:cs="Times New Roman CYR"/>
          <w:i/>
          <w:iCs/>
          <w:sz w:val="28"/>
          <w:szCs w:val="28"/>
        </w:rPr>
        <w:t xml:space="preserve"> года от ранее прогнозируемых обусловлено </w:t>
      </w:r>
      <w:r w:rsidR="00B46C3D">
        <w:rPr>
          <w:rFonts w:ascii="Times New Roman CYR" w:hAnsi="Times New Roman CYR" w:cs="Times New Roman CYR"/>
          <w:i/>
          <w:iCs/>
          <w:sz w:val="28"/>
          <w:szCs w:val="28"/>
        </w:rPr>
        <w:t xml:space="preserve">отсутствием крупных </w:t>
      </w:r>
      <w:r w:rsidRPr="00095D05">
        <w:rPr>
          <w:rFonts w:ascii="Times New Roman CYR" w:hAnsi="Times New Roman CYR" w:cs="Times New Roman CYR"/>
          <w:i/>
          <w:iCs/>
          <w:sz w:val="28"/>
          <w:szCs w:val="28"/>
        </w:rPr>
        <w:t>инв</w:t>
      </w:r>
      <w:r w:rsidR="00B46C3D">
        <w:rPr>
          <w:rFonts w:ascii="Times New Roman CYR" w:hAnsi="Times New Roman CYR" w:cs="Times New Roman CYR"/>
          <w:i/>
          <w:iCs/>
          <w:sz w:val="28"/>
          <w:szCs w:val="28"/>
        </w:rPr>
        <w:t>естиционных проектов предприятий в 2024 году</w:t>
      </w:r>
      <w:r w:rsidRPr="00095D05">
        <w:rPr>
          <w:rFonts w:ascii="Times New Roman CYR" w:hAnsi="Times New Roman CYR" w:cs="Times New Roman CYR"/>
          <w:i/>
          <w:iCs/>
          <w:sz w:val="28"/>
          <w:szCs w:val="28"/>
        </w:rPr>
        <w:t>.</w:t>
      </w:r>
    </w:p>
    <w:p w:rsidR="00176486" w:rsidRPr="003D23B5" w:rsidRDefault="00176486" w:rsidP="00176486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4A3AB2">
        <w:rPr>
          <w:rFonts w:ascii="Times New Roman CYR" w:hAnsi="Times New Roman CYR" w:cs="Times New Roman CYR"/>
          <w:sz w:val="28"/>
          <w:szCs w:val="28"/>
        </w:rPr>
        <w:t>В сельском хозяйстве в первом полугодии 202</w:t>
      </w:r>
      <w:r>
        <w:rPr>
          <w:rFonts w:ascii="Times New Roman CYR" w:hAnsi="Times New Roman CYR" w:cs="Times New Roman CYR"/>
          <w:sz w:val="28"/>
          <w:szCs w:val="28"/>
        </w:rPr>
        <w:t>4</w:t>
      </w:r>
      <w:r w:rsidRPr="004A3AB2">
        <w:rPr>
          <w:rFonts w:ascii="Times New Roman CYR" w:hAnsi="Times New Roman CYR" w:cs="Times New Roman CYR"/>
          <w:sz w:val="28"/>
          <w:szCs w:val="28"/>
        </w:rPr>
        <w:t xml:space="preserve"> года объем инвестиций в основной капитал </w:t>
      </w:r>
      <w:r>
        <w:rPr>
          <w:rFonts w:ascii="Times New Roman CYR" w:hAnsi="Times New Roman CYR" w:cs="Times New Roman CYR"/>
          <w:sz w:val="28"/>
          <w:szCs w:val="28"/>
        </w:rPr>
        <w:t>сократился</w:t>
      </w:r>
      <w:r w:rsidRPr="004A3AB2">
        <w:rPr>
          <w:rFonts w:ascii="Times New Roman CYR" w:hAnsi="Times New Roman CYR" w:cs="Times New Roman CYR"/>
          <w:sz w:val="28"/>
          <w:szCs w:val="28"/>
        </w:rPr>
        <w:t xml:space="preserve"> в сопоставимых ценах на </w:t>
      </w:r>
      <w:r>
        <w:rPr>
          <w:rFonts w:ascii="Times New Roman CYR" w:hAnsi="Times New Roman CYR" w:cs="Times New Roman CYR"/>
          <w:sz w:val="28"/>
          <w:szCs w:val="28"/>
        </w:rPr>
        <w:t>109,7</w:t>
      </w:r>
      <w:r w:rsidRPr="004A3AB2">
        <w:rPr>
          <w:rFonts w:ascii="Times New Roman CYR" w:hAnsi="Times New Roman CYR" w:cs="Times New Roman CYR"/>
          <w:sz w:val="28"/>
          <w:szCs w:val="28"/>
        </w:rPr>
        <w:t> % к уровню соответствующего периода 202</w:t>
      </w:r>
      <w:r>
        <w:rPr>
          <w:rFonts w:ascii="Times New Roman CYR" w:hAnsi="Times New Roman CYR" w:cs="Times New Roman CYR"/>
          <w:sz w:val="28"/>
          <w:szCs w:val="28"/>
        </w:rPr>
        <w:t>3</w:t>
      </w:r>
      <w:r w:rsidRPr="00176486"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4A3AB2">
        <w:rPr>
          <w:rFonts w:ascii="Times New Roman CYR" w:hAnsi="Times New Roman CYR" w:cs="Times New Roman CYR"/>
          <w:sz w:val="28"/>
          <w:szCs w:val="28"/>
        </w:rPr>
        <w:t>года </w:t>
      </w:r>
      <w:r>
        <w:rPr>
          <w:rFonts w:ascii="Times New Roman CYR" w:hAnsi="Times New Roman CYR" w:cs="Times New Roman CYR"/>
          <w:sz w:val="28"/>
          <w:szCs w:val="28"/>
        </w:rPr>
        <w:t xml:space="preserve">(145,651 млн. рублей) </w:t>
      </w:r>
      <w:r w:rsidRPr="004A3AB2">
        <w:rPr>
          <w:rFonts w:ascii="Times New Roman CYR" w:hAnsi="Times New Roman CYR" w:cs="Times New Roman CYR"/>
          <w:sz w:val="28"/>
          <w:szCs w:val="28"/>
        </w:rPr>
        <w:t xml:space="preserve">и составил </w:t>
      </w:r>
      <w:r w:rsidRPr="00176486">
        <w:rPr>
          <w:rFonts w:ascii="Times New Roman CYR" w:hAnsi="Times New Roman CYR" w:cs="Times New Roman CYR"/>
          <w:b/>
          <w:sz w:val="28"/>
          <w:szCs w:val="28"/>
        </w:rPr>
        <w:t>158,9 млн. рублей</w:t>
      </w:r>
      <w:r>
        <w:rPr>
          <w:rFonts w:ascii="Times New Roman CYR" w:hAnsi="Times New Roman CYR" w:cs="Times New Roman CYR"/>
          <w:sz w:val="28"/>
          <w:szCs w:val="28"/>
        </w:rPr>
        <w:t>, или 53% всех инвестиций территории</w:t>
      </w:r>
      <w:r w:rsidRPr="004A3AB2">
        <w:rPr>
          <w:rFonts w:ascii="Times New Roman CYR" w:hAnsi="Times New Roman CYR" w:cs="Times New Roman CYR"/>
          <w:sz w:val="28"/>
          <w:szCs w:val="28"/>
        </w:rPr>
        <w:t xml:space="preserve">. </w:t>
      </w:r>
    </w:p>
    <w:p w:rsidR="00B8391F" w:rsidRPr="0024727F" w:rsidRDefault="00B8391F" w:rsidP="00B8391F">
      <w:pPr>
        <w:jc w:val="both"/>
        <w:rPr>
          <w:sz w:val="28"/>
          <w:szCs w:val="28"/>
        </w:rPr>
      </w:pPr>
      <w:r w:rsidRPr="0024727F">
        <w:rPr>
          <w:sz w:val="28"/>
          <w:szCs w:val="28"/>
        </w:rPr>
        <w:t xml:space="preserve">  </w:t>
      </w:r>
      <w:r w:rsidR="0024727F" w:rsidRPr="0024727F">
        <w:rPr>
          <w:sz w:val="28"/>
          <w:szCs w:val="28"/>
        </w:rPr>
        <w:t xml:space="preserve">     </w:t>
      </w:r>
      <w:r w:rsidRPr="0024727F">
        <w:rPr>
          <w:sz w:val="28"/>
          <w:szCs w:val="28"/>
        </w:rPr>
        <w:t>Из</w:t>
      </w:r>
      <w:r w:rsidR="0024727F" w:rsidRPr="0024727F">
        <w:rPr>
          <w:sz w:val="28"/>
          <w:szCs w:val="28"/>
        </w:rPr>
        <w:t xml:space="preserve"> суммы бюджетых инвестиций 74</w:t>
      </w:r>
      <w:r w:rsidR="00D22690" w:rsidRPr="0024727F">
        <w:rPr>
          <w:sz w:val="28"/>
          <w:szCs w:val="28"/>
        </w:rPr>
        <w:t xml:space="preserve">% направлено на капитальный ремонт </w:t>
      </w:r>
      <w:r w:rsidR="0024727F" w:rsidRPr="006B1DE8">
        <w:rPr>
          <w:b/>
          <w:sz w:val="28"/>
          <w:szCs w:val="28"/>
        </w:rPr>
        <w:t>МБ</w:t>
      </w:r>
      <w:r w:rsidR="006B1DE8" w:rsidRPr="006B1DE8">
        <w:rPr>
          <w:b/>
          <w:sz w:val="28"/>
          <w:szCs w:val="28"/>
        </w:rPr>
        <w:t>У ДО</w:t>
      </w:r>
      <w:r w:rsidR="0024727F" w:rsidRPr="0024727F">
        <w:rPr>
          <w:sz w:val="28"/>
          <w:szCs w:val="28"/>
        </w:rPr>
        <w:t xml:space="preserve"> </w:t>
      </w:r>
      <w:r w:rsidR="006B1DE8">
        <w:rPr>
          <w:b/>
          <w:sz w:val="28"/>
          <w:szCs w:val="28"/>
        </w:rPr>
        <w:t>Краснотуранская ДШИ (</w:t>
      </w:r>
      <w:r w:rsidR="0024727F" w:rsidRPr="0024727F">
        <w:rPr>
          <w:b/>
          <w:sz w:val="28"/>
          <w:szCs w:val="28"/>
        </w:rPr>
        <w:t>Детская школа исскуств</w:t>
      </w:r>
      <w:r w:rsidR="006B1DE8">
        <w:rPr>
          <w:b/>
          <w:sz w:val="28"/>
          <w:szCs w:val="28"/>
        </w:rPr>
        <w:t>)</w:t>
      </w:r>
      <w:r w:rsidR="00D22690" w:rsidRPr="0024727F">
        <w:rPr>
          <w:sz w:val="28"/>
          <w:szCs w:val="28"/>
        </w:rPr>
        <w:t xml:space="preserve"> </w:t>
      </w:r>
      <w:r w:rsidR="0024727F" w:rsidRPr="0024727F">
        <w:rPr>
          <w:sz w:val="28"/>
          <w:szCs w:val="28"/>
        </w:rPr>
        <w:t>–</w:t>
      </w:r>
      <w:r w:rsidRPr="0024727F">
        <w:rPr>
          <w:sz w:val="28"/>
          <w:szCs w:val="28"/>
        </w:rPr>
        <w:t xml:space="preserve"> </w:t>
      </w:r>
      <w:r w:rsidR="0024727F" w:rsidRPr="0024727F">
        <w:rPr>
          <w:b/>
          <w:sz w:val="28"/>
          <w:szCs w:val="28"/>
        </w:rPr>
        <w:t>14948,6 тыс.</w:t>
      </w:r>
      <w:r w:rsidRPr="0024727F">
        <w:rPr>
          <w:b/>
          <w:sz w:val="28"/>
          <w:szCs w:val="28"/>
        </w:rPr>
        <w:t xml:space="preserve"> рублей</w:t>
      </w:r>
      <w:r w:rsidRPr="0024727F">
        <w:rPr>
          <w:sz w:val="28"/>
          <w:szCs w:val="28"/>
        </w:rPr>
        <w:t xml:space="preserve"> (</w:t>
      </w:r>
      <w:r w:rsidR="0024727F">
        <w:rPr>
          <w:sz w:val="28"/>
          <w:szCs w:val="28"/>
        </w:rPr>
        <w:t>14933,6 тыс.рублей</w:t>
      </w:r>
      <w:r w:rsidRPr="0024727F">
        <w:rPr>
          <w:sz w:val="28"/>
          <w:szCs w:val="28"/>
        </w:rPr>
        <w:t xml:space="preserve"> за счет средств краевого бюджета, </w:t>
      </w:r>
      <w:r w:rsidR="0024727F">
        <w:rPr>
          <w:sz w:val="28"/>
          <w:szCs w:val="28"/>
        </w:rPr>
        <w:t>15 тыс.</w:t>
      </w:r>
      <w:r w:rsidRPr="0024727F">
        <w:rPr>
          <w:sz w:val="28"/>
          <w:szCs w:val="28"/>
        </w:rPr>
        <w:t xml:space="preserve"> рублей за счет средств местного бюджета).</w:t>
      </w:r>
    </w:p>
    <w:p w:rsidR="00B8391F" w:rsidRPr="0006614E" w:rsidRDefault="00B8391F" w:rsidP="00B8391F">
      <w:pPr>
        <w:jc w:val="both"/>
        <w:rPr>
          <w:sz w:val="32"/>
          <w:szCs w:val="32"/>
          <w:highlight w:val="yellow"/>
        </w:rPr>
      </w:pPr>
      <w:r w:rsidRPr="0006614E">
        <w:rPr>
          <w:sz w:val="32"/>
          <w:szCs w:val="32"/>
          <w:highlight w:val="yellow"/>
        </w:rPr>
        <w:t xml:space="preserve">  </w:t>
      </w:r>
    </w:p>
    <w:p w:rsidR="00AC550A" w:rsidRPr="00586BF9" w:rsidRDefault="00AD44B7" w:rsidP="00AD44B7">
      <w:pPr>
        <w:ind w:left="720"/>
        <w:jc w:val="center"/>
        <w:rPr>
          <w:b/>
          <w:sz w:val="32"/>
          <w:szCs w:val="32"/>
        </w:rPr>
      </w:pPr>
      <w:r w:rsidRPr="00586BF9">
        <w:rPr>
          <w:b/>
          <w:sz w:val="32"/>
          <w:szCs w:val="32"/>
        </w:rPr>
        <w:t>9.</w:t>
      </w:r>
      <w:r w:rsidR="00AC550A" w:rsidRPr="00586BF9">
        <w:rPr>
          <w:b/>
          <w:sz w:val="32"/>
          <w:szCs w:val="32"/>
        </w:rPr>
        <w:t>Финансовое состояние организаций</w:t>
      </w:r>
    </w:p>
    <w:p w:rsidR="00AC550A" w:rsidRPr="00586BF9" w:rsidRDefault="00AC550A" w:rsidP="00AC550A">
      <w:pPr>
        <w:contextualSpacing/>
        <w:rPr>
          <w:sz w:val="28"/>
          <w:szCs w:val="28"/>
        </w:rPr>
      </w:pPr>
    </w:p>
    <w:p w:rsidR="00AC550A" w:rsidRPr="00586BF9" w:rsidRDefault="00AC550A" w:rsidP="00AC550A">
      <w:pPr>
        <w:tabs>
          <w:tab w:val="left" w:pos="567"/>
        </w:tabs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  <w:u w:color="FF0000"/>
        </w:rPr>
      </w:pP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    </w:t>
      </w:r>
      <w:r w:rsidR="0010722E" w:rsidRPr="00586BF9">
        <w:rPr>
          <w:rFonts w:ascii="Times New Roman CYR" w:hAnsi="Times New Roman CYR" w:cs="Times New Roman CYR"/>
          <w:sz w:val="28"/>
          <w:szCs w:val="28"/>
          <w:u w:color="FF0000"/>
        </w:rPr>
        <w:t>За 6 месяцев 202</w:t>
      </w:r>
      <w:r w:rsidR="00586BF9">
        <w:rPr>
          <w:rFonts w:ascii="Times New Roman CYR" w:hAnsi="Times New Roman CYR" w:cs="Times New Roman CYR"/>
          <w:sz w:val="28"/>
          <w:szCs w:val="28"/>
          <w:u w:color="FF0000"/>
        </w:rPr>
        <w:t>4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года сальдированный </w:t>
      </w:r>
      <w:r w:rsidRPr="00586BF9">
        <w:rPr>
          <w:rFonts w:ascii="Times New Roman CYR" w:hAnsi="Times New Roman CYR" w:cs="Times New Roman CYR"/>
          <w:b/>
          <w:sz w:val="28"/>
          <w:szCs w:val="28"/>
          <w:u w:color="FF0000"/>
        </w:rPr>
        <w:t>финансовый результат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организаций  района значительно </w:t>
      </w:r>
      <w:r w:rsidR="0010722E" w:rsidRPr="00586BF9">
        <w:rPr>
          <w:rFonts w:ascii="Times New Roman CYR" w:hAnsi="Times New Roman CYR" w:cs="Times New Roman CYR"/>
          <w:sz w:val="28"/>
          <w:szCs w:val="28"/>
          <w:u w:color="FF0000"/>
        </w:rPr>
        <w:t>снизился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и составил </w:t>
      </w:r>
      <w:r w:rsidR="00586BF9">
        <w:rPr>
          <w:rFonts w:ascii="Times New Roman CYR" w:hAnsi="Times New Roman CYR" w:cs="Times New Roman CYR"/>
          <w:b/>
          <w:bCs/>
          <w:sz w:val="28"/>
          <w:szCs w:val="28"/>
          <w:u w:color="FF0000"/>
        </w:rPr>
        <w:t>179,4</w:t>
      </w:r>
      <w:r w:rsidR="0010722E" w:rsidRPr="00586BF9">
        <w:rPr>
          <w:rFonts w:ascii="Times New Roman CYR" w:hAnsi="Times New Roman CYR" w:cs="Times New Roman CYR"/>
          <w:b/>
          <w:bCs/>
          <w:sz w:val="28"/>
          <w:szCs w:val="28"/>
          <w:u w:color="FF0000"/>
        </w:rPr>
        <w:t xml:space="preserve"> млн. рублей</w:t>
      </w:r>
      <w:r w:rsidR="00586BF9">
        <w:rPr>
          <w:rFonts w:ascii="Times New Roman CYR" w:hAnsi="Times New Roman CYR" w:cs="Times New Roman CYR"/>
          <w:sz w:val="28"/>
          <w:szCs w:val="28"/>
          <w:u w:color="FF0000"/>
        </w:rPr>
        <w:t>, это 96% уровня 2023 года (6 мес. 2023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– </w:t>
      </w:r>
      <w:r w:rsidR="00586BF9">
        <w:rPr>
          <w:rFonts w:ascii="Times New Roman CYR" w:hAnsi="Times New Roman CYR" w:cs="Times New Roman CYR"/>
          <w:sz w:val="28"/>
          <w:szCs w:val="28"/>
          <w:u w:color="FF0000"/>
        </w:rPr>
        <w:t>186,6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млн. рублей). </w:t>
      </w:r>
    </w:p>
    <w:p w:rsidR="00AC550A" w:rsidRPr="00586BF9" w:rsidRDefault="00AC550A" w:rsidP="00AC550A">
      <w:pPr>
        <w:contextualSpacing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   Все финансовые поступления, расходные операции и другие перемещения финансов фиксируются на предприятии в отчетных балансовых документах. Дебиторская задолженность отражает денежные средства, полученные организацией от партнеров, а кредиторская задолженность демонстрирует долговые обязательства организации перед заемщиками. При этом важно знать, о чем говорит увеличение или уменьшение задолженности.  </w:t>
      </w:r>
    </w:p>
    <w:p w:rsidR="00AC550A" w:rsidRPr="00586BF9" w:rsidRDefault="00AC550A" w:rsidP="00AC550A">
      <w:pPr>
        <w:contextualSpacing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     Кредиторская и дебиторская задолженности являются основными показателями финансовых и материальных потоков в организациях. Каждая организация ведет учет поступлений и расходов. </w:t>
      </w:r>
    </w:p>
    <w:p w:rsidR="00AC550A" w:rsidRPr="00586BF9" w:rsidRDefault="00AC550A" w:rsidP="00AC550A">
      <w:pPr>
        <w:contextualSpacing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      </w:t>
      </w:r>
      <w:r w:rsidRPr="00586BF9">
        <w:rPr>
          <w:rFonts w:ascii="Times New Roman CYR" w:hAnsi="Times New Roman CYR" w:cs="Times New Roman CYR"/>
          <w:b/>
          <w:sz w:val="28"/>
          <w:szCs w:val="28"/>
          <w:u w:color="FF0000"/>
        </w:rPr>
        <w:t>Кредиторская задолженность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организаций района на 01.07.202</w:t>
      </w:r>
      <w:r w:rsidR="00586BF9">
        <w:rPr>
          <w:rFonts w:ascii="Times New Roman CYR" w:hAnsi="Times New Roman CYR" w:cs="Times New Roman CYR"/>
          <w:sz w:val="28"/>
          <w:szCs w:val="28"/>
          <w:u w:color="FF0000"/>
        </w:rPr>
        <w:t>4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года составила </w:t>
      </w:r>
      <w:r w:rsidR="00586BF9" w:rsidRPr="00586BF9">
        <w:rPr>
          <w:rFonts w:ascii="Times New Roman CYR" w:hAnsi="Times New Roman CYR" w:cs="Times New Roman CYR"/>
          <w:b/>
          <w:sz w:val="28"/>
          <w:szCs w:val="28"/>
          <w:u w:color="FF0000"/>
        </w:rPr>
        <w:t>1914,8</w:t>
      </w:r>
      <w:r w:rsid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</w:t>
      </w:r>
      <w:r w:rsidRPr="00586BF9">
        <w:rPr>
          <w:rFonts w:ascii="Times New Roman CYR" w:hAnsi="Times New Roman CYR" w:cs="Times New Roman CYR"/>
          <w:b/>
          <w:sz w:val="28"/>
          <w:szCs w:val="28"/>
          <w:u w:color="FF0000"/>
        </w:rPr>
        <w:t>млн. рублей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, это </w:t>
      </w:r>
      <w:r w:rsidR="00586BF9">
        <w:rPr>
          <w:rFonts w:ascii="Times New Roman CYR" w:hAnsi="Times New Roman CYR" w:cs="Times New Roman CYR"/>
          <w:sz w:val="28"/>
          <w:szCs w:val="28"/>
          <w:u w:color="FF0000"/>
        </w:rPr>
        <w:t>116,4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>% уровня прошлого 202</w:t>
      </w:r>
      <w:r w:rsidR="00586BF9">
        <w:rPr>
          <w:rFonts w:ascii="Times New Roman CYR" w:hAnsi="Times New Roman CYR" w:cs="Times New Roman CYR"/>
          <w:sz w:val="28"/>
          <w:szCs w:val="28"/>
          <w:u w:color="FF0000"/>
        </w:rPr>
        <w:t>3 года (6 мес. 2023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– </w:t>
      </w:r>
      <w:r w:rsidR="00586BF9">
        <w:rPr>
          <w:rFonts w:ascii="Times New Roman CYR" w:hAnsi="Times New Roman CYR" w:cs="Times New Roman CYR"/>
          <w:sz w:val="28"/>
          <w:szCs w:val="28"/>
          <w:u w:color="FF0000"/>
        </w:rPr>
        <w:t>1643,7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млн. рублей). Рост размера обязательств перед всеми кредиторами говорит  о материальных трудностях, которые переживают организации в текущем году, что приводит к ослаблению экономики предприятия. Это связано с усилением кредитной нагрузки на собственный бюджет, с которым организация  не способна справиться. Если своевременно расплатиться с долгами не получается, то возникает множество негативных последствий, основными из которых являются – исковые заявления от контрагентов (ФССП, управляющая компания, арендодатели, партнеры и т. д.), которые приводят к конфискации имущества и аресту счетов; снижение инвестиционной привлекательности, из-за чего происходит отток финансовых вливаний; упадок авторитета предприятия и негативная репутация, что провоцирует понижение спроса и оборачиваемости.</w:t>
      </w:r>
    </w:p>
    <w:p w:rsidR="00D82963" w:rsidRDefault="00AC550A" w:rsidP="00AC550A">
      <w:pPr>
        <w:contextualSpacing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lastRenderedPageBreak/>
        <w:t xml:space="preserve">      </w:t>
      </w:r>
      <w:r w:rsidRPr="00586BF9">
        <w:rPr>
          <w:rFonts w:ascii="Times New Roman CYR" w:hAnsi="Times New Roman CYR" w:cs="Times New Roman CYR"/>
          <w:b/>
          <w:sz w:val="28"/>
          <w:szCs w:val="28"/>
          <w:u w:color="FF0000"/>
        </w:rPr>
        <w:t>Дебиторская задолженность</w:t>
      </w:r>
      <w:r w:rsidR="0010722E"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на 01.07.202</w:t>
      </w:r>
      <w:r w:rsidR="00586BF9">
        <w:rPr>
          <w:rFonts w:ascii="Times New Roman CYR" w:hAnsi="Times New Roman CYR" w:cs="Times New Roman CYR"/>
          <w:sz w:val="28"/>
          <w:szCs w:val="28"/>
          <w:u w:color="FF0000"/>
        </w:rPr>
        <w:t>4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года составила </w:t>
      </w:r>
      <w:r w:rsidR="00586BF9">
        <w:rPr>
          <w:rFonts w:ascii="Times New Roman CYR" w:hAnsi="Times New Roman CYR" w:cs="Times New Roman CYR"/>
          <w:b/>
          <w:sz w:val="28"/>
          <w:szCs w:val="28"/>
          <w:u w:color="FF0000"/>
        </w:rPr>
        <w:t>588,3</w:t>
      </w:r>
      <w:r w:rsidRPr="00586BF9">
        <w:rPr>
          <w:rFonts w:ascii="Times New Roman CYR" w:hAnsi="Times New Roman CYR" w:cs="Times New Roman CYR"/>
          <w:b/>
          <w:sz w:val="28"/>
          <w:szCs w:val="28"/>
          <w:u w:color="FF0000"/>
        </w:rPr>
        <w:t xml:space="preserve"> млн. рублей</w:t>
      </w:r>
      <w:r w:rsidR="00D82963">
        <w:rPr>
          <w:rFonts w:ascii="Times New Roman CYR" w:hAnsi="Times New Roman CYR" w:cs="Times New Roman CYR"/>
          <w:sz w:val="28"/>
          <w:szCs w:val="28"/>
          <w:u w:color="FF0000"/>
        </w:rPr>
        <w:t>, это 89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% к </w:t>
      </w:r>
      <w:r w:rsidR="00586BF9">
        <w:rPr>
          <w:rFonts w:ascii="Times New Roman CYR" w:hAnsi="Times New Roman CYR" w:cs="Times New Roman CYR"/>
          <w:sz w:val="28"/>
          <w:szCs w:val="28"/>
          <w:u w:color="FF0000"/>
        </w:rPr>
        <w:t>уровню прошлого года (6 мес. 20</w:t>
      </w:r>
      <w:r w:rsidR="0010722E" w:rsidRPr="00586BF9">
        <w:rPr>
          <w:rFonts w:ascii="Times New Roman CYR" w:hAnsi="Times New Roman CYR" w:cs="Times New Roman CYR"/>
          <w:sz w:val="28"/>
          <w:szCs w:val="28"/>
          <w:u w:color="FF0000"/>
        </w:rPr>
        <w:t>2</w:t>
      </w:r>
      <w:r w:rsidR="00586BF9">
        <w:rPr>
          <w:rFonts w:ascii="Times New Roman CYR" w:hAnsi="Times New Roman CYR" w:cs="Times New Roman CYR"/>
          <w:sz w:val="28"/>
          <w:szCs w:val="28"/>
          <w:u w:color="FF0000"/>
        </w:rPr>
        <w:t>3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– </w:t>
      </w:r>
      <w:r w:rsidR="00586BF9">
        <w:rPr>
          <w:rFonts w:ascii="Times New Roman CYR" w:hAnsi="Times New Roman CYR" w:cs="Times New Roman CYR"/>
          <w:sz w:val="28"/>
          <w:szCs w:val="28"/>
          <w:u w:color="FF0000"/>
        </w:rPr>
        <w:t>658,3</w:t>
      </w:r>
      <w:r w:rsidRPr="00586BF9">
        <w:rPr>
          <w:rFonts w:ascii="Times New Roman CYR" w:hAnsi="Times New Roman CYR" w:cs="Times New Roman CYR"/>
          <w:sz w:val="28"/>
          <w:szCs w:val="28"/>
          <w:u w:color="FF0000"/>
        </w:rPr>
        <w:t xml:space="preserve"> млн. рублей),          </w:t>
      </w:r>
    </w:p>
    <w:p w:rsidR="00D82963" w:rsidRDefault="00D82963" w:rsidP="00D82963">
      <w:pPr>
        <w:contextualSpacing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>
        <w:rPr>
          <w:rFonts w:ascii="Times New Roman CYR" w:hAnsi="Times New Roman CYR" w:cs="Times New Roman CYR"/>
          <w:sz w:val="28"/>
          <w:szCs w:val="28"/>
          <w:u w:color="FF0000"/>
        </w:rPr>
        <w:t xml:space="preserve">Наметилась тенденция снижения дебиторской задолженности предприятий Краснотуранского района. Основными причинами снижения дебиторской задолженности служат следующие условия - </w:t>
      </w:r>
      <w:r w:rsidRPr="00D82963">
        <w:rPr>
          <w:rFonts w:ascii="Times New Roman CYR" w:hAnsi="Times New Roman CYR" w:cs="Times New Roman CYR"/>
          <w:sz w:val="28"/>
          <w:szCs w:val="28"/>
          <w:u w:color="FF0000"/>
        </w:rPr>
        <w:t>оптимизация договорных взаимоотношений</w:t>
      </w:r>
      <w:r>
        <w:rPr>
          <w:rFonts w:ascii="Times New Roman CYR" w:hAnsi="Times New Roman CYR" w:cs="Times New Roman CYR"/>
          <w:sz w:val="28"/>
          <w:szCs w:val="28"/>
          <w:u w:color="FF0000"/>
        </w:rPr>
        <w:t>, с</w:t>
      </w:r>
      <w:r w:rsidRPr="00D82963">
        <w:rPr>
          <w:rFonts w:ascii="Times New Roman CYR" w:hAnsi="Times New Roman CYR" w:cs="Times New Roman CYR"/>
          <w:sz w:val="28"/>
          <w:szCs w:val="28"/>
          <w:u w:color="FF0000"/>
        </w:rPr>
        <w:t xml:space="preserve">тимулирование </w:t>
      </w:r>
      <w:r>
        <w:rPr>
          <w:rFonts w:ascii="Times New Roman CYR" w:hAnsi="Times New Roman CYR" w:cs="Times New Roman CYR"/>
          <w:sz w:val="28"/>
          <w:szCs w:val="28"/>
          <w:u w:color="FF0000"/>
        </w:rPr>
        <w:t xml:space="preserve">партнеров </w:t>
      </w:r>
      <w:r w:rsidRPr="00D82963">
        <w:rPr>
          <w:rFonts w:ascii="Times New Roman CYR" w:hAnsi="Times New Roman CYR" w:cs="Times New Roman CYR"/>
          <w:sz w:val="28"/>
          <w:szCs w:val="28"/>
          <w:u w:color="FF0000"/>
        </w:rPr>
        <w:t xml:space="preserve"> к погашению долгов путем предоставления скидок, бонусов, выгодных предложений</w:t>
      </w:r>
      <w:r>
        <w:rPr>
          <w:rFonts w:ascii="Times New Roman CYR" w:hAnsi="Times New Roman CYR" w:cs="Times New Roman CYR"/>
          <w:sz w:val="28"/>
          <w:szCs w:val="28"/>
          <w:u w:color="FF0000"/>
        </w:rPr>
        <w:t>, п</w:t>
      </w:r>
      <w:r w:rsidRPr="00D82963">
        <w:rPr>
          <w:rFonts w:ascii="Times New Roman CYR" w:hAnsi="Times New Roman CYR" w:cs="Times New Roman CYR"/>
          <w:sz w:val="28"/>
          <w:szCs w:val="28"/>
          <w:u w:color="FF0000"/>
        </w:rPr>
        <w:t>одъе</w:t>
      </w:r>
      <w:r>
        <w:rPr>
          <w:rFonts w:ascii="Times New Roman CYR" w:hAnsi="Times New Roman CYR" w:cs="Times New Roman CYR"/>
          <w:sz w:val="28"/>
          <w:szCs w:val="28"/>
          <w:u w:color="FF0000"/>
        </w:rPr>
        <w:t>м платежеспособности контрагентов, п</w:t>
      </w:r>
      <w:r w:rsidRPr="00D82963">
        <w:rPr>
          <w:rFonts w:ascii="Times New Roman CYR" w:hAnsi="Times New Roman CYR" w:cs="Times New Roman CYR"/>
          <w:sz w:val="28"/>
          <w:szCs w:val="28"/>
          <w:u w:color="FF0000"/>
        </w:rPr>
        <w:t>роведен</w:t>
      </w:r>
      <w:r>
        <w:rPr>
          <w:rFonts w:ascii="Times New Roman CYR" w:hAnsi="Times New Roman CYR" w:cs="Times New Roman CYR"/>
          <w:sz w:val="28"/>
          <w:szCs w:val="28"/>
          <w:u w:color="FF0000"/>
        </w:rPr>
        <w:t>ие внутренниго</w:t>
      </w:r>
      <w:r w:rsidRPr="00D82963">
        <w:rPr>
          <w:rFonts w:ascii="Times New Roman CYR" w:hAnsi="Times New Roman CYR" w:cs="Times New Roman CYR"/>
          <w:sz w:val="28"/>
          <w:szCs w:val="28"/>
          <w:u w:color="FF0000"/>
        </w:rPr>
        <w:t xml:space="preserve"> аудит состояния бухгалтерского, налогового учета, корректности проводок</w:t>
      </w:r>
      <w:r>
        <w:rPr>
          <w:rFonts w:ascii="Times New Roman CYR" w:hAnsi="Times New Roman CYR" w:cs="Times New Roman CYR"/>
          <w:sz w:val="28"/>
          <w:szCs w:val="28"/>
          <w:u w:color="FF0000"/>
        </w:rPr>
        <w:t xml:space="preserve">, </w:t>
      </w:r>
      <w:r w:rsidRPr="00D82963">
        <w:rPr>
          <w:rFonts w:ascii="Times New Roman CYR" w:hAnsi="Times New Roman CYR" w:cs="Times New Roman CYR"/>
          <w:sz w:val="28"/>
          <w:szCs w:val="28"/>
          <w:u w:color="FF0000"/>
        </w:rPr>
        <w:t>строгий контроль распределения финансов</w:t>
      </w:r>
      <w:r>
        <w:rPr>
          <w:rFonts w:ascii="Times New Roman CYR" w:hAnsi="Times New Roman CYR" w:cs="Times New Roman CYR"/>
          <w:sz w:val="28"/>
          <w:szCs w:val="28"/>
          <w:u w:color="FF0000"/>
        </w:rPr>
        <w:t>ых потоков.</w:t>
      </w:r>
    </w:p>
    <w:p w:rsidR="00AC550A" w:rsidRPr="00586BF9" w:rsidRDefault="00AC550A" w:rsidP="00AC550A">
      <w:pPr>
        <w:contextualSpacing/>
        <w:jc w:val="both"/>
        <w:rPr>
          <w:sz w:val="28"/>
          <w:szCs w:val="28"/>
        </w:rPr>
      </w:pPr>
      <w:r w:rsidRPr="00586BF9">
        <w:rPr>
          <w:sz w:val="28"/>
          <w:szCs w:val="28"/>
        </w:rPr>
        <w:t xml:space="preserve">        Отсутствие денежных средств для своевременных расчетов может повлиять на платежеспособность предприятия и стабильность поставок, нарушить ритм материально-технического снабжения.</w:t>
      </w:r>
    </w:p>
    <w:p w:rsidR="00AC550A" w:rsidRPr="00586BF9" w:rsidRDefault="00AC550A" w:rsidP="00AC550A">
      <w:pPr>
        <w:contextualSpacing/>
        <w:jc w:val="both"/>
        <w:rPr>
          <w:sz w:val="28"/>
          <w:szCs w:val="28"/>
        </w:rPr>
      </w:pPr>
      <w:r w:rsidRPr="00586BF9">
        <w:rPr>
          <w:sz w:val="28"/>
          <w:szCs w:val="28"/>
        </w:rPr>
        <w:t xml:space="preserve">       В результате возникновения дебиторской задолженности отвлекаются средства из хозяйственного оборота. Предприятие испытывает риск непогашения долгов просроченной задолженности, что приводит к уменьшению прибыли.</w:t>
      </w:r>
    </w:p>
    <w:p w:rsidR="00AC550A" w:rsidRPr="00586BF9" w:rsidRDefault="00AC550A" w:rsidP="00AC550A">
      <w:pPr>
        <w:contextualSpacing/>
        <w:jc w:val="both"/>
        <w:rPr>
          <w:sz w:val="28"/>
          <w:szCs w:val="28"/>
        </w:rPr>
      </w:pPr>
      <w:r w:rsidRPr="00586BF9">
        <w:rPr>
          <w:sz w:val="28"/>
          <w:szCs w:val="28"/>
        </w:rPr>
        <w:t xml:space="preserve">       Дебиторская задолженность является резервом дальнейшего получения денежных средств от заказчиков-покупателей за отгруженную продукцию. С другой стороны, не взысканная своевременно дебиторская задолженность говорит о недостаточном контроле работы с контрагентами.</w:t>
      </w:r>
    </w:p>
    <w:p w:rsidR="00AC550A" w:rsidRPr="00586BF9" w:rsidRDefault="00AC550A" w:rsidP="00AC550A">
      <w:pPr>
        <w:contextualSpacing/>
        <w:jc w:val="both"/>
        <w:rPr>
          <w:sz w:val="28"/>
          <w:szCs w:val="28"/>
        </w:rPr>
      </w:pPr>
      <w:r w:rsidRPr="00586BF9">
        <w:rPr>
          <w:sz w:val="28"/>
          <w:szCs w:val="28"/>
        </w:rPr>
        <w:t xml:space="preserve">      Оперативность контроля и постоянный анализ дебиторской задолженности обязательно отразятся на финансовом результате предприятия.</w:t>
      </w:r>
    </w:p>
    <w:p w:rsidR="00AC550A" w:rsidRPr="00586BF9" w:rsidRDefault="00AC550A" w:rsidP="00AC550A">
      <w:pPr>
        <w:contextualSpacing/>
        <w:jc w:val="both"/>
        <w:rPr>
          <w:sz w:val="28"/>
          <w:szCs w:val="28"/>
        </w:rPr>
      </w:pPr>
      <w:r w:rsidRPr="00586BF9">
        <w:rPr>
          <w:sz w:val="28"/>
          <w:szCs w:val="28"/>
        </w:rPr>
        <w:t xml:space="preserve">       Значительное превышение дебиторской задолженности создает угрозу финансовой устойчивости, ведет к тому, что предприятию приходится привлекать дополнительные источники финансирования.</w:t>
      </w:r>
    </w:p>
    <w:p w:rsidR="00AC550A" w:rsidRPr="0006614E" w:rsidRDefault="00AC550A" w:rsidP="00AC550A">
      <w:pPr>
        <w:contextualSpacing/>
        <w:jc w:val="both"/>
        <w:rPr>
          <w:sz w:val="28"/>
          <w:szCs w:val="28"/>
          <w:highlight w:val="yellow"/>
        </w:rPr>
      </w:pPr>
    </w:p>
    <w:p w:rsidR="00AC550A" w:rsidRDefault="00AD44B7" w:rsidP="00AD44B7">
      <w:pPr>
        <w:ind w:left="720"/>
        <w:jc w:val="center"/>
        <w:rPr>
          <w:b/>
          <w:sz w:val="32"/>
          <w:szCs w:val="32"/>
        </w:rPr>
      </w:pPr>
      <w:r w:rsidRPr="00477B7E">
        <w:rPr>
          <w:b/>
          <w:sz w:val="32"/>
          <w:szCs w:val="32"/>
        </w:rPr>
        <w:t>10.</w:t>
      </w:r>
      <w:r w:rsidR="00AC550A" w:rsidRPr="00477B7E">
        <w:rPr>
          <w:b/>
          <w:sz w:val="32"/>
          <w:szCs w:val="32"/>
        </w:rPr>
        <w:t>Бюджет</w:t>
      </w:r>
    </w:p>
    <w:p w:rsidR="007F0596" w:rsidRPr="00477B7E" w:rsidRDefault="007F0596" w:rsidP="00AD44B7">
      <w:pPr>
        <w:ind w:left="720"/>
        <w:jc w:val="center"/>
        <w:rPr>
          <w:b/>
          <w:sz w:val="32"/>
          <w:szCs w:val="32"/>
        </w:rPr>
      </w:pPr>
    </w:p>
    <w:p w:rsidR="00FE4560" w:rsidRPr="00CA5D55" w:rsidRDefault="00FE4560" w:rsidP="00FE4560">
      <w:pPr>
        <w:jc w:val="both"/>
        <w:rPr>
          <w:sz w:val="28"/>
          <w:szCs w:val="28"/>
        </w:rPr>
      </w:pPr>
      <w:r w:rsidRPr="00CA5D55">
        <w:rPr>
          <w:sz w:val="28"/>
          <w:szCs w:val="28"/>
        </w:rPr>
        <w:t xml:space="preserve">      </w:t>
      </w:r>
      <w:r w:rsidR="00AC550A" w:rsidRPr="00CA5D55">
        <w:rPr>
          <w:sz w:val="28"/>
          <w:szCs w:val="28"/>
        </w:rPr>
        <w:t xml:space="preserve">Консолидированный бюджет МО Краснотуранский </w:t>
      </w:r>
      <w:r w:rsidR="00CA5D55">
        <w:rPr>
          <w:sz w:val="28"/>
          <w:szCs w:val="28"/>
        </w:rPr>
        <w:t>район по состоянию на 01.07.2024</w:t>
      </w:r>
      <w:r w:rsidR="00AC550A" w:rsidRPr="00CA5D55">
        <w:rPr>
          <w:sz w:val="28"/>
          <w:szCs w:val="28"/>
        </w:rPr>
        <w:t xml:space="preserve"> года выполнен по д</w:t>
      </w:r>
      <w:r w:rsidR="00CA5D55">
        <w:rPr>
          <w:sz w:val="28"/>
          <w:szCs w:val="28"/>
        </w:rPr>
        <w:t>оходам к плану 2024 года на 44,3</w:t>
      </w:r>
      <w:r w:rsidR="00AC550A" w:rsidRPr="00CA5D55">
        <w:rPr>
          <w:sz w:val="28"/>
          <w:szCs w:val="28"/>
        </w:rPr>
        <w:t>%. По расходам бюджет исполнен к плану 202</w:t>
      </w:r>
      <w:r w:rsidR="00CA5D55">
        <w:rPr>
          <w:sz w:val="28"/>
          <w:szCs w:val="28"/>
        </w:rPr>
        <w:t>4</w:t>
      </w:r>
      <w:r w:rsidR="00AC550A" w:rsidRPr="00CA5D55">
        <w:rPr>
          <w:sz w:val="28"/>
          <w:szCs w:val="28"/>
        </w:rPr>
        <w:t xml:space="preserve"> года</w:t>
      </w:r>
      <w:r w:rsidR="00CA5D55">
        <w:rPr>
          <w:sz w:val="28"/>
          <w:szCs w:val="28"/>
        </w:rPr>
        <w:t xml:space="preserve"> на 43,2</w:t>
      </w:r>
      <w:r w:rsidR="00AC550A" w:rsidRPr="00CA5D55">
        <w:rPr>
          <w:sz w:val="28"/>
          <w:szCs w:val="28"/>
        </w:rPr>
        <w:t>%.</w:t>
      </w:r>
      <w:r w:rsidRPr="00CA5D55">
        <w:rPr>
          <w:sz w:val="28"/>
          <w:szCs w:val="28"/>
        </w:rPr>
        <w:t xml:space="preserve">    </w:t>
      </w:r>
    </w:p>
    <w:p w:rsidR="00FE4560" w:rsidRDefault="00FE4560" w:rsidP="00FE4560">
      <w:pPr>
        <w:jc w:val="both"/>
        <w:rPr>
          <w:sz w:val="28"/>
          <w:szCs w:val="28"/>
        </w:rPr>
      </w:pPr>
      <w:r w:rsidRPr="00CA5D55">
        <w:rPr>
          <w:sz w:val="28"/>
          <w:szCs w:val="28"/>
        </w:rPr>
        <w:t xml:space="preserve">      Доходы бюджета МО Краснот</w:t>
      </w:r>
      <w:r w:rsidR="00CA5D55" w:rsidRPr="00CA5D55">
        <w:rPr>
          <w:sz w:val="28"/>
          <w:szCs w:val="28"/>
        </w:rPr>
        <w:t>уранский район за 6 месяцев 2024</w:t>
      </w:r>
      <w:r w:rsidRPr="00CA5D55">
        <w:rPr>
          <w:sz w:val="28"/>
          <w:szCs w:val="28"/>
        </w:rPr>
        <w:t xml:space="preserve">г. составили </w:t>
      </w:r>
      <w:r w:rsidR="00CA5D55" w:rsidRPr="00CA5D55">
        <w:rPr>
          <w:b/>
          <w:sz w:val="28"/>
          <w:szCs w:val="28"/>
        </w:rPr>
        <w:t>580436</w:t>
      </w:r>
      <w:r w:rsidRPr="00CA5D55">
        <w:rPr>
          <w:b/>
          <w:sz w:val="28"/>
          <w:szCs w:val="28"/>
        </w:rPr>
        <w:t xml:space="preserve"> тыс. рублей</w:t>
      </w:r>
      <w:r w:rsidRPr="00CA5D55">
        <w:rPr>
          <w:sz w:val="28"/>
          <w:szCs w:val="28"/>
        </w:rPr>
        <w:t xml:space="preserve">, или </w:t>
      </w:r>
      <w:r w:rsidR="00CA5D55" w:rsidRPr="00CA5D55">
        <w:rPr>
          <w:sz w:val="28"/>
          <w:szCs w:val="28"/>
        </w:rPr>
        <w:t>120,5</w:t>
      </w:r>
      <w:r w:rsidRPr="00CA5D55">
        <w:rPr>
          <w:sz w:val="28"/>
          <w:szCs w:val="28"/>
        </w:rPr>
        <w:t xml:space="preserve">% </w:t>
      </w:r>
      <w:r w:rsidR="00CA5D55" w:rsidRPr="00CA5D55">
        <w:rPr>
          <w:sz w:val="28"/>
          <w:szCs w:val="28"/>
        </w:rPr>
        <w:t>уровня прошлого периода 6 мес 2023 (481342,8 тыс. рублей)</w:t>
      </w:r>
      <w:r w:rsidRPr="00CA5D55">
        <w:rPr>
          <w:sz w:val="28"/>
          <w:szCs w:val="28"/>
        </w:rPr>
        <w:t>.</w:t>
      </w:r>
    </w:p>
    <w:p w:rsidR="00C82B38" w:rsidRDefault="007F0596" w:rsidP="00FE4560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6000" behindDoc="1" locked="0" layoutInCell="1" allowOverlap="1" wp14:anchorId="7CEF9F0F" wp14:editId="0FB60D5F">
            <wp:simplePos x="0" y="0"/>
            <wp:positionH relativeFrom="column">
              <wp:posOffset>4445</wp:posOffset>
            </wp:positionH>
            <wp:positionV relativeFrom="paragraph">
              <wp:posOffset>26670</wp:posOffset>
            </wp:positionV>
            <wp:extent cx="5998210" cy="2572385"/>
            <wp:effectExtent l="0" t="0" r="0" b="0"/>
            <wp:wrapTight wrapText="bothSides">
              <wp:wrapPolygon edited="0">
                <wp:start x="16807" y="800"/>
                <wp:lineTo x="4871" y="1280"/>
                <wp:lineTo x="4802" y="2559"/>
                <wp:lineTo x="12965" y="3679"/>
                <wp:lineTo x="4733" y="5279"/>
                <wp:lineTo x="4733" y="6238"/>
                <wp:lineTo x="1646" y="6398"/>
                <wp:lineTo x="1372" y="7998"/>
                <wp:lineTo x="2264" y="8798"/>
                <wp:lineTo x="1509" y="9278"/>
                <wp:lineTo x="1441" y="18875"/>
                <wp:lineTo x="10770" y="19035"/>
                <wp:lineTo x="1921" y="19835"/>
                <wp:lineTo x="1921" y="20635"/>
                <wp:lineTo x="12897" y="20955"/>
                <wp:lineTo x="13240" y="20955"/>
                <wp:lineTo x="15367" y="20635"/>
                <wp:lineTo x="15161" y="19835"/>
                <wp:lineTo x="10770" y="19035"/>
                <wp:lineTo x="14337" y="19035"/>
                <wp:lineTo x="14955" y="18715"/>
                <wp:lineTo x="14818" y="16476"/>
                <wp:lineTo x="17562" y="16156"/>
                <wp:lineTo x="17562" y="15356"/>
                <wp:lineTo x="14818" y="13917"/>
                <wp:lineTo x="20100" y="11997"/>
                <wp:lineTo x="20100" y="11357"/>
                <wp:lineTo x="14818" y="11357"/>
                <wp:lineTo x="14818" y="8798"/>
                <wp:lineTo x="19208" y="8478"/>
                <wp:lineTo x="19208" y="7998"/>
                <wp:lineTo x="14818" y="6238"/>
                <wp:lineTo x="14886" y="6238"/>
                <wp:lineTo x="15778" y="3679"/>
                <wp:lineTo x="16258" y="3679"/>
                <wp:lineTo x="17356" y="1920"/>
                <wp:lineTo x="17287" y="800"/>
                <wp:lineTo x="16807" y="800"/>
              </wp:wrapPolygon>
            </wp:wrapTight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0472" w:rsidRDefault="00620472" w:rsidP="00FE4560">
      <w:pPr>
        <w:jc w:val="both"/>
        <w:rPr>
          <w:sz w:val="28"/>
          <w:szCs w:val="28"/>
        </w:rPr>
      </w:pPr>
    </w:p>
    <w:p w:rsidR="00620472" w:rsidRDefault="00620472" w:rsidP="00FE4560">
      <w:pPr>
        <w:jc w:val="both"/>
        <w:rPr>
          <w:sz w:val="28"/>
          <w:szCs w:val="28"/>
        </w:rPr>
      </w:pPr>
    </w:p>
    <w:p w:rsidR="00620472" w:rsidRDefault="00620472" w:rsidP="00FE4560">
      <w:pPr>
        <w:jc w:val="both"/>
        <w:rPr>
          <w:sz w:val="28"/>
          <w:szCs w:val="28"/>
        </w:rPr>
      </w:pPr>
    </w:p>
    <w:p w:rsidR="00620472" w:rsidRDefault="00620472" w:rsidP="00FE4560">
      <w:pPr>
        <w:jc w:val="both"/>
        <w:rPr>
          <w:sz w:val="28"/>
          <w:szCs w:val="28"/>
        </w:rPr>
      </w:pPr>
    </w:p>
    <w:p w:rsidR="00620472" w:rsidRDefault="00620472" w:rsidP="00FE4560">
      <w:pPr>
        <w:jc w:val="both"/>
        <w:rPr>
          <w:sz w:val="28"/>
          <w:szCs w:val="28"/>
        </w:rPr>
      </w:pPr>
    </w:p>
    <w:p w:rsidR="00620472" w:rsidRDefault="00620472" w:rsidP="00FE4560">
      <w:pPr>
        <w:jc w:val="both"/>
        <w:rPr>
          <w:sz w:val="28"/>
          <w:szCs w:val="28"/>
        </w:rPr>
      </w:pPr>
    </w:p>
    <w:p w:rsidR="00620472" w:rsidRDefault="00620472" w:rsidP="00FE4560">
      <w:pPr>
        <w:jc w:val="both"/>
        <w:rPr>
          <w:sz w:val="28"/>
          <w:szCs w:val="28"/>
        </w:rPr>
      </w:pPr>
    </w:p>
    <w:p w:rsidR="00620472" w:rsidRDefault="00620472" w:rsidP="00FE4560">
      <w:pPr>
        <w:jc w:val="both"/>
        <w:rPr>
          <w:sz w:val="28"/>
          <w:szCs w:val="28"/>
        </w:rPr>
      </w:pPr>
    </w:p>
    <w:p w:rsidR="00AC550A" w:rsidRPr="00402A2C" w:rsidRDefault="00AC550A" w:rsidP="00477B7E">
      <w:pPr>
        <w:jc w:val="both"/>
        <w:rPr>
          <w:sz w:val="28"/>
          <w:szCs w:val="28"/>
        </w:rPr>
      </w:pPr>
      <w:r w:rsidRPr="00402A2C">
        <w:rPr>
          <w:sz w:val="28"/>
          <w:szCs w:val="28"/>
        </w:rPr>
        <w:lastRenderedPageBreak/>
        <w:t xml:space="preserve">Поступление </w:t>
      </w:r>
      <w:r w:rsidRPr="00402A2C">
        <w:rPr>
          <w:b/>
          <w:i/>
          <w:sz w:val="28"/>
          <w:szCs w:val="28"/>
        </w:rPr>
        <w:t>собственных</w:t>
      </w:r>
      <w:r w:rsidRPr="00402A2C">
        <w:rPr>
          <w:sz w:val="28"/>
          <w:szCs w:val="28"/>
        </w:rPr>
        <w:t xml:space="preserve"> доходов в бюджет МО Краснот</w:t>
      </w:r>
      <w:r w:rsidR="001A1C51" w:rsidRPr="00402A2C">
        <w:rPr>
          <w:sz w:val="28"/>
          <w:szCs w:val="28"/>
        </w:rPr>
        <w:t>уранский район за 6 месяцев 2024</w:t>
      </w:r>
      <w:r w:rsidRPr="00402A2C">
        <w:rPr>
          <w:sz w:val="28"/>
          <w:szCs w:val="28"/>
        </w:rPr>
        <w:t xml:space="preserve"> года составило 47,7 млн. рублей, что составляет </w:t>
      </w:r>
      <w:r w:rsidR="001A1C51" w:rsidRPr="00402A2C">
        <w:rPr>
          <w:sz w:val="28"/>
          <w:szCs w:val="28"/>
        </w:rPr>
        <w:t xml:space="preserve"> +20</w:t>
      </w:r>
      <w:r w:rsidRPr="00402A2C">
        <w:rPr>
          <w:sz w:val="28"/>
          <w:szCs w:val="28"/>
        </w:rPr>
        <w:t xml:space="preserve">% к </w:t>
      </w:r>
      <w:r w:rsidR="001A1C51" w:rsidRPr="00402A2C">
        <w:rPr>
          <w:sz w:val="28"/>
          <w:szCs w:val="28"/>
        </w:rPr>
        <w:t>уровню прошлого периода 6 мес 2023г.</w:t>
      </w:r>
    </w:p>
    <w:p w:rsidR="00AC550A" w:rsidRPr="00402A2C" w:rsidRDefault="00AC550A" w:rsidP="00AC550A">
      <w:pPr>
        <w:jc w:val="both"/>
        <w:rPr>
          <w:sz w:val="18"/>
          <w:szCs w:val="28"/>
        </w:rPr>
      </w:pPr>
      <w:r w:rsidRPr="00402A2C">
        <w:rPr>
          <w:sz w:val="28"/>
          <w:szCs w:val="28"/>
        </w:rPr>
        <w:t xml:space="preserve">        В структуре собственных доходов основная часть поступлений приходится на налог на доходы физических лиц – доля в общем объеме собственных доходов – 60%.</w:t>
      </w:r>
    </w:p>
    <w:p w:rsidR="00AC550A" w:rsidRPr="00402A2C" w:rsidRDefault="00AC550A" w:rsidP="00AC550A">
      <w:pPr>
        <w:jc w:val="both"/>
        <w:rPr>
          <w:sz w:val="28"/>
          <w:szCs w:val="28"/>
        </w:rPr>
      </w:pPr>
      <w:r w:rsidRPr="00402A2C">
        <w:rPr>
          <w:b/>
          <w:sz w:val="28"/>
          <w:szCs w:val="28"/>
        </w:rPr>
        <w:t>Налоги на прибыль</w:t>
      </w:r>
      <w:r w:rsidRPr="00402A2C">
        <w:rPr>
          <w:sz w:val="28"/>
          <w:szCs w:val="28"/>
        </w:rPr>
        <w:t xml:space="preserve"> (доход), прирост капитала з</w:t>
      </w:r>
      <w:r w:rsidR="00402A2C">
        <w:rPr>
          <w:sz w:val="28"/>
          <w:szCs w:val="28"/>
        </w:rPr>
        <w:t>а 6 месяцев 2024</w:t>
      </w:r>
      <w:r w:rsidRPr="00402A2C">
        <w:rPr>
          <w:sz w:val="28"/>
          <w:szCs w:val="28"/>
        </w:rPr>
        <w:t xml:space="preserve"> года составил </w:t>
      </w:r>
      <w:r w:rsidR="00402A2C">
        <w:rPr>
          <w:sz w:val="28"/>
          <w:szCs w:val="28"/>
        </w:rPr>
        <w:t>33624,2</w:t>
      </w:r>
      <w:r w:rsidRPr="00402A2C">
        <w:rPr>
          <w:sz w:val="28"/>
          <w:szCs w:val="28"/>
        </w:rPr>
        <w:t xml:space="preserve"> тыс. рублей, </w:t>
      </w:r>
      <w:r w:rsidR="00402A2C">
        <w:rPr>
          <w:sz w:val="28"/>
          <w:szCs w:val="28"/>
        </w:rPr>
        <w:t>41,8</w:t>
      </w:r>
      <w:r w:rsidRPr="00402A2C">
        <w:rPr>
          <w:sz w:val="28"/>
          <w:szCs w:val="28"/>
        </w:rPr>
        <w:t>% планового показателя,  в том числе:</w:t>
      </w:r>
    </w:p>
    <w:p w:rsidR="00AC550A" w:rsidRPr="00402A2C" w:rsidRDefault="00AC550A" w:rsidP="00AC550A">
      <w:pPr>
        <w:numPr>
          <w:ilvl w:val="0"/>
          <w:numId w:val="1"/>
        </w:numPr>
        <w:jc w:val="both"/>
        <w:rPr>
          <w:sz w:val="28"/>
          <w:szCs w:val="28"/>
        </w:rPr>
      </w:pPr>
      <w:r w:rsidRPr="00402A2C">
        <w:rPr>
          <w:sz w:val="28"/>
          <w:szCs w:val="28"/>
        </w:rPr>
        <w:t>налог на прибыль  предприятий  и организаций  переч</w:t>
      </w:r>
      <w:r w:rsidR="00402A2C">
        <w:rPr>
          <w:sz w:val="28"/>
          <w:szCs w:val="28"/>
        </w:rPr>
        <w:t>исленный в бюджет за 6 мес. 2024 год 19,0</w:t>
      </w:r>
      <w:r w:rsidRPr="00402A2C">
        <w:rPr>
          <w:sz w:val="28"/>
          <w:szCs w:val="28"/>
        </w:rPr>
        <w:t xml:space="preserve"> тыс. рублей, исполнено с начала года </w:t>
      </w:r>
      <w:r w:rsidR="00402A2C">
        <w:rPr>
          <w:sz w:val="28"/>
          <w:szCs w:val="28"/>
        </w:rPr>
        <w:t>13,4</w:t>
      </w:r>
      <w:r w:rsidRPr="00402A2C">
        <w:rPr>
          <w:sz w:val="28"/>
          <w:szCs w:val="28"/>
        </w:rPr>
        <w:t xml:space="preserve"> % планового показателя.</w:t>
      </w:r>
    </w:p>
    <w:p w:rsidR="00AC550A" w:rsidRPr="00402A2C" w:rsidRDefault="00AC550A" w:rsidP="00AC550A">
      <w:pPr>
        <w:numPr>
          <w:ilvl w:val="0"/>
          <w:numId w:val="1"/>
        </w:numPr>
        <w:rPr>
          <w:sz w:val="28"/>
          <w:szCs w:val="28"/>
        </w:rPr>
      </w:pPr>
      <w:r w:rsidRPr="00402A2C">
        <w:rPr>
          <w:sz w:val="28"/>
          <w:szCs w:val="28"/>
        </w:rPr>
        <w:t xml:space="preserve">налог на доходы   физических лиц составил  </w:t>
      </w:r>
      <w:r w:rsidR="00402A2C">
        <w:rPr>
          <w:sz w:val="28"/>
          <w:szCs w:val="28"/>
        </w:rPr>
        <w:t xml:space="preserve">33,6 </w:t>
      </w:r>
      <w:r w:rsidRPr="00402A2C">
        <w:rPr>
          <w:sz w:val="28"/>
          <w:szCs w:val="28"/>
        </w:rPr>
        <w:t xml:space="preserve"> млн рублей (</w:t>
      </w:r>
      <w:r w:rsidR="00402A2C">
        <w:rPr>
          <w:sz w:val="28"/>
          <w:szCs w:val="28"/>
        </w:rPr>
        <w:t>41,8</w:t>
      </w:r>
      <w:r w:rsidRPr="00402A2C">
        <w:rPr>
          <w:sz w:val="28"/>
          <w:szCs w:val="28"/>
        </w:rPr>
        <w:t>% плана)</w:t>
      </w:r>
    </w:p>
    <w:p w:rsidR="00AC550A" w:rsidRPr="00402A2C" w:rsidRDefault="00AC550A" w:rsidP="00AC550A">
      <w:pPr>
        <w:jc w:val="both"/>
        <w:rPr>
          <w:sz w:val="28"/>
          <w:szCs w:val="28"/>
        </w:rPr>
      </w:pPr>
      <w:r w:rsidRPr="00402A2C">
        <w:rPr>
          <w:b/>
          <w:sz w:val="28"/>
          <w:szCs w:val="28"/>
        </w:rPr>
        <w:t>Налоги на совокупный доход</w:t>
      </w:r>
      <w:r w:rsidRPr="00402A2C">
        <w:rPr>
          <w:sz w:val="28"/>
          <w:szCs w:val="28"/>
        </w:rPr>
        <w:t xml:space="preserve"> составили </w:t>
      </w:r>
      <w:r w:rsidR="00402A2C">
        <w:rPr>
          <w:sz w:val="28"/>
          <w:szCs w:val="28"/>
        </w:rPr>
        <w:t xml:space="preserve">10315,3 тыс. рублей </w:t>
      </w:r>
      <w:r w:rsidRPr="00402A2C">
        <w:rPr>
          <w:sz w:val="28"/>
          <w:szCs w:val="28"/>
        </w:rPr>
        <w:t xml:space="preserve">или </w:t>
      </w:r>
      <w:r w:rsidR="00402A2C">
        <w:rPr>
          <w:sz w:val="28"/>
          <w:szCs w:val="28"/>
        </w:rPr>
        <w:t>72,3</w:t>
      </w:r>
      <w:r w:rsidRPr="00402A2C">
        <w:rPr>
          <w:sz w:val="28"/>
          <w:szCs w:val="28"/>
        </w:rPr>
        <w:t>% планового показателя.</w:t>
      </w:r>
    </w:p>
    <w:p w:rsidR="00AC550A" w:rsidRPr="00402A2C" w:rsidRDefault="00AC550A" w:rsidP="00AC550A">
      <w:pPr>
        <w:numPr>
          <w:ilvl w:val="0"/>
          <w:numId w:val="3"/>
        </w:numPr>
        <w:jc w:val="both"/>
        <w:rPr>
          <w:sz w:val="28"/>
          <w:szCs w:val="28"/>
        </w:rPr>
      </w:pPr>
      <w:r w:rsidRPr="00402A2C">
        <w:rPr>
          <w:sz w:val="28"/>
          <w:szCs w:val="28"/>
        </w:rPr>
        <w:t xml:space="preserve">единый налог на вмененный доход  </w:t>
      </w:r>
      <w:r w:rsidR="00402A2C">
        <w:rPr>
          <w:sz w:val="28"/>
          <w:szCs w:val="28"/>
        </w:rPr>
        <w:t>1,7</w:t>
      </w:r>
      <w:r w:rsidRPr="00402A2C">
        <w:rPr>
          <w:sz w:val="28"/>
          <w:szCs w:val="28"/>
        </w:rPr>
        <w:t xml:space="preserve"> тыс. рублей</w:t>
      </w:r>
    </w:p>
    <w:p w:rsidR="00AC550A" w:rsidRPr="00402A2C" w:rsidRDefault="00AC550A" w:rsidP="00AC550A">
      <w:pPr>
        <w:numPr>
          <w:ilvl w:val="0"/>
          <w:numId w:val="3"/>
        </w:numPr>
        <w:jc w:val="both"/>
        <w:rPr>
          <w:sz w:val="28"/>
          <w:szCs w:val="28"/>
        </w:rPr>
      </w:pPr>
      <w:r w:rsidRPr="00402A2C">
        <w:rPr>
          <w:sz w:val="28"/>
          <w:szCs w:val="28"/>
        </w:rPr>
        <w:t xml:space="preserve">единый сельскохозяйственный налог – </w:t>
      </w:r>
      <w:r w:rsidR="00402A2C">
        <w:rPr>
          <w:sz w:val="28"/>
          <w:szCs w:val="28"/>
        </w:rPr>
        <w:t>520,7</w:t>
      </w:r>
      <w:r w:rsidRPr="00402A2C">
        <w:rPr>
          <w:sz w:val="28"/>
          <w:szCs w:val="28"/>
        </w:rPr>
        <w:t xml:space="preserve"> тыс. рублей – </w:t>
      </w:r>
      <w:r w:rsidR="00402A2C">
        <w:rPr>
          <w:sz w:val="28"/>
          <w:szCs w:val="28"/>
        </w:rPr>
        <w:t>31</w:t>
      </w:r>
      <w:r w:rsidRPr="00402A2C">
        <w:rPr>
          <w:sz w:val="28"/>
          <w:szCs w:val="28"/>
        </w:rPr>
        <w:t>% к планируемому объему.</w:t>
      </w:r>
    </w:p>
    <w:p w:rsidR="00AC550A" w:rsidRPr="00402A2C" w:rsidRDefault="00AC550A" w:rsidP="00AC550A">
      <w:pPr>
        <w:jc w:val="both"/>
        <w:rPr>
          <w:sz w:val="28"/>
          <w:szCs w:val="28"/>
        </w:rPr>
      </w:pPr>
      <w:r w:rsidRPr="00402A2C">
        <w:rPr>
          <w:b/>
          <w:sz w:val="28"/>
          <w:szCs w:val="28"/>
        </w:rPr>
        <w:t xml:space="preserve">Налоги на имущество </w:t>
      </w:r>
      <w:r w:rsidRPr="00402A2C">
        <w:rPr>
          <w:sz w:val="28"/>
          <w:szCs w:val="28"/>
        </w:rPr>
        <w:t xml:space="preserve">составили </w:t>
      </w:r>
      <w:r w:rsidR="00402A2C">
        <w:rPr>
          <w:sz w:val="28"/>
          <w:szCs w:val="28"/>
        </w:rPr>
        <w:t>2335</w:t>
      </w:r>
      <w:r w:rsidRPr="00402A2C">
        <w:rPr>
          <w:sz w:val="28"/>
          <w:szCs w:val="28"/>
        </w:rPr>
        <w:t xml:space="preserve"> тыс. рублей, </w:t>
      </w:r>
      <w:r w:rsidR="00402A2C">
        <w:rPr>
          <w:sz w:val="28"/>
          <w:szCs w:val="28"/>
        </w:rPr>
        <w:t>32,1</w:t>
      </w:r>
      <w:r w:rsidRPr="00402A2C">
        <w:rPr>
          <w:sz w:val="28"/>
          <w:szCs w:val="28"/>
        </w:rPr>
        <w:t>% к плановому показателю.</w:t>
      </w:r>
    </w:p>
    <w:p w:rsidR="00AC550A" w:rsidRPr="00402A2C" w:rsidRDefault="00AC550A" w:rsidP="00AC550A">
      <w:pPr>
        <w:numPr>
          <w:ilvl w:val="0"/>
          <w:numId w:val="4"/>
        </w:numPr>
        <w:jc w:val="both"/>
        <w:rPr>
          <w:sz w:val="28"/>
          <w:szCs w:val="28"/>
        </w:rPr>
      </w:pPr>
      <w:r w:rsidRPr="00402A2C">
        <w:rPr>
          <w:sz w:val="28"/>
          <w:szCs w:val="28"/>
        </w:rPr>
        <w:t xml:space="preserve">налог на имущество физических лиц </w:t>
      </w:r>
      <w:r w:rsidR="00402A2C">
        <w:rPr>
          <w:sz w:val="28"/>
          <w:szCs w:val="28"/>
        </w:rPr>
        <w:t>393,7 тыс. рублей, 23,5</w:t>
      </w:r>
      <w:r w:rsidRPr="00402A2C">
        <w:rPr>
          <w:sz w:val="28"/>
          <w:szCs w:val="28"/>
        </w:rPr>
        <w:t>% планового показателя.</w:t>
      </w:r>
    </w:p>
    <w:p w:rsidR="00AC550A" w:rsidRPr="00402A2C" w:rsidRDefault="00AC550A" w:rsidP="00AC550A">
      <w:pPr>
        <w:numPr>
          <w:ilvl w:val="0"/>
          <w:numId w:val="4"/>
        </w:numPr>
        <w:jc w:val="both"/>
        <w:rPr>
          <w:sz w:val="28"/>
          <w:szCs w:val="28"/>
        </w:rPr>
      </w:pPr>
      <w:r w:rsidRPr="00402A2C">
        <w:rPr>
          <w:sz w:val="28"/>
          <w:szCs w:val="28"/>
        </w:rPr>
        <w:t xml:space="preserve">земельный налог – </w:t>
      </w:r>
      <w:r w:rsidR="00402A2C">
        <w:rPr>
          <w:sz w:val="28"/>
          <w:szCs w:val="28"/>
        </w:rPr>
        <w:t>1941,3 тыс. рублей, 34,7</w:t>
      </w:r>
      <w:r w:rsidRPr="00402A2C">
        <w:rPr>
          <w:sz w:val="28"/>
          <w:szCs w:val="28"/>
        </w:rPr>
        <w:t>% к плану.</w:t>
      </w:r>
    </w:p>
    <w:p w:rsidR="00AC550A" w:rsidRPr="0006614E" w:rsidRDefault="00AC550A" w:rsidP="00AC550A">
      <w:pPr>
        <w:jc w:val="both"/>
        <w:rPr>
          <w:sz w:val="28"/>
          <w:szCs w:val="28"/>
          <w:highlight w:val="yellow"/>
        </w:rPr>
      </w:pPr>
      <w:r w:rsidRPr="0006614E">
        <w:rPr>
          <w:sz w:val="28"/>
          <w:szCs w:val="28"/>
          <w:highlight w:val="yellow"/>
        </w:rPr>
        <w:t xml:space="preserve">   </w:t>
      </w:r>
    </w:p>
    <w:p w:rsidR="00AC550A" w:rsidRPr="00402A2C" w:rsidRDefault="00AC550A" w:rsidP="00AC550A">
      <w:pPr>
        <w:jc w:val="both"/>
        <w:rPr>
          <w:sz w:val="28"/>
          <w:szCs w:val="28"/>
        </w:rPr>
      </w:pPr>
      <w:r w:rsidRPr="00402A2C">
        <w:rPr>
          <w:sz w:val="28"/>
          <w:szCs w:val="28"/>
        </w:rPr>
        <w:t xml:space="preserve">     Безвозмездные  поступления на 01.07.202</w:t>
      </w:r>
      <w:r w:rsidR="00402A2C" w:rsidRPr="00402A2C">
        <w:rPr>
          <w:sz w:val="28"/>
          <w:szCs w:val="28"/>
        </w:rPr>
        <w:t>4</w:t>
      </w:r>
      <w:r w:rsidRPr="00402A2C">
        <w:rPr>
          <w:sz w:val="28"/>
          <w:szCs w:val="28"/>
        </w:rPr>
        <w:t xml:space="preserve">г. сложились в сумме </w:t>
      </w:r>
      <w:r w:rsidR="00402A2C">
        <w:rPr>
          <w:b/>
          <w:sz w:val="28"/>
          <w:szCs w:val="28"/>
        </w:rPr>
        <w:t>523445</w:t>
      </w:r>
      <w:r w:rsidRPr="00402A2C">
        <w:rPr>
          <w:b/>
          <w:sz w:val="28"/>
          <w:szCs w:val="28"/>
        </w:rPr>
        <w:t xml:space="preserve"> тыс. рублей</w:t>
      </w:r>
      <w:r w:rsidRPr="00402A2C">
        <w:rPr>
          <w:sz w:val="28"/>
          <w:szCs w:val="28"/>
        </w:rPr>
        <w:t xml:space="preserve">, </w:t>
      </w:r>
      <w:r w:rsidR="00402A2C">
        <w:rPr>
          <w:sz w:val="28"/>
          <w:szCs w:val="28"/>
        </w:rPr>
        <w:t>44,1</w:t>
      </w:r>
      <w:r w:rsidRPr="00402A2C">
        <w:rPr>
          <w:sz w:val="28"/>
          <w:szCs w:val="28"/>
        </w:rPr>
        <w:t>% - исполнение  планового показателя безвозмездных поступлений.</w:t>
      </w:r>
    </w:p>
    <w:p w:rsidR="00AC550A" w:rsidRPr="00402A2C" w:rsidRDefault="00AC550A" w:rsidP="00AC550A">
      <w:pPr>
        <w:numPr>
          <w:ilvl w:val="0"/>
          <w:numId w:val="2"/>
        </w:numPr>
        <w:jc w:val="both"/>
        <w:rPr>
          <w:sz w:val="28"/>
          <w:szCs w:val="28"/>
        </w:rPr>
      </w:pPr>
      <w:r w:rsidRPr="00402A2C">
        <w:rPr>
          <w:sz w:val="28"/>
          <w:szCs w:val="28"/>
        </w:rPr>
        <w:t xml:space="preserve">дотации – </w:t>
      </w:r>
      <w:r w:rsidR="00402A2C">
        <w:rPr>
          <w:b/>
          <w:sz w:val="28"/>
          <w:szCs w:val="28"/>
        </w:rPr>
        <w:t>46,8</w:t>
      </w:r>
      <w:r w:rsidRPr="00402A2C">
        <w:rPr>
          <w:b/>
          <w:sz w:val="28"/>
          <w:szCs w:val="28"/>
        </w:rPr>
        <w:t>%</w:t>
      </w:r>
      <w:r w:rsidRPr="00402A2C">
        <w:rPr>
          <w:sz w:val="28"/>
          <w:szCs w:val="28"/>
        </w:rPr>
        <w:t xml:space="preserve"> - </w:t>
      </w:r>
      <w:r w:rsidR="00402A2C">
        <w:rPr>
          <w:sz w:val="28"/>
          <w:szCs w:val="28"/>
        </w:rPr>
        <w:t>245368,5</w:t>
      </w:r>
      <w:r w:rsidRPr="00402A2C">
        <w:rPr>
          <w:sz w:val="28"/>
          <w:szCs w:val="28"/>
        </w:rPr>
        <w:t xml:space="preserve"> тыс. рублей.</w:t>
      </w:r>
    </w:p>
    <w:p w:rsidR="00AC550A" w:rsidRPr="00402A2C" w:rsidRDefault="00AC550A" w:rsidP="00AC550A">
      <w:pPr>
        <w:numPr>
          <w:ilvl w:val="0"/>
          <w:numId w:val="2"/>
        </w:numPr>
        <w:jc w:val="both"/>
        <w:rPr>
          <w:sz w:val="28"/>
          <w:szCs w:val="28"/>
        </w:rPr>
      </w:pPr>
      <w:r w:rsidRPr="00402A2C">
        <w:rPr>
          <w:sz w:val="28"/>
          <w:szCs w:val="28"/>
        </w:rPr>
        <w:t xml:space="preserve">субвенции – </w:t>
      </w:r>
      <w:r w:rsidR="00545F1C">
        <w:rPr>
          <w:b/>
          <w:sz w:val="28"/>
          <w:szCs w:val="28"/>
        </w:rPr>
        <w:t>43,8</w:t>
      </w:r>
      <w:r w:rsidRPr="00402A2C">
        <w:rPr>
          <w:b/>
          <w:sz w:val="28"/>
          <w:szCs w:val="28"/>
        </w:rPr>
        <w:t>%</w:t>
      </w:r>
      <w:r w:rsidRPr="00402A2C">
        <w:rPr>
          <w:sz w:val="28"/>
          <w:szCs w:val="28"/>
        </w:rPr>
        <w:t xml:space="preserve"> - </w:t>
      </w:r>
      <w:r w:rsidR="00402A2C">
        <w:rPr>
          <w:sz w:val="28"/>
          <w:szCs w:val="28"/>
        </w:rPr>
        <w:t>229672,7</w:t>
      </w:r>
      <w:r w:rsidRPr="00402A2C">
        <w:rPr>
          <w:sz w:val="28"/>
          <w:szCs w:val="28"/>
        </w:rPr>
        <w:t xml:space="preserve"> тыс. рублей</w:t>
      </w:r>
    </w:p>
    <w:p w:rsidR="00AC550A" w:rsidRPr="0006614E" w:rsidRDefault="00AC550A" w:rsidP="00AC550A">
      <w:pPr>
        <w:jc w:val="both"/>
        <w:rPr>
          <w:sz w:val="28"/>
          <w:szCs w:val="28"/>
          <w:highlight w:val="yellow"/>
        </w:rPr>
      </w:pPr>
    </w:p>
    <w:p w:rsidR="00AC550A" w:rsidRPr="00545F1C" w:rsidRDefault="00AC550A" w:rsidP="00AC550A">
      <w:pPr>
        <w:jc w:val="both"/>
        <w:rPr>
          <w:sz w:val="28"/>
          <w:szCs w:val="28"/>
        </w:rPr>
      </w:pPr>
      <w:r w:rsidRPr="00545F1C">
        <w:rPr>
          <w:sz w:val="28"/>
          <w:szCs w:val="28"/>
        </w:rPr>
        <w:t xml:space="preserve">     Расходы из бюджета МО Краснотуранский район за 6 месяцев 202</w:t>
      </w:r>
      <w:r w:rsidR="00545F1C">
        <w:rPr>
          <w:sz w:val="28"/>
          <w:szCs w:val="28"/>
        </w:rPr>
        <w:t>4</w:t>
      </w:r>
      <w:r w:rsidRPr="00545F1C">
        <w:rPr>
          <w:sz w:val="28"/>
          <w:szCs w:val="28"/>
        </w:rPr>
        <w:t xml:space="preserve">г. составили </w:t>
      </w:r>
      <w:r w:rsidR="00545F1C">
        <w:rPr>
          <w:b/>
          <w:sz w:val="28"/>
          <w:szCs w:val="28"/>
        </w:rPr>
        <w:t>582053,3</w:t>
      </w:r>
      <w:r w:rsidRPr="00545F1C">
        <w:rPr>
          <w:b/>
          <w:sz w:val="28"/>
          <w:szCs w:val="28"/>
        </w:rPr>
        <w:t xml:space="preserve"> тыс. рублей</w:t>
      </w:r>
      <w:r w:rsidRPr="00545F1C">
        <w:rPr>
          <w:sz w:val="28"/>
          <w:szCs w:val="28"/>
        </w:rPr>
        <w:t xml:space="preserve">, или </w:t>
      </w:r>
      <w:r w:rsidR="00545F1C">
        <w:rPr>
          <w:sz w:val="28"/>
          <w:szCs w:val="28"/>
        </w:rPr>
        <w:t>43,2% планового показателя 2024</w:t>
      </w:r>
      <w:r w:rsidRPr="00545F1C">
        <w:rPr>
          <w:sz w:val="28"/>
          <w:szCs w:val="28"/>
        </w:rPr>
        <w:t xml:space="preserve"> года.</w:t>
      </w:r>
    </w:p>
    <w:p w:rsidR="00C82B38" w:rsidRDefault="00C82B38" w:rsidP="00AC550A">
      <w:pPr>
        <w:jc w:val="both"/>
        <w:rPr>
          <w:sz w:val="28"/>
          <w:szCs w:val="28"/>
          <w:highlight w:val="yellow"/>
        </w:rPr>
      </w:pPr>
    </w:p>
    <w:p w:rsidR="00C82B38" w:rsidRDefault="00620472" w:rsidP="00AC550A">
      <w:pPr>
        <w:jc w:val="both"/>
        <w:rPr>
          <w:sz w:val="28"/>
          <w:szCs w:val="28"/>
          <w:highlight w:val="yellow"/>
        </w:rPr>
      </w:pPr>
      <w:r>
        <w:rPr>
          <w:noProof/>
        </w:rPr>
        <w:drawing>
          <wp:anchor distT="0" distB="0" distL="114300" distR="114300" simplePos="0" relativeHeight="251777024" behindDoc="1" locked="0" layoutInCell="1" allowOverlap="1" wp14:anchorId="562B9FFF" wp14:editId="62A5D319">
            <wp:simplePos x="0" y="0"/>
            <wp:positionH relativeFrom="column">
              <wp:posOffset>4445</wp:posOffset>
            </wp:positionH>
            <wp:positionV relativeFrom="paragraph">
              <wp:posOffset>3175</wp:posOffset>
            </wp:positionV>
            <wp:extent cx="6096000" cy="2572385"/>
            <wp:effectExtent l="0" t="0" r="0" b="0"/>
            <wp:wrapTight wrapText="bothSides">
              <wp:wrapPolygon edited="0">
                <wp:start x="16808" y="800"/>
                <wp:lineTo x="4860" y="1280"/>
                <wp:lineTo x="4860" y="2239"/>
                <wp:lineTo x="10800" y="3679"/>
                <wp:lineTo x="8843" y="6238"/>
                <wp:lineTo x="4590" y="6878"/>
                <wp:lineTo x="1148" y="7998"/>
                <wp:lineTo x="1148" y="8798"/>
                <wp:lineTo x="1485" y="11357"/>
                <wp:lineTo x="1485" y="18715"/>
                <wp:lineTo x="1823" y="19035"/>
                <wp:lineTo x="3713" y="19035"/>
                <wp:lineTo x="1890" y="19835"/>
                <wp:lineTo x="1890" y="20635"/>
                <wp:lineTo x="3713" y="21435"/>
                <wp:lineTo x="21533" y="21435"/>
                <wp:lineTo x="21533" y="12797"/>
                <wp:lineTo x="16808" y="11357"/>
                <wp:lineTo x="20115" y="9598"/>
                <wp:lineTo x="20048" y="8958"/>
                <wp:lineTo x="14918" y="8798"/>
                <wp:lineTo x="19170" y="7518"/>
                <wp:lineTo x="19170" y="7038"/>
                <wp:lineTo x="14918" y="6238"/>
                <wp:lineTo x="15593" y="4319"/>
                <wp:lineTo x="15188" y="4159"/>
                <wp:lineTo x="13365" y="3679"/>
                <wp:lineTo x="17348" y="2079"/>
                <wp:lineTo x="17280" y="800"/>
                <wp:lineTo x="16808" y="800"/>
              </wp:wrapPolygon>
            </wp:wrapTight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2B38" w:rsidRDefault="00C82B38" w:rsidP="00AC550A">
      <w:pPr>
        <w:jc w:val="both"/>
        <w:rPr>
          <w:sz w:val="28"/>
          <w:szCs w:val="28"/>
          <w:highlight w:val="yellow"/>
        </w:rPr>
      </w:pPr>
    </w:p>
    <w:p w:rsidR="00C82B38" w:rsidRDefault="00C82B38" w:rsidP="00AC550A">
      <w:pPr>
        <w:jc w:val="both"/>
        <w:rPr>
          <w:sz w:val="28"/>
          <w:szCs w:val="28"/>
          <w:highlight w:val="yellow"/>
        </w:rPr>
      </w:pPr>
    </w:p>
    <w:p w:rsidR="00C82B38" w:rsidRDefault="00C82B38" w:rsidP="00AC550A">
      <w:pPr>
        <w:jc w:val="both"/>
        <w:rPr>
          <w:sz w:val="28"/>
          <w:szCs w:val="28"/>
          <w:highlight w:val="yellow"/>
        </w:rPr>
      </w:pPr>
    </w:p>
    <w:p w:rsidR="00C82B38" w:rsidRDefault="00C82B38" w:rsidP="00AC550A">
      <w:pPr>
        <w:jc w:val="both"/>
        <w:rPr>
          <w:sz w:val="28"/>
          <w:szCs w:val="28"/>
          <w:highlight w:val="yellow"/>
        </w:rPr>
      </w:pPr>
    </w:p>
    <w:p w:rsidR="00C82B38" w:rsidRDefault="00C82B38" w:rsidP="00AC550A">
      <w:pPr>
        <w:jc w:val="both"/>
        <w:rPr>
          <w:sz w:val="28"/>
          <w:szCs w:val="28"/>
          <w:highlight w:val="yellow"/>
        </w:rPr>
      </w:pPr>
    </w:p>
    <w:p w:rsidR="00C82B38" w:rsidRDefault="00C82B38" w:rsidP="00AC550A">
      <w:pPr>
        <w:jc w:val="both"/>
        <w:rPr>
          <w:sz w:val="28"/>
          <w:szCs w:val="28"/>
          <w:highlight w:val="yellow"/>
        </w:rPr>
      </w:pPr>
    </w:p>
    <w:p w:rsidR="00C82B38" w:rsidRDefault="00C82B38" w:rsidP="00AC550A">
      <w:pPr>
        <w:jc w:val="both"/>
        <w:rPr>
          <w:sz w:val="28"/>
          <w:szCs w:val="28"/>
          <w:highlight w:val="yellow"/>
        </w:rPr>
      </w:pPr>
    </w:p>
    <w:p w:rsidR="00C82B38" w:rsidRDefault="00C82B38" w:rsidP="00AC550A">
      <w:pPr>
        <w:jc w:val="both"/>
        <w:rPr>
          <w:sz w:val="28"/>
          <w:szCs w:val="28"/>
          <w:highlight w:val="yellow"/>
        </w:rPr>
      </w:pPr>
    </w:p>
    <w:p w:rsidR="00C82B38" w:rsidRDefault="00C82B38" w:rsidP="00AC550A">
      <w:pPr>
        <w:jc w:val="both"/>
        <w:rPr>
          <w:sz w:val="28"/>
          <w:szCs w:val="28"/>
          <w:highlight w:val="yellow"/>
        </w:rPr>
      </w:pPr>
    </w:p>
    <w:p w:rsidR="00AC550A" w:rsidRPr="00620472" w:rsidRDefault="00620472" w:rsidP="00AC550A">
      <w:pPr>
        <w:jc w:val="both"/>
        <w:rPr>
          <w:sz w:val="28"/>
          <w:szCs w:val="28"/>
        </w:rPr>
      </w:pPr>
      <w:r w:rsidRPr="00620472">
        <w:rPr>
          <w:sz w:val="28"/>
          <w:szCs w:val="28"/>
        </w:rPr>
        <w:lastRenderedPageBreak/>
        <w:t xml:space="preserve">    Бюджет 2024</w:t>
      </w:r>
      <w:r w:rsidR="00AC550A" w:rsidRPr="00620472">
        <w:rPr>
          <w:sz w:val="28"/>
          <w:szCs w:val="28"/>
        </w:rPr>
        <w:t xml:space="preserve"> года был обозначен как социальный бюджет, приоритетными решениями которого явились решение вопросов социальной сферы. На социальную сферу за 6 месяцев 202</w:t>
      </w:r>
      <w:r w:rsidRPr="00620472">
        <w:rPr>
          <w:sz w:val="28"/>
          <w:szCs w:val="28"/>
        </w:rPr>
        <w:t>4</w:t>
      </w:r>
      <w:r w:rsidR="00AC550A" w:rsidRPr="00620472">
        <w:rPr>
          <w:sz w:val="28"/>
          <w:szCs w:val="28"/>
        </w:rPr>
        <w:t xml:space="preserve"> года было направлено </w:t>
      </w:r>
      <w:r w:rsidRPr="00620472">
        <w:rPr>
          <w:b/>
          <w:sz w:val="28"/>
          <w:szCs w:val="28"/>
        </w:rPr>
        <w:t>470,1</w:t>
      </w:r>
      <w:r w:rsidR="00AC550A" w:rsidRPr="00620472">
        <w:rPr>
          <w:b/>
          <w:sz w:val="28"/>
          <w:szCs w:val="28"/>
        </w:rPr>
        <w:t xml:space="preserve"> млн. руб</w:t>
      </w:r>
      <w:r w:rsidRPr="00620472">
        <w:rPr>
          <w:sz w:val="28"/>
          <w:szCs w:val="28"/>
        </w:rPr>
        <w:t>., что составляет 80</w:t>
      </w:r>
      <w:r w:rsidR="00AC550A" w:rsidRPr="00620472">
        <w:rPr>
          <w:sz w:val="28"/>
          <w:szCs w:val="28"/>
        </w:rPr>
        <w:t>% от общих расходов, в том числе из них составили расходы:</w:t>
      </w:r>
    </w:p>
    <w:p w:rsidR="00AC550A" w:rsidRPr="00620472" w:rsidRDefault="00AC550A" w:rsidP="00AC550A">
      <w:pPr>
        <w:numPr>
          <w:ilvl w:val="0"/>
          <w:numId w:val="5"/>
        </w:numPr>
        <w:jc w:val="both"/>
        <w:rPr>
          <w:rFonts w:eastAsia="Calibri"/>
          <w:sz w:val="28"/>
          <w:szCs w:val="28"/>
          <w:lang w:eastAsia="en-US"/>
        </w:rPr>
      </w:pPr>
      <w:r w:rsidRPr="00620472">
        <w:rPr>
          <w:rFonts w:eastAsia="Calibri"/>
          <w:sz w:val="28"/>
          <w:szCs w:val="28"/>
          <w:lang w:eastAsia="en-US"/>
        </w:rPr>
        <w:t>на образование –</w:t>
      </w:r>
      <w:r w:rsidR="00620472" w:rsidRPr="00620472">
        <w:rPr>
          <w:rFonts w:eastAsia="Calibri"/>
          <w:b/>
          <w:sz w:val="28"/>
          <w:szCs w:val="28"/>
          <w:lang w:eastAsia="en-US"/>
        </w:rPr>
        <w:t>376,9</w:t>
      </w:r>
      <w:r w:rsidRPr="00620472">
        <w:rPr>
          <w:rFonts w:eastAsia="Calibri"/>
          <w:sz w:val="28"/>
          <w:szCs w:val="28"/>
          <w:lang w:eastAsia="en-US"/>
        </w:rPr>
        <w:t xml:space="preserve"> млн. рублей (исполнение </w:t>
      </w:r>
      <w:r w:rsidR="00620472" w:rsidRPr="00620472">
        <w:rPr>
          <w:rFonts w:eastAsia="Calibri"/>
          <w:sz w:val="28"/>
          <w:szCs w:val="28"/>
          <w:lang w:eastAsia="en-US"/>
        </w:rPr>
        <w:t>50,1</w:t>
      </w:r>
      <w:r w:rsidRPr="00620472">
        <w:rPr>
          <w:rFonts w:eastAsia="Calibri"/>
          <w:sz w:val="28"/>
          <w:szCs w:val="28"/>
          <w:lang w:eastAsia="en-US"/>
        </w:rPr>
        <w:t>%),</w:t>
      </w:r>
    </w:p>
    <w:p w:rsidR="00AC550A" w:rsidRPr="00620472" w:rsidRDefault="00AC550A" w:rsidP="00AC550A">
      <w:pPr>
        <w:numPr>
          <w:ilvl w:val="0"/>
          <w:numId w:val="5"/>
        </w:numPr>
        <w:jc w:val="both"/>
        <w:rPr>
          <w:rFonts w:eastAsia="Calibri"/>
          <w:sz w:val="28"/>
          <w:szCs w:val="28"/>
          <w:lang w:eastAsia="en-US"/>
        </w:rPr>
      </w:pPr>
      <w:r w:rsidRPr="00620472">
        <w:rPr>
          <w:rFonts w:eastAsia="Calibri"/>
          <w:sz w:val="28"/>
          <w:szCs w:val="28"/>
          <w:lang w:eastAsia="en-US"/>
        </w:rPr>
        <w:t>культуру–</w:t>
      </w:r>
      <w:r w:rsidR="00620472" w:rsidRPr="00620472">
        <w:rPr>
          <w:rFonts w:eastAsia="Calibri"/>
          <w:b/>
          <w:sz w:val="28"/>
          <w:szCs w:val="28"/>
          <w:lang w:eastAsia="en-US"/>
        </w:rPr>
        <w:t>63,6</w:t>
      </w:r>
      <w:r w:rsidRPr="00620472">
        <w:rPr>
          <w:rFonts w:eastAsia="Calibri"/>
          <w:sz w:val="28"/>
          <w:szCs w:val="28"/>
          <w:lang w:eastAsia="en-US"/>
        </w:rPr>
        <w:t xml:space="preserve"> млн. руб. (исполнение 46</w:t>
      </w:r>
      <w:r w:rsidR="00620472" w:rsidRPr="00620472">
        <w:rPr>
          <w:rFonts w:eastAsia="Calibri"/>
          <w:sz w:val="28"/>
          <w:szCs w:val="28"/>
          <w:lang w:eastAsia="en-US"/>
        </w:rPr>
        <w:t>,8</w:t>
      </w:r>
      <w:r w:rsidRPr="00620472">
        <w:rPr>
          <w:rFonts w:eastAsia="Calibri"/>
          <w:sz w:val="28"/>
          <w:szCs w:val="28"/>
          <w:lang w:eastAsia="en-US"/>
        </w:rPr>
        <w:t xml:space="preserve">%) </w:t>
      </w:r>
    </w:p>
    <w:p w:rsidR="00AC550A" w:rsidRPr="00620472" w:rsidRDefault="00AC550A" w:rsidP="00AC550A">
      <w:pPr>
        <w:numPr>
          <w:ilvl w:val="0"/>
          <w:numId w:val="5"/>
        </w:numPr>
        <w:jc w:val="both"/>
        <w:rPr>
          <w:rFonts w:eastAsia="Calibri"/>
          <w:sz w:val="28"/>
          <w:szCs w:val="28"/>
          <w:lang w:eastAsia="en-US"/>
        </w:rPr>
      </w:pPr>
      <w:r w:rsidRPr="00620472">
        <w:rPr>
          <w:rFonts w:eastAsia="Calibri"/>
          <w:sz w:val="28"/>
          <w:szCs w:val="28"/>
          <w:lang w:eastAsia="en-US"/>
        </w:rPr>
        <w:t>социальную политику –</w:t>
      </w:r>
      <w:r w:rsidR="00620472" w:rsidRPr="00620472">
        <w:rPr>
          <w:rFonts w:eastAsia="Calibri"/>
          <w:b/>
          <w:sz w:val="28"/>
          <w:szCs w:val="28"/>
          <w:lang w:eastAsia="en-US"/>
        </w:rPr>
        <w:t>21,2</w:t>
      </w:r>
      <w:r w:rsidRPr="00620472">
        <w:rPr>
          <w:rFonts w:eastAsia="Calibri"/>
          <w:sz w:val="28"/>
          <w:szCs w:val="28"/>
          <w:lang w:eastAsia="en-US"/>
        </w:rPr>
        <w:t xml:space="preserve"> млн. руб. (исполнение  </w:t>
      </w:r>
      <w:r w:rsidR="00620472" w:rsidRPr="00620472">
        <w:rPr>
          <w:rFonts w:eastAsia="Calibri"/>
          <w:sz w:val="28"/>
          <w:szCs w:val="28"/>
          <w:lang w:eastAsia="en-US"/>
        </w:rPr>
        <w:t>31,8</w:t>
      </w:r>
      <w:r w:rsidRPr="00620472">
        <w:rPr>
          <w:rFonts w:eastAsia="Calibri"/>
          <w:sz w:val="28"/>
          <w:szCs w:val="28"/>
          <w:lang w:eastAsia="en-US"/>
        </w:rPr>
        <w:t>%)</w:t>
      </w:r>
    </w:p>
    <w:p w:rsidR="00AC550A" w:rsidRPr="00620472" w:rsidRDefault="00AC550A" w:rsidP="00AC550A">
      <w:pPr>
        <w:numPr>
          <w:ilvl w:val="0"/>
          <w:numId w:val="5"/>
        </w:numPr>
        <w:jc w:val="both"/>
        <w:rPr>
          <w:rFonts w:eastAsia="Calibri"/>
          <w:sz w:val="28"/>
          <w:szCs w:val="28"/>
          <w:lang w:eastAsia="en-US"/>
        </w:rPr>
      </w:pPr>
      <w:r w:rsidRPr="00620472">
        <w:rPr>
          <w:rFonts w:eastAsia="Calibri"/>
          <w:sz w:val="28"/>
          <w:szCs w:val="28"/>
          <w:lang w:eastAsia="en-US"/>
        </w:rPr>
        <w:t xml:space="preserve">на физическую культуру и спорт – </w:t>
      </w:r>
      <w:r w:rsidR="00620472" w:rsidRPr="00620472">
        <w:rPr>
          <w:rFonts w:eastAsia="Calibri"/>
          <w:b/>
          <w:sz w:val="28"/>
          <w:szCs w:val="28"/>
          <w:lang w:eastAsia="en-US"/>
        </w:rPr>
        <w:t>8,4</w:t>
      </w:r>
      <w:r w:rsidRPr="00620472">
        <w:rPr>
          <w:rFonts w:eastAsia="Calibri"/>
          <w:sz w:val="28"/>
          <w:szCs w:val="28"/>
          <w:lang w:eastAsia="en-US"/>
        </w:rPr>
        <w:t xml:space="preserve"> млн. руб. (исполнение  </w:t>
      </w:r>
      <w:r w:rsidR="00620472" w:rsidRPr="00620472">
        <w:rPr>
          <w:rFonts w:eastAsia="Calibri"/>
          <w:sz w:val="28"/>
          <w:szCs w:val="28"/>
          <w:lang w:eastAsia="en-US"/>
        </w:rPr>
        <w:t>27,8</w:t>
      </w:r>
      <w:r w:rsidRPr="00620472">
        <w:rPr>
          <w:rFonts w:eastAsia="Calibri"/>
          <w:sz w:val="28"/>
          <w:szCs w:val="28"/>
          <w:lang w:eastAsia="en-US"/>
        </w:rPr>
        <w:t>%)</w:t>
      </w:r>
    </w:p>
    <w:p w:rsidR="00AC550A" w:rsidRPr="00A4170F" w:rsidRDefault="00AC550A" w:rsidP="00AC550A">
      <w:pPr>
        <w:jc w:val="both"/>
        <w:rPr>
          <w:sz w:val="28"/>
          <w:szCs w:val="28"/>
        </w:rPr>
      </w:pPr>
      <w:r w:rsidRPr="00A4170F">
        <w:rPr>
          <w:sz w:val="28"/>
          <w:szCs w:val="28"/>
        </w:rPr>
        <w:t xml:space="preserve">       Жилищно-коммунальное хозяйство  при плане </w:t>
      </w:r>
      <w:r w:rsidR="00620472" w:rsidRPr="00A4170F">
        <w:rPr>
          <w:sz w:val="28"/>
          <w:szCs w:val="28"/>
        </w:rPr>
        <w:t>95,7</w:t>
      </w:r>
      <w:r w:rsidRPr="00A4170F">
        <w:rPr>
          <w:sz w:val="28"/>
          <w:szCs w:val="28"/>
        </w:rPr>
        <w:t xml:space="preserve"> млн. руб. исполнено </w:t>
      </w:r>
      <w:r w:rsidR="00A4170F" w:rsidRPr="00A4170F">
        <w:rPr>
          <w:sz w:val="28"/>
          <w:szCs w:val="28"/>
        </w:rPr>
        <w:t>11,3</w:t>
      </w:r>
      <w:r w:rsidRPr="00A4170F">
        <w:rPr>
          <w:sz w:val="28"/>
          <w:szCs w:val="28"/>
        </w:rPr>
        <w:t xml:space="preserve"> млн. руб., или </w:t>
      </w:r>
      <w:r w:rsidR="00A4170F" w:rsidRPr="00A4170F">
        <w:rPr>
          <w:sz w:val="28"/>
          <w:szCs w:val="28"/>
        </w:rPr>
        <w:t>11,9</w:t>
      </w:r>
      <w:r w:rsidRPr="00A4170F">
        <w:rPr>
          <w:sz w:val="28"/>
          <w:szCs w:val="28"/>
        </w:rPr>
        <w:t>%.</w:t>
      </w:r>
    </w:p>
    <w:p w:rsidR="00AC550A" w:rsidRPr="00A4170F" w:rsidRDefault="00AC550A" w:rsidP="00AC550A">
      <w:pPr>
        <w:jc w:val="both"/>
        <w:rPr>
          <w:sz w:val="28"/>
          <w:szCs w:val="28"/>
        </w:rPr>
      </w:pPr>
      <w:r w:rsidRPr="00A4170F">
        <w:rPr>
          <w:sz w:val="28"/>
          <w:szCs w:val="28"/>
        </w:rPr>
        <w:t xml:space="preserve">       Национальная экономика – при плане </w:t>
      </w:r>
      <w:r w:rsidR="00A4170F" w:rsidRPr="00A4170F">
        <w:rPr>
          <w:sz w:val="28"/>
          <w:szCs w:val="28"/>
        </w:rPr>
        <w:t>59,8</w:t>
      </w:r>
      <w:r w:rsidRPr="00A4170F">
        <w:rPr>
          <w:sz w:val="28"/>
          <w:szCs w:val="28"/>
        </w:rPr>
        <w:t xml:space="preserve"> млн. руб. исполнено 12,</w:t>
      </w:r>
      <w:r w:rsidR="00A4170F" w:rsidRPr="00A4170F">
        <w:rPr>
          <w:sz w:val="28"/>
          <w:szCs w:val="28"/>
        </w:rPr>
        <w:t>6</w:t>
      </w:r>
      <w:r w:rsidRPr="00A4170F">
        <w:rPr>
          <w:sz w:val="28"/>
          <w:szCs w:val="28"/>
        </w:rPr>
        <w:t xml:space="preserve"> млн. руб. или  </w:t>
      </w:r>
      <w:r w:rsidR="00A4170F" w:rsidRPr="00A4170F">
        <w:rPr>
          <w:sz w:val="28"/>
          <w:szCs w:val="28"/>
        </w:rPr>
        <w:t>21,1</w:t>
      </w:r>
      <w:r w:rsidRPr="00A4170F">
        <w:rPr>
          <w:sz w:val="28"/>
          <w:szCs w:val="28"/>
        </w:rPr>
        <w:t xml:space="preserve">%, из них субсидия организациям автомобильного пассажирского транспорта на компенсацию расходов, возникающих в результате небольшой интенсивности пассажиропотоков по муниципальным маршрутам </w:t>
      </w:r>
      <w:r w:rsidR="00A4170F" w:rsidRPr="00A4170F">
        <w:rPr>
          <w:b/>
          <w:sz w:val="28"/>
          <w:szCs w:val="28"/>
        </w:rPr>
        <w:t>7594,5</w:t>
      </w:r>
      <w:r w:rsidRPr="00A4170F">
        <w:rPr>
          <w:b/>
          <w:sz w:val="28"/>
          <w:szCs w:val="28"/>
        </w:rPr>
        <w:t xml:space="preserve"> тыс. рублей</w:t>
      </w:r>
      <w:r w:rsidRPr="00A4170F">
        <w:rPr>
          <w:sz w:val="28"/>
          <w:szCs w:val="28"/>
        </w:rPr>
        <w:t xml:space="preserve"> (1 полугодие 202</w:t>
      </w:r>
      <w:r w:rsidR="00A4170F" w:rsidRPr="00A4170F">
        <w:rPr>
          <w:sz w:val="28"/>
          <w:szCs w:val="28"/>
        </w:rPr>
        <w:t>3 года – 6935,5</w:t>
      </w:r>
      <w:r w:rsidRPr="00A4170F">
        <w:rPr>
          <w:sz w:val="28"/>
          <w:szCs w:val="28"/>
        </w:rPr>
        <w:t xml:space="preserve"> тыс. рублей</w:t>
      </w:r>
      <w:r w:rsidRPr="00A4170F">
        <w:rPr>
          <w:b/>
          <w:sz w:val="28"/>
          <w:szCs w:val="28"/>
        </w:rPr>
        <w:t>)</w:t>
      </w:r>
      <w:r w:rsidR="00A4170F" w:rsidRPr="00A4170F">
        <w:rPr>
          <w:sz w:val="28"/>
          <w:szCs w:val="28"/>
        </w:rPr>
        <w:t>, исполнение 39,8% плана 2024</w:t>
      </w:r>
      <w:r w:rsidRPr="00A4170F">
        <w:rPr>
          <w:sz w:val="28"/>
          <w:szCs w:val="28"/>
        </w:rPr>
        <w:t xml:space="preserve"> года.</w:t>
      </w:r>
    </w:p>
    <w:p w:rsidR="00AC550A" w:rsidRPr="00A4170F" w:rsidRDefault="00AC550A" w:rsidP="00AC550A">
      <w:pPr>
        <w:jc w:val="both"/>
        <w:rPr>
          <w:sz w:val="28"/>
          <w:szCs w:val="28"/>
        </w:rPr>
      </w:pPr>
      <w:r w:rsidRPr="00A4170F">
        <w:rPr>
          <w:sz w:val="28"/>
          <w:szCs w:val="28"/>
        </w:rPr>
        <w:t xml:space="preserve">       Национальную безопасность и правоохранительная деятельность  –  при плане </w:t>
      </w:r>
      <w:r w:rsidR="00A4170F" w:rsidRPr="00A4170F">
        <w:rPr>
          <w:sz w:val="28"/>
          <w:szCs w:val="28"/>
        </w:rPr>
        <w:t>12,6</w:t>
      </w:r>
      <w:r w:rsidRPr="00A4170F">
        <w:rPr>
          <w:sz w:val="28"/>
          <w:szCs w:val="28"/>
        </w:rPr>
        <w:t xml:space="preserve"> млн. руб., исполнено </w:t>
      </w:r>
      <w:r w:rsidR="00A4170F" w:rsidRPr="00A4170F">
        <w:rPr>
          <w:sz w:val="28"/>
          <w:szCs w:val="28"/>
        </w:rPr>
        <w:t>3,4</w:t>
      </w:r>
      <w:r w:rsidRPr="00A4170F">
        <w:rPr>
          <w:sz w:val="28"/>
          <w:szCs w:val="28"/>
        </w:rPr>
        <w:t xml:space="preserve"> </w:t>
      </w:r>
      <w:r w:rsidR="00A4170F" w:rsidRPr="00A4170F">
        <w:rPr>
          <w:sz w:val="28"/>
          <w:szCs w:val="28"/>
        </w:rPr>
        <w:t>млн. рублей или  27,6</w:t>
      </w:r>
      <w:r w:rsidRPr="00A4170F">
        <w:rPr>
          <w:sz w:val="28"/>
          <w:szCs w:val="28"/>
        </w:rPr>
        <w:t>%.</w:t>
      </w:r>
    </w:p>
    <w:p w:rsidR="00AC550A" w:rsidRPr="00A4170F" w:rsidRDefault="00AC550A" w:rsidP="00AC550A">
      <w:pPr>
        <w:jc w:val="both"/>
        <w:rPr>
          <w:sz w:val="28"/>
          <w:szCs w:val="28"/>
        </w:rPr>
      </w:pPr>
      <w:r w:rsidRPr="00A4170F">
        <w:rPr>
          <w:sz w:val="28"/>
          <w:szCs w:val="28"/>
        </w:rPr>
        <w:t xml:space="preserve">       Общегосударственные вопросы – при плане </w:t>
      </w:r>
      <w:r w:rsidR="00A4170F" w:rsidRPr="00A4170F">
        <w:rPr>
          <w:sz w:val="28"/>
          <w:szCs w:val="28"/>
        </w:rPr>
        <w:t>190,5</w:t>
      </w:r>
      <w:r w:rsidRPr="00A4170F">
        <w:rPr>
          <w:sz w:val="28"/>
          <w:szCs w:val="28"/>
        </w:rPr>
        <w:t xml:space="preserve"> млн. руб., исполнено </w:t>
      </w:r>
      <w:r w:rsidR="00A4170F" w:rsidRPr="00A4170F">
        <w:rPr>
          <w:sz w:val="28"/>
          <w:szCs w:val="28"/>
        </w:rPr>
        <w:t>83,4</w:t>
      </w:r>
      <w:r w:rsidRPr="00A4170F">
        <w:rPr>
          <w:sz w:val="28"/>
          <w:szCs w:val="28"/>
        </w:rPr>
        <w:t xml:space="preserve"> млн. руб., или </w:t>
      </w:r>
      <w:r w:rsidR="00A4170F" w:rsidRPr="00A4170F">
        <w:rPr>
          <w:sz w:val="28"/>
          <w:szCs w:val="28"/>
        </w:rPr>
        <w:t>43,8</w:t>
      </w:r>
      <w:r w:rsidRPr="00A4170F">
        <w:rPr>
          <w:sz w:val="28"/>
          <w:szCs w:val="28"/>
        </w:rPr>
        <w:t>% годового плана.</w:t>
      </w:r>
    </w:p>
    <w:p w:rsidR="00AC550A" w:rsidRPr="00A4170F" w:rsidRDefault="00AC550A" w:rsidP="00AC550A">
      <w:pPr>
        <w:ind w:left="1080"/>
        <w:jc w:val="center"/>
        <w:rPr>
          <w:b/>
          <w:color w:val="000000"/>
          <w:sz w:val="28"/>
          <w:szCs w:val="28"/>
        </w:rPr>
      </w:pPr>
    </w:p>
    <w:p w:rsidR="00AC550A" w:rsidRPr="00D1162F" w:rsidRDefault="00AD44B7" w:rsidP="00AD44B7">
      <w:pPr>
        <w:ind w:left="720"/>
        <w:jc w:val="center"/>
        <w:rPr>
          <w:b/>
          <w:sz w:val="32"/>
          <w:szCs w:val="32"/>
        </w:rPr>
      </w:pPr>
      <w:r w:rsidRPr="00D1162F">
        <w:rPr>
          <w:b/>
          <w:sz w:val="32"/>
          <w:szCs w:val="32"/>
        </w:rPr>
        <w:t>11.</w:t>
      </w:r>
      <w:r w:rsidR="00AC550A" w:rsidRPr="00D1162F">
        <w:rPr>
          <w:b/>
          <w:sz w:val="32"/>
          <w:szCs w:val="32"/>
        </w:rPr>
        <w:t>Имущество</w:t>
      </w:r>
    </w:p>
    <w:p w:rsidR="00AC550A" w:rsidRPr="0006614E" w:rsidRDefault="00AC550A" w:rsidP="00AC550A">
      <w:pPr>
        <w:ind w:left="1080"/>
        <w:rPr>
          <w:b/>
          <w:sz w:val="32"/>
          <w:szCs w:val="32"/>
          <w:highlight w:val="yellow"/>
        </w:rPr>
      </w:pPr>
    </w:p>
    <w:p w:rsidR="00D1162F" w:rsidRPr="00D1162F" w:rsidRDefault="00D1162F" w:rsidP="00D1162F">
      <w:pPr>
        <w:ind w:firstLine="708"/>
        <w:jc w:val="both"/>
        <w:rPr>
          <w:sz w:val="28"/>
          <w:szCs w:val="28"/>
        </w:rPr>
      </w:pPr>
      <w:r w:rsidRPr="00D1162F">
        <w:rPr>
          <w:sz w:val="28"/>
          <w:szCs w:val="28"/>
        </w:rPr>
        <w:t xml:space="preserve">Реестр муниципального имущества формируется ежегодно. В Реестре по состоянию на 01.01.2024 года  зарегистрировано </w:t>
      </w:r>
      <w:r w:rsidRPr="00D1162F">
        <w:rPr>
          <w:color w:val="333333"/>
          <w:sz w:val="28"/>
          <w:szCs w:val="28"/>
        </w:rPr>
        <w:t xml:space="preserve">3867 </w:t>
      </w:r>
      <w:r w:rsidRPr="00D1162F">
        <w:rPr>
          <w:sz w:val="28"/>
          <w:szCs w:val="28"/>
        </w:rPr>
        <w:t xml:space="preserve">объектов, 40 учреждений и предприятий.    </w:t>
      </w:r>
    </w:p>
    <w:p w:rsidR="00D1162F" w:rsidRPr="00D1162F" w:rsidRDefault="00D1162F" w:rsidP="00D1162F">
      <w:pPr>
        <w:ind w:firstLine="708"/>
        <w:jc w:val="both"/>
        <w:rPr>
          <w:sz w:val="28"/>
          <w:szCs w:val="28"/>
        </w:rPr>
      </w:pPr>
      <w:r w:rsidRPr="00D1162F">
        <w:rPr>
          <w:sz w:val="28"/>
          <w:szCs w:val="28"/>
        </w:rPr>
        <w:t>В пользование третьих лиц переданы 52 объекта недвижимого имущества, находящегося в муниципальной собственности, из них:</w:t>
      </w:r>
    </w:p>
    <w:p w:rsidR="00D1162F" w:rsidRPr="00D1162F" w:rsidRDefault="00D1162F" w:rsidP="00D1162F">
      <w:pPr>
        <w:numPr>
          <w:ilvl w:val="0"/>
          <w:numId w:val="15"/>
        </w:numPr>
        <w:jc w:val="both"/>
        <w:rPr>
          <w:sz w:val="28"/>
          <w:szCs w:val="28"/>
        </w:rPr>
      </w:pPr>
      <w:r w:rsidRPr="00D1162F">
        <w:rPr>
          <w:sz w:val="28"/>
          <w:szCs w:val="28"/>
        </w:rPr>
        <w:t>в аренде 11 помещений, общей площадью 775,7 кв. м.,</w:t>
      </w:r>
    </w:p>
    <w:p w:rsidR="00D1162F" w:rsidRPr="00D1162F" w:rsidRDefault="00D1162F" w:rsidP="00D1162F">
      <w:pPr>
        <w:numPr>
          <w:ilvl w:val="0"/>
          <w:numId w:val="15"/>
        </w:numPr>
        <w:jc w:val="both"/>
        <w:rPr>
          <w:sz w:val="28"/>
          <w:szCs w:val="28"/>
        </w:rPr>
      </w:pPr>
      <w:r w:rsidRPr="00D1162F">
        <w:rPr>
          <w:sz w:val="28"/>
          <w:szCs w:val="28"/>
        </w:rPr>
        <w:t xml:space="preserve">в безвозмездном пользовании 19 объектов, общей площадью 10910,3 кв. м., </w:t>
      </w:r>
    </w:p>
    <w:p w:rsidR="00D1162F" w:rsidRPr="00D1162F" w:rsidRDefault="00D1162F" w:rsidP="00D1162F">
      <w:pPr>
        <w:numPr>
          <w:ilvl w:val="0"/>
          <w:numId w:val="15"/>
        </w:numPr>
        <w:jc w:val="both"/>
        <w:rPr>
          <w:sz w:val="28"/>
          <w:szCs w:val="28"/>
        </w:rPr>
      </w:pPr>
      <w:r w:rsidRPr="00D1162F">
        <w:rPr>
          <w:sz w:val="28"/>
          <w:szCs w:val="28"/>
        </w:rPr>
        <w:t>по договорам найма жилых помещений для детей сирот и детей, оставшихся без попечения родителей, лиц из числа детей-сирот и детей, оставшихся без попечения родителей – 22 объектов.</w:t>
      </w:r>
    </w:p>
    <w:p w:rsidR="00D1162F" w:rsidRPr="00D1162F" w:rsidRDefault="00D1162F" w:rsidP="00D1162F">
      <w:pPr>
        <w:ind w:firstLine="708"/>
        <w:jc w:val="both"/>
        <w:rPr>
          <w:sz w:val="28"/>
          <w:szCs w:val="28"/>
        </w:rPr>
      </w:pPr>
      <w:r w:rsidRPr="00D1162F">
        <w:rPr>
          <w:sz w:val="28"/>
          <w:szCs w:val="28"/>
        </w:rPr>
        <w:t xml:space="preserve"> В период январь-июнь 2024 года заключено </w:t>
      </w:r>
      <w:r w:rsidRPr="00D1162F">
        <w:rPr>
          <w:rFonts w:eastAsia="Calibri"/>
          <w:sz w:val="28"/>
          <w:szCs w:val="28"/>
          <w:lang w:eastAsia="en-US"/>
        </w:rPr>
        <w:t>13 договоров на возмещение коммунальных услуг</w:t>
      </w:r>
      <w:r w:rsidRPr="00D1162F">
        <w:rPr>
          <w:sz w:val="28"/>
          <w:szCs w:val="28"/>
        </w:rPr>
        <w:t>, 38 договоров аренды земельных участков, 7 договоров купли-продажи земельных участков, 3 соглашения по перераспределению земельных участков, 1 договор на приватизацию жилого помещения граждан. Проведено: 5 аукциона по предоставлению в аренду земельных участков.</w:t>
      </w:r>
    </w:p>
    <w:p w:rsidR="00D1162F" w:rsidRPr="00D1162F" w:rsidRDefault="00D1162F" w:rsidP="00D1162F">
      <w:pPr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D1162F">
        <w:rPr>
          <w:sz w:val="28"/>
          <w:szCs w:val="28"/>
        </w:rPr>
        <w:t xml:space="preserve">В 2024 году  </w:t>
      </w:r>
      <w:r w:rsidRPr="00D1162F">
        <w:rPr>
          <w:rFonts w:eastAsia="Calibri"/>
          <w:sz w:val="28"/>
          <w:szCs w:val="28"/>
          <w:lang w:eastAsia="en-US"/>
        </w:rPr>
        <w:t xml:space="preserve">организация и проведение мероприятий по профилактике нарушений земельного законодательства, в соответствии с программой профилактики рисков причинения вреда (ущерба) охраняемыми законом ценностям по муниципальному земельному контролю осуществляется в соответствии с постановлением администрации района от от 30.11.2023 года № </w:t>
      </w:r>
      <w:r w:rsidRPr="00D1162F">
        <w:rPr>
          <w:rFonts w:eastAsia="Calibri"/>
          <w:sz w:val="28"/>
          <w:szCs w:val="28"/>
          <w:lang w:eastAsia="en-US"/>
        </w:rPr>
        <w:lastRenderedPageBreak/>
        <w:t>832-п. За 1-2 квартал составлено 25 актов наблюдений, проведено 30 консультаций.</w:t>
      </w:r>
    </w:p>
    <w:p w:rsidR="00D1162F" w:rsidRPr="00D1162F" w:rsidRDefault="00D1162F" w:rsidP="00D1162F">
      <w:pPr>
        <w:ind w:firstLine="708"/>
        <w:jc w:val="both"/>
        <w:rPr>
          <w:sz w:val="28"/>
          <w:szCs w:val="28"/>
        </w:rPr>
      </w:pPr>
      <w:r w:rsidRPr="00D1162F">
        <w:rPr>
          <w:sz w:val="28"/>
          <w:szCs w:val="28"/>
        </w:rPr>
        <w:t xml:space="preserve"> Поступления в доходы районного бюджета:</w:t>
      </w:r>
    </w:p>
    <w:p w:rsidR="00D1162F" w:rsidRPr="00D1162F" w:rsidRDefault="00D1162F" w:rsidP="00D1162F">
      <w:pPr>
        <w:numPr>
          <w:ilvl w:val="0"/>
          <w:numId w:val="16"/>
        </w:numPr>
        <w:ind w:left="928"/>
        <w:jc w:val="both"/>
        <w:rPr>
          <w:sz w:val="28"/>
          <w:szCs w:val="28"/>
        </w:rPr>
      </w:pPr>
      <w:r w:rsidRPr="00D1162F">
        <w:rPr>
          <w:sz w:val="28"/>
          <w:szCs w:val="28"/>
        </w:rPr>
        <w:t>от арендной платы за земельные участки, государственная собственность на которые не разграничена 1703,3тыс. руб. (81,4% от плана);</w:t>
      </w:r>
    </w:p>
    <w:p w:rsidR="00D1162F" w:rsidRPr="00D1162F" w:rsidRDefault="00D1162F" w:rsidP="00D1162F">
      <w:pPr>
        <w:numPr>
          <w:ilvl w:val="0"/>
          <w:numId w:val="16"/>
        </w:numPr>
        <w:ind w:left="928"/>
        <w:jc w:val="both"/>
        <w:rPr>
          <w:sz w:val="28"/>
          <w:szCs w:val="28"/>
        </w:rPr>
      </w:pPr>
      <w:r w:rsidRPr="00D1162F">
        <w:rPr>
          <w:sz w:val="28"/>
          <w:szCs w:val="28"/>
        </w:rPr>
        <w:t>от арендной платы за земельные участки, находящихся в муниципальной собственность 608,6тыс. руб. (46,9% от плана);</w:t>
      </w:r>
    </w:p>
    <w:p w:rsidR="00D1162F" w:rsidRPr="00D1162F" w:rsidRDefault="00D1162F" w:rsidP="00D1162F">
      <w:pPr>
        <w:numPr>
          <w:ilvl w:val="0"/>
          <w:numId w:val="16"/>
        </w:numPr>
        <w:ind w:left="928"/>
        <w:jc w:val="both"/>
        <w:rPr>
          <w:sz w:val="28"/>
          <w:szCs w:val="28"/>
        </w:rPr>
      </w:pPr>
      <w:r w:rsidRPr="00D1162F">
        <w:rPr>
          <w:sz w:val="28"/>
          <w:szCs w:val="28"/>
        </w:rPr>
        <w:t>от продажи земельных участков, находящихся в государственной и собственности 191,4 тыс. руб. (63,8% от плана);</w:t>
      </w:r>
    </w:p>
    <w:p w:rsidR="00D1162F" w:rsidRPr="00D1162F" w:rsidRDefault="00D1162F" w:rsidP="00D1162F">
      <w:pPr>
        <w:numPr>
          <w:ilvl w:val="0"/>
          <w:numId w:val="16"/>
        </w:numPr>
        <w:ind w:left="928"/>
        <w:jc w:val="both"/>
        <w:rPr>
          <w:sz w:val="28"/>
          <w:szCs w:val="28"/>
        </w:rPr>
      </w:pPr>
      <w:r w:rsidRPr="00D1162F">
        <w:rPr>
          <w:sz w:val="28"/>
          <w:szCs w:val="28"/>
        </w:rPr>
        <w:t>от сдачи в аренду помещений – 554,2 тыс. руб. (47,9% от плановых назначений);</w:t>
      </w:r>
    </w:p>
    <w:p w:rsidR="00D1162F" w:rsidRPr="00D1162F" w:rsidRDefault="00D1162F" w:rsidP="00D1162F">
      <w:pPr>
        <w:numPr>
          <w:ilvl w:val="0"/>
          <w:numId w:val="16"/>
        </w:numPr>
        <w:ind w:left="928"/>
        <w:jc w:val="both"/>
        <w:rPr>
          <w:sz w:val="28"/>
          <w:szCs w:val="28"/>
        </w:rPr>
      </w:pPr>
      <w:r w:rsidRPr="00D1162F">
        <w:rPr>
          <w:rFonts w:eastAsia="Calibri"/>
          <w:sz w:val="28"/>
          <w:szCs w:val="28"/>
          <w:lang w:eastAsia="en-US"/>
        </w:rPr>
        <w:t>от возмещения расходов, понесенных в связи с эксплуатацией имущества 249,3тыс.руб. (48,5% от плана);</w:t>
      </w:r>
    </w:p>
    <w:p w:rsidR="00D1162F" w:rsidRPr="00D1162F" w:rsidRDefault="00D1162F" w:rsidP="00D1162F">
      <w:pPr>
        <w:numPr>
          <w:ilvl w:val="0"/>
          <w:numId w:val="16"/>
        </w:numPr>
        <w:ind w:left="928"/>
        <w:jc w:val="both"/>
        <w:rPr>
          <w:sz w:val="28"/>
          <w:szCs w:val="28"/>
        </w:rPr>
      </w:pPr>
      <w:r w:rsidRPr="00D1162F">
        <w:rPr>
          <w:sz w:val="28"/>
          <w:szCs w:val="28"/>
        </w:rPr>
        <w:t xml:space="preserve">по договорам социального найма – 17,0 тыс. руб. (94,6% от плановых назначений);   </w:t>
      </w:r>
    </w:p>
    <w:p w:rsidR="00D1162F" w:rsidRPr="00D1162F" w:rsidRDefault="00D1162F" w:rsidP="00D1162F">
      <w:pPr>
        <w:ind w:firstLine="708"/>
        <w:jc w:val="both"/>
        <w:rPr>
          <w:sz w:val="28"/>
          <w:szCs w:val="28"/>
        </w:rPr>
      </w:pPr>
      <w:r w:rsidRPr="00D1162F">
        <w:rPr>
          <w:sz w:val="28"/>
          <w:szCs w:val="28"/>
        </w:rPr>
        <w:t>Недоимка по платежам в бюджет района по состоянию на 01.07.2024 года составила: за аренду земельных участков 174,3 тыс. руб., по аренде имущества 21,7 тыс. руб.; возмещения коммунальных расходов 10,9, по договорам социального найма 125,1 тыс.руб.</w:t>
      </w:r>
    </w:p>
    <w:p w:rsidR="00D1162F" w:rsidRPr="00D1162F" w:rsidRDefault="00D1162F" w:rsidP="00D1162F">
      <w:pPr>
        <w:ind w:firstLine="708"/>
        <w:jc w:val="both"/>
        <w:rPr>
          <w:sz w:val="28"/>
          <w:szCs w:val="28"/>
        </w:rPr>
      </w:pPr>
      <w:r w:rsidRPr="00D1162F">
        <w:rPr>
          <w:sz w:val="28"/>
          <w:szCs w:val="28"/>
        </w:rPr>
        <w:t>Для взыскания задолженности проводится претензионная работа с арендаторами земельных участков и муниципального имущества, в результате претензионной работы поступило 643,4 тыс. руб.</w:t>
      </w:r>
    </w:p>
    <w:p w:rsidR="00AC550A" w:rsidRPr="0006614E" w:rsidRDefault="00AC550A" w:rsidP="00AC550A">
      <w:pPr>
        <w:rPr>
          <w:highlight w:val="yellow"/>
        </w:rPr>
      </w:pPr>
    </w:p>
    <w:p w:rsidR="00AC550A" w:rsidRPr="00176486" w:rsidRDefault="00176486" w:rsidP="00176486">
      <w:pPr>
        <w:jc w:val="center"/>
        <w:rPr>
          <w:b/>
          <w:sz w:val="32"/>
          <w:szCs w:val="32"/>
        </w:rPr>
      </w:pPr>
      <w:r w:rsidRPr="00176486">
        <w:rPr>
          <w:b/>
          <w:sz w:val="32"/>
          <w:szCs w:val="32"/>
        </w:rPr>
        <w:t>СОЦИАЛЬНАЯ СФЕРА</w:t>
      </w:r>
    </w:p>
    <w:p w:rsidR="00176486" w:rsidRPr="00176486" w:rsidRDefault="00176486" w:rsidP="00176486">
      <w:pPr>
        <w:jc w:val="center"/>
        <w:rPr>
          <w:b/>
          <w:sz w:val="28"/>
          <w:szCs w:val="28"/>
        </w:rPr>
      </w:pPr>
    </w:p>
    <w:p w:rsidR="00AC550A" w:rsidRPr="00176486" w:rsidRDefault="00AD44B7" w:rsidP="00AD44B7">
      <w:pPr>
        <w:ind w:left="720"/>
        <w:jc w:val="center"/>
        <w:rPr>
          <w:b/>
          <w:sz w:val="32"/>
          <w:szCs w:val="32"/>
        </w:rPr>
      </w:pPr>
      <w:r w:rsidRPr="00176486">
        <w:rPr>
          <w:b/>
          <w:sz w:val="32"/>
          <w:szCs w:val="32"/>
        </w:rPr>
        <w:t>12.</w:t>
      </w:r>
      <w:r w:rsidR="00AC550A" w:rsidRPr="00176486">
        <w:rPr>
          <w:b/>
          <w:sz w:val="32"/>
          <w:szCs w:val="32"/>
        </w:rPr>
        <w:t>Образование</w:t>
      </w:r>
    </w:p>
    <w:p w:rsidR="00D1162F" w:rsidRPr="007507FF" w:rsidRDefault="00D1162F" w:rsidP="00D1162F">
      <w:pPr>
        <w:tabs>
          <w:tab w:val="left" w:pos="9638"/>
        </w:tabs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>Для обеспечения государственной гарантии получения доступного качественного общего и дополнительного образования в системе общего образования Краснотуранского района на 01 января 202</w:t>
      </w:r>
      <w:r>
        <w:rPr>
          <w:sz w:val="28"/>
          <w:szCs w:val="28"/>
        </w:rPr>
        <w:t>4</w:t>
      </w:r>
      <w:r w:rsidRPr="007507FF">
        <w:rPr>
          <w:sz w:val="28"/>
          <w:szCs w:val="28"/>
        </w:rPr>
        <w:t xml:space="preserve"> г. функционирует 29 образовательных  учреждений: 16 общеобразовательных школ, в том числе 9 средних, 3 основных, 1 начальная, 3 филиала муниципальных общеобразовательных учреждений; 11 дошкольных образовательных учреждений, из них 2 филиала муниципальных общеобразовательных учреждений; 2 учреждения дополнительного образования. </w:t>
      </w:r>
    </w:p>
    <w:p w:rsidR="00D1162F" w:rsidRPr="007507FF" w:rsidRDefault="00D1162F" w:rsidP="00D1162F">
      <w:pPr>
        <w:tabs>
          <w:tab w:val="left" w:pos="9638"/>
        </w:tabs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>По состоянию на 20 сентября 202</w:t>
      </w:r>
      <w:r>
        <w:rPr>
          <w:sz w:val="28"/>
          <w:szCs w:val="28"/>
        </w:rPr>
        <w:t>3</w:t>
      </w:r>
      <w:r w:rsidRPr="007507FF">
        <w:rPr>
          <w:sz w:val="28"/>
          <w:szCs w:val="28"/>
        </w:rPr>
        <w:t xml:space="preserve"> г. численность учащихся общеобразовательных учреждений составляет </w:t>
      </w:r>
      <w:r>
        <w:rPr>
          <w:sz w:val="28"/>
          <w:szCs w:val="28"/>
        </w:rPr>
        <w:t>1821</w:t>
      </w:r>
      <w:r w:rsidRPr="007507FF">
        <w:rPr>
          <w:sz w:val="28"/>
          <w:szCs w:val="28"/>
        </w:rPr>
        <w:t xml:space="preserve"> человек.  </w:t>
      </w:r>
    </w:p>
    <w:p w:rsidR="00D1162F" w:rsidRPr="007507FF" w:rsidRDefault="00D1162F" w:rsidP="00D1162F">
      <w:pPr>
        <w:tabs>
          <w:tab w:val="left" w:pos="9638"/>
        </w:tabs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На 1 </w:t>
      </w:r>
      <w:r>
        <w:rPr>
          <w:sz w:val="28"/>
          <w:szCs w:val="28"/>
        </w:rPr>
        <w:t>сентября</w:t>
      </w:r>
      <w:r w:rsidRPr="007507FF">
        <w:rPr>
          <w:sz w:val="28"/>
          <w:szCs w:val="28"/>
        </w:rPr>
        <w:t xml:space="preserve"> 2022 г. в школах открыт 1</w:t>
      </w:r>
      <w:r>
        <w:rPr>
          <w:sz w:val="28"/>
          <w:szCs w:val="28"/>
        </w:rPr>
        <w:t>45</w:t>
      </w:r>
      <w:r w:rsidRPr="007507FF">
        <w:rPr>
          <w:sz w:val="28"/>
          <w:szCs w:val="28"/>
        </w:rPr>
        <w:t xml:space="preserve"> класс-комплект</w:t>
      </w:r>
      <w:r>
        <w:rPr>
          <w:sz w:val="28"/>
          <w:szCs w:val="28"/>
        </w:rPr>
        <w:t>ов</w:t>
      </w:r>
      <w:r w:rsidRPr="007507FF">
        <w:rPr>
          <w:sz w:val="28"/>
          <w:szCs w:val="28"/>
        </w:rPr>
        <w:t>, в том числе: 1-4 классов – 5</w:t>
      </w:r>
      <w:r>
        <w:rPr>
          <w:sz w:val="28"/>
          <w:szCs w:val="28"/>
        </w:rPr>
        <w:t>3</w:t>
      </w:r>
      <w:r w:rsidRPr="007507FF">
        <w:rPr>
          <w:sz w:val="28"/>
          <w:szCs w:val="28"/>
        </w:rPr>
        <w:t>, 5-9 классов – 7</w:t>
      </w:r>
      <w:r>
        <w:rPr>
          <w:sz w:val="28"/>
          <w:szCs w:val="28"/>
        </w:rPr>
        <w:t>5</w:t>
      </w:r>
      <w:r w:rsidRPr="007507FF">
        <w:rPr>
          <w:sz w:val="28"/>
          <w:szCs w:val="28"/>
        </w:rPr>
        <w:t>, 10-11 классов –1</w:t>
      </w:r>
      <w:r>
        <w:rPr>
          <w:sz w:val="28"/>
          <w:szCs w:val="28"/>
        </w:rPr>
        <w:t>7</w:t>
      </w:r>
      <w:r w:rsidRPr="007507FF">
        <w:rPr>
          <w:sz w:val="28"/>
          <w:szCs w:val="28"/>
        </w:rPr>
        <w:t xml:space="preserve">. Для обеспечения равного доступа к образованию   создано </w:t>
      </w:r>
      <w:r>
        <w:rPr>
          <w:sz w:val="28"/>
          <w:szCs w:val="28"/>
        </w:rPr>
        <w:t>6</w:t>
      </w:r>
      <w:r w:rsidRPr="007507FF">
        <w:rPr>
          <w:sz w:val="28"/>
          <w:szCs w:val="28"/>
        </w:rPr>
        <w:t xml:space="preserve"> коррекционных классов:  в МБОУ «Краснотуранская  СОШ»  -2, МБОУ «Лебяженская СОШ» – 2, МБОУ «Беллыкская СОШ» - 1, МБОУ «Краснотураснкая НОШ» - 1. 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В рамках реализации муниципальной программы «Содействие развитию системы образования Краснотуранского района», размер бюджетных </w:t>
      </w:r>
      <w:r w:rsidRPr="007507FF">
        <w:rPr>
          <w:sz w:val="28"/>
          <w:szCs w:val="28"/>
        </w:rPr>
        <w:lastRenderedPageBreak/>
        <w:t>ассигнований субвенции на финансовое обеспечение государственных гарантий прав граждан на получение общедоступного и бесплатного начального общего, основного общего, среднего (полного) общего образования в общеобразовательных учреждениях на 202</w:t>
      </w:r>
      <w:r>
        <w:rPr>
          <w:sz w:val="28"/>
          <w:szCs w:val="28"/>
        </w:rPr>
        <w:t>4</w:t>
      </w:r>
      <w:r w:rsidRPr="007507FF">
        <w:rPr>
          <w:sz w:val="28"/>
          <w:szCs w:val="28"/>
        </w:rPr>
        <w:t xml:space="preserve"> г. составляет: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на образовательный процесс, кроме расходов на административный, учебно-хозяйственный персонал- </w:t>
      </w:r>
      <w:r>
        <w:rPr>
          <w:sz w:val="28"/>
          <w:szCs w:val="28"/>
        </w:rPr>
        <w:t xml:space="preserve">215913,2 </w:t>
      </w:r>
      <w:r w:rsidRPr="007507FF">
        <w:rPr>
          <w:sz w:val="28"/>
          <w:szCs w:val="28"/>
        </w:rPr>
        <w:t>тыс.руб.;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на дополнительное образование в общеобразовательных учреждениях – </w:t>
      </w:r>
      <w:r>
        <w:rPr>
          <w:sz w:val="28"/>
          <w:szCs w:val="28"/>
        </w:rPr>
        <w:t xml:space="preserve">6310,0 </w:t>
      </w:r>
      <w:r w:rsidRPr="007507FF">
        <w:rPr>
          <w:sz w:val="28"/>
          <w:szCs w:val="28"/>
        </w:rPr>
        <w:t>тыс.руб.;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расходы на содержание административного, учебно-вспомогательного персонала – </w:t>
      </w:r>
      <w:r>
        <w:rPr>
          <w:sz w:val="28"/>
          <w:szCs w:val="28"/>
        </w:rPr>
        <w:t>41815,3</w:t>
      </w:r>
      <w:r w:rsidRPr="007507FF">
        <w:rPr>
          <w:sz w:val="28"/>
          <w:szCs w:val="28"/>
        </w:rPr>
        <w:t xml:space="preserve"> тыс.руб.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Освоено: 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на образовательный процесс, кроме расходов на административный, учебно-хозяйственный персонал – </w:t>
      </w:r>
      <w:r>
        <w:rPr>
          <w:sz w:val="28"/>
          <w:szCs w:val="28"/>
        </w:rPr>
        <w:t xml:space="preserve">131736,1 тыс.руб. </w:t>
      </w:r>
      <w:r w:rsidRPr="007507FF">
        <w:rPr>
          <w:sz w:val="28"/>
          <w:szCs w:val="28"/>
        </w:rPr>
        <w:t xml:space="preserve"> </w:t>
      </w:r>
      <w:r>
        <w:rPr>
          <w:sz w:val="28"/>
          <w:szCs w:val="28"/>
        </w:rPr>
        <w:t>(61</w:t>
      </w:r>
      <w:r w:rsidRPr="007507FF">
        <w:rPr>
          <w:sz w:val="28"/>
          <w:szCs w:val="28"/>
        </w:rPr>
        <w:t xml:space="preserve"> %);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на дополнительное образование в общеобразовательных учреждениях – </w:t>
      </w:r>
      <w:r>
        <w:rPr>
          <w:sz w:val="28"/>
          <w:szCs w:val="28"/>
        </w:rPr>
        <w:t>3370,7 тыс.руб.</w:t>
      </w:r>
      <w:r w:rsidRPr="007507FF">
        <w:rPr>
          <w:sz w:val="28"/>
          <w:szCs w:val="28"/>
        </w:rPr>
        <w:t xml:space="preserve"> (</w:t>
      </w:r>
      <w:r>
        <w:rPr>
          <w:sz w:val="28"/>
          <w:szCs w:val="28"/>
        </w:rPr>
        <w:t>53,4</w:t>
      </w:r>
      <w:r w:rsidRPr="007507FF">
        <w:rPr>
          <w:sz w:val="28"/>
          <w:szCs w:val="28"/>
        </w:rPr>
        <w:t>%);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на содержание административного, учебно-вспомогательного персонала – </w:t>
      </w:r>
      <w:r>
        <w:rPr>
          <w:sz w:val="28"/>
          <w:szCs w:val="28"/>
        </w:rPr>
        <w:t>21986</w:t>
      </w:r>
      <w:r w:rsidRPr="00942ED8">
        <w:rPr>
          <w:sz w:val="28"/>
          <w:szCs w:val="28"/>
        </w:rPr>
        <w:t xml:space="preserve"> </w:t>
      </w:r>
      <w:r w:rsidRPr="007507FF">
        <w:rPr>
          <w:sz w:val="28"/>
          <w:szCs w:val="28"/>
        </w:rPr>
        <w:t>тыс.руб. (</w:t>
      </w:r>
      <w:r>
        <w:rPr>
          <w:sz w:val="28"/>
          <w:szCs w:val="28"/>
        </w:rPr>
        <w:t>52,3</w:t>
      </w:r>
      <w:r w:rsidRPr="007507FF">
        <w:rPr>
          <w:sz w:val="28"/>
          <w:szCs w:val="28"/>
        </w:rPr>
        <w:t xml:space="preserve"> %).</w:t>
      </w:r>
      <w:r>
        <w:rPr>
          <w:sz w:val="28"/>
          <w:szCs w:val="28"/>
        </w:rPr>
        <w:t xml:space="preserve"> 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7507FF">
        <w:rPr>
          <w:sz w:val="28"/>
          <w:szCs w:val="28"/>
        </w:rPr>
        <w:t>ля классных руководителей</w:t>
      </w:r>
      <w:r>
        <w:rPr>
          <w:sz w:val="28"/>
          <w:szCs w:val="28"/>
        </w:rPr>
        <w:t xml:space="preserve"> общеобразовательных учреждений</w:t>
      </w:r>
      <w:r w:rsidRPr="007507FF">
        <w:rPr>
          <w:sz w:val="28"/>
          <w:szCs w:val="28"/>
        </w:rPr>
        <w:t xml:space="preserve"> за счет средств федерального бюджета установлена выплата в размере </w:t>
      </w:r>
      <w:r>
        <w:rPr>
          <w:sz w:val="28"/>
          <w:szCs w:val="28"/>
        </w:rPr>
        <w:t>10</w:t>
      </w:r>
      <w:r w:rsidRPr="007507FF">
        <w:rPr>
          <w:sz w:val="28"/>
          <w:szCs w:val="28"/>
        </w:rPr>
        <w:t>000 рублей. Бюджетные ассигнования на 202</w:t>
      </w:r>
      <w:r>
        <w:rPr>
          <w:sz w:val="28"/>
          <w:szCs w:val="28"/>
        </w:rPr>
        <w:t>4</w:t>
      </w:r>
      <w:r w:rsidRPr="007507FF">
        <w:rPr>
          <w:sz w:val="28"/>
          <w:szCs w:val="28"/>
        </w:rPr>
        <w:t xml:space="preserve"> год по выплате за классное руководство составляют </w:t>
      </w:r>
      <w:r>
        <w:rPr>
          <w:sz w:val="28"/>
          <w:szCs w:val="28"/>
        </w:rPr>
        <w:t>16991,1</w:t>
      </w:r>
      <w:r w:rsidRPr="007507FF">
        <w:rPr>
          <w:sz w:val="28"/>
          <w:szCs w:val="28"/>
        </w:rPr>
        <w:t xml:space="preserve"> тыс.руб.,  освоено </w:t>
      </w:r>
      <w:r>
        <w:rPr>
          <w:sz w:val="28"/>
          <w:szCs w:val="28"/>
        </w:rPr>
        <w:t>14159,2</w:t>
      </w:r>
      <w:r w:rsidRPr="007507FF">
        <w:rPr>
          <w:sz w:val="28"/>
          <w:szCs w:val="28"/>
        </w:rPr>
        <w:t xml:space="preserve"> тыс.руб., что составляет </w:t>
      </w:r>
      <w:r>
        <w:rPr>
          <w:sz w:val="28"/>
          <w:szCs w:val="28"/>
        </w:rPr>
        <w:t>83,3</w:t>
      </w:r>
      <w:r w:rsidRPr="007507FF">
        <w:rPr>
          <w:sz w:val="28"/>
          <w:szCs w:val="28"/>
        </w:rPr>
        <w:t>%.</w:t>
      </w:r>
      <w:r>
        <w:rPr>
          <w:sz w:val="28"/>
          <w:szCs w:val="28"/>
        </w:rPr>
        <w:t xml:space="preserve"> 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На реализацию Закона края «О защите прав ребёнка» - реализация полномочий по обеспечению питанием детей, обучающихся в муниципальных образовательных учреждениях, реализующих основные общеобразовательные программы, без взимания платы, было израсходовано   </w:t>
      </w:r>
      <w:r>
        <w:rPr>
          <w:sz w:val="28"/>
          <w:szCs w:val="28"/>
        </w:rPr>
        <w:t xml:space="preserve">3930,0 </w:t>
      </w:r>
      <w:r w:rsidRPr="007507FF">
        <w:rPr>
          <w:sz w:val="28"/>
          <w:szCs w:val="28"/>
        </w:rPr>
        <w:t xml:space="preserve">тыс.руб. за счет средств краевого бюджета, что составляет </w:t>
      </w:r>
      <w:r>
        <w:rPr>
          <w:sz w:val="28"/>
          <w:szCs w:val="28"/>
        </w:rPr>
        <w:t>31,5</w:t>
      </w:r>
      <w:r w:rsidRPr="007507FF">
        <w:rPr>
          <w:sz w:val="28"/>
          <w:szCs w:val="28"/>
        </w:rPr>
        <w:t xml:space="preserve"> % от плана. </w:t>
      </w:r>
      <w:r>
        <w:rPr>
          <w:sz w:val="28"/>
          <w:szCs w:val="28"/>
        </w:rPr>
        <w:t>Выполение данного мероприятия</w:t>
      </w:r>
      <w:r w:rsidRPr="004452DB">
        <w:rPr>
          <w:sz w:val="28"/>
          <w:szCs w:val="28"/>
        </w:rPr>
        <w:t xml:space="preserve"> </w:t>
      </w:r>
      <w:r>
        <w:rPr>
          <w:sz w:val="28"/>
          <w:szCs w:val="28"/>
        </w:rPr>
        <w:t>связано с</w:t>
      </w:r>
      <w:r w:rsidRPr="004452DB">
        <w:rPr>
          <w:sz w:val="28"/>
          <w:szCs w:val="28"/>
        </w:rPr>
        <w:t xml:space="preserve"> низкой посещаемостью детей, отсутствие потребности.</w:t>
      </w:r>
      <w:r w:rsidRPr="007507FF">
        <w:rPr>
          <w:sz w:val="28"/>
          <w:szCs w:val="28"/>
        </w:rPr>
        <w:t xml:space="preserve"> Бесплатным питанием охвачено 1271 человек, что составляет  63,4 % от общего количества детей.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>С 1 сентября 2020 г. все учащиеся по образовательным программам начального общего образования в муниципальных образовательных учреждениях, за исключением обучающихся с ограниченными возможностями здоровья, обеспечены бесплатным горячим питанием, предусматривающим наличие горячего блюда. В 202</w:t>
      </w:r>
      <w:r>
        <w:rPr>
          <w:sz w:val="28"/>
          <w:szCs w:val="28"/>
        </w:rPr>
        <w:t>4</w:t>
      </w:r>
      <w:r w:rsidRPr="007507FF">
        <w:rPr>
          <w:sz w:val="28"/>
          <w:szCs w:val="28"/>
        </w:rPr>
        <w:t xml:space="preserve"> году для этой цели выделены средства  в размере </w:t>
      </w:r>
      <w:r>
        <w:rPr>
          <w:sz w:val="28"/>
          <w:szCs w:val="28"/>
        </w:rPr>
        <w:t>8207,2</w:t>
      </w:r>
      <w:r w:rsidRPr="007507FF">
        <w:rPr>
          <w:sz w:val="28"/>
          <w:szCs w:val="28"/>
        </w:rPr>
        <w:t xml:space="preserve">тыс.руб. за счет средств федерального бюджета, освоено </w:t>
      </w:r>
      <w:r>
        <w:rPr>
          <w:sz w:val="28"/>
          <w:szCs w:val="28"/>
        </w:rPr>
        <w:t>3305</w:t>
      </w:r>
      <w:r w:rsidRPr="007507FF">
        <w:rPr>
          <w:sz w:val="28"/>
          <w:szCs w:val="28"/>
        </w:rPr>
        <w:t xml:space="preserve"> тыс.руб., что составляет </w:t>
      </w:r>
      <w:r>
        <w:rPr>
          <w:sz w:val="28"/>
          <w:szCs w:val="28"/>
        </w:rPr>
        <w:t xml:space="preserve">40,3 </w:t>
      </w:r>
      <w:r w:rsidRPr="007507FF">
        <w:rPr>
          <w:sz w:val="28"/>
          <w:szCs w:val="28"/>
        </w:rPr>
        <w:t xml:space="preserve">%. </w:t>
      </w:r>
      <w:r>
        <w:rPr>
          <w:sz w:val="28"/>
          <w:szCs w:val="28"/>
        </w:rPr>
        <w:t>Низкое выполнение данного показателя</w:t>
      </w:r>
      <w:r w:rsidRPr="004452DB">
        <w:rPr>
          <w:sz w:val="28"/>
          <w:szCs w:val="28"/>
        </w:rPr>
        <w:t xml:space="preserve"> произошло в результате отсутстви</w:t>
      </w:r>
      <w:r>
        <w:rPr>
          <w:sz w:val="28"/>
          <w:szCs w:val="28"/>
        </w:rPr>
        <w:t>я</w:t>
      </w:r>
      <w:r w:rsidRPr="004452DB">
        <w:rPr>
          <w:sz w:val="28"/>
          <w:szCs w:val="28"/>
        </w:rPr>
        <w:t xml:space="preserve"> потребности.</w:t>
      </w:r>
    </w:p>
    <w:p w:rsidR="00D1162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>По состоянию на 01.0</w:t>
      </w:r>
      <w:r>
        <w:rPr>
          <w:sz w:val="28"/>
          <w:szCs w:val="28"/>
        </w:rPr>
        <w:t>9</w:t>
      </w:r>
      <w:r w:rsidRPr="007507FF">
        <w:rPr>
          <w:sz w:val="28"/>
          <w:szCs w:val="28"/>
        </w:rPr>
        <w:t>. 202</w:t>
      </w:r>
      <w:r>
        <w:rPr>
          <w:sz w:val="28"/>
          <w:szCs w:val="28"/>
        </w:rPr>
        <w:t xml:space="preserve">3 </w:t>
      </w:r>
      <w:r w:rsidRPr="007507FF">
        <w:rPr>
          <w:sz w:val="28"/>
          <w:szCs w:val="28"/>
        </w:rPr>
        <w:t xml:space="preserve">г. дошкольным образованием в дошкольных образовательных учреждениях охвачено   </w:t>
      </w:r>
      <w:r>
        <w:rPr>
          <w:sz w:val="28"/>
          <w:szCs w:val="28"/>
        </w:rPr>
        <w:t>584</w:t>
      </w:r>
      <w:r w:rsidRPr="007507FF">
        <w:rPr>
          <w:sz w:val="28"/>
          <w:szCs w:val="28"/>
        </w:rPr>
        <w:t xml:space="preserve"> детей. </w:t>
      </w:r>
    </w:p>
    <w:p w:rsidR="00965F06" w:rsidRDefault="00965F06" w:rsidP="00965F06">
      <w:pPr>
        <w:pStyle w:val="140"/>
        <w:ind w:firstLine="709"/>
        <w:rPr>
          <w:bCs/>
          <w:i/>
          <w:snapToGrid w:val="0"/>
        </w:rPr>
      </w:pPr>
      <w:r w:rsidRPr="00922313">
        <w:rPr>
          <w:bCs/>
          <w:i/>
          <w:snapToGrid w:val="0"/>
        </w:rPr>
        <w:t>Сравнение годовой оценки с прогнозируемыми параметрами приведено в таблице.</w:t>
      </w:r>
    </w:p>
    <w:tbl>
      <w:tblPr>
        <w:tblW w:w="501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70"/>
        <w:gridCol w:w="870"/>
        <w:gridCol w:w="1133"/>
        <w:gridCol w:w="1197"/>
        <w:gridCol w:w="1056"/>
        <w:gridCol w:w="1062"/>
        <w:gridCol w:w="1501"/>
      </w:tblGrid>
      <w:tr w:rsidR="00965F06" w:rsidTr="00965F06">
        <w:trPr>
          <w:trHeight w:val="945"/>
        </w:trPr>
        <w:tc>
          <w:tcPr>
            <w:tcW w:w="1552" w:type="pct"/>
            <w:shd w:val="clear" w:color="auto" w:fill="auto"/>
            <w:vAlign w:val="center"/>
            <w:hideMark/>
          </w:tcPr>
          <w:p w:rsidR="00965F06" w:rsidRDefault="00965F06" w:rsidP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440" w:type="pct"/>
            <w:shd w:val="clear" w:color="auto" w:fill="auto"/>
            <w:vAlign w:val="center"/>
            <w:hideMark/>
          </w:tcPr>
          <w:p w:rsidR="00965F06" w:rsidRDefault="00965F06" w:rsidP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573" w:type="pct"/>
            <w:shd w:val="clear" w:color="auto" w:fill="auto"/>
            <w:vAlign w:val="center"/>
            <w:hideMark/>
          </w:tcPr>
          <w:p w:rsidR="00965F06" w:rsidRDefault="00965F06" w:rsidP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605" w:type="pct"/>
            <w:shd w:val="clear" w:color="auto" w:fill="auto"/>
            <w:vAlign w:val="center"/>
            <w:hideMark/>
          </w:tcPr>
          <w:p w:rsidR="00965F06" w:rsidRDefault="00B950A2" w:rsidP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</w:t>
            </w:r>
            <w:r w:rsidR="00965F06">
              <w:rPr>
                <w:i/>
                <w:iCs/>
              </w:rPr>
              <w:t xml:space="preserve"> 2023г</w:t>
            </w:r>
          </w:p>
        </w:tc>
        <w:tc>
          <w:tcPr>
            <w:tcW w:w="534" w:type="pct"/>
            <w:shd w:val="clear" w:color="auto" w:fill="auto"/>
            <w:vAlign w:val="center"/>
            <w:hideMark/>
          </w:tcPr>
          <w:p w:rsidR="00965F06" w:rsidRDefault="00965F06" w:rsidP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537" w:type="pct"/>
            <w:shd w:val="clear" w:color="auto" w:fill="auto"/>
            <w:vAlign w:val="center"/>
            <w:hideMark/>
          </w:tcPr>
          <w:p w:rsidR="00965F06" w:rsidRDefault="00965F06" w:rsidP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759" w:type="pct"/>
            <w:shd w:val="clear" w:color="auto" w:fill="auto"/>
            <w:vAlign w:val="center"/>
            <w:hideMark/>
          </w:tcPr>
          <w:p w:rsidR="00965F06" w:rsidRDefault="00965F06" w:rsidP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965F06" w:rsidTr="00965F06">
        <w:trPr>
          <w:trHeight w:val="1575"/>
        </w:trPr>
        <w:tc>
          <w:tcPr>
            <w:tcW w:w="1552" w:type="pct"/>
            <w:shd w:val="clear" w:color="auto" w:fill="auto"/>
            <w:vAlign w:val="center"/>
            <w:hideMark/>
          </w:tcPr>
          <w:p w:rsidR="00965F06" w:rsidRDefault="00965F06" w:rsidP="00374D1E">
            <w:pPr>
              <w:rPr>
                <w:i/>
                <w:iCs/>
              </w:rPr>
            </w:pPr>
            <w:r w:rsidRPr="00965F06">
              <w:rPr>
                <w:i/>
                <w:iCs/>
              </w:rPr>
              <w:lastRenderedPageBreak/>
              <w:t>Доступность дошкольного образования в возрасте от 3 до 7 лет</w:t>
            </w:r>
          </w:p>
        </w:tc>
        <w:tc>
          <w:tcPr>
            <w:tcW w:w="440" w:type="pct"/>
            <w:shd w:val="clear" w:color="auto" w:fill="auto"/>
            <w:vAlign w:val="center"/>
            <w:hideMark/>
          </w:tcPr>
          <w:p w:rsidR="00965F06" w:rsidRDefault="00965F06" w:rsidP="00965F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%.</w:t>
            </w:r>
          </w:p>
        </w:tc>
        <w:tc>
          <w:tcPr>
            <w:tcW w:w="573" w:type="pct"/>
            <w:shd w:val="clear" w:color="auto" w:fill="auto"/>
            <w:vAlign w:val="center"/>
            <w:hideMark/>
          </w:tcPr>
          <w:p w:rsidR="00965F06" w:rsidRDefault="00965F06" w:rsidP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100,0</w:t>
            </w:r>
          </w:p>
        </w:tc>
        <w:tc>
          <w:tcPr>
            <w:tcW w:w="605" w:type="pct"/>
            <w:shd w:val="clear" w:color="auto" w:fill="auto"/>
            <w:vAlign w:val="center"/>
            <w:hideMark/>
          </w:tcPr>
          <w:p w:rsidR="00965F06" w:rsidRDefault="00965F06" w:rsidP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100,0</w:t>
            </w:r>
          </w:p>
        </w:tc>
        <w:tc>
          <w:tcPr>
            <w:tcW w:w="534" w:type="pct"/>
            <w:shd w:val="clear" w:color="auto" w:fill="auto"/>
            <w:vAlign w:val="center"/>
            <w:hideMark/>
          </w:tcPr>
          <w:p w:rsidR="00965F06" w:rsidRDefault="00965F06" w:rsidP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100,0</w:t>
            </w:r>
          </w:p>
        </w:tc>
        <w:tc>
          <w:tcPr>
            <w:tcW w:w="537" w:type="pct"/>
            <w:shd w:val="clear" w:color="auto" w:fill="auto"/>
            <w:vAlign w:val="center"/>
            <w:hideMark/>
          </w:tcPr>
          <w:p w:rsidR="00965F06" w:rsidRDefault="00965F06" w:rsidP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100,0</w:t>
            </w:r>
          </w:p>
        </w:tc>
        <w:tc>
          <w:tcPr>
            <w:tcW w:w="759" w:type="pct"/>
            <w:shd w:val="clear" w:color="auto" w:fill="auto"/>
            <w:vAlign w:val="center"/>
            <w:hideMark/>
          </w:tcPr>
          <w:p w:rsidR="00965F06" w:rsidRDefault="00965F06" w:rsidP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0*</w:t>
            </w:r>
          </w:p>
        </w:tc>
      </w:tr>
      <w:tr w:rsidR="00965F06" w:rsidTr="00965F06">
        <w:trPr>
          <w:trHeight w:val="1575"/>
        </w:trPr>
        <w:tc>
          <w:tcPr>
            <w:tcW w:w="1552" w:type="pct"/>
            <w:shd w:val="clear" w:color="auto" w:fill="auto"/>
            <w:vAlign w:val="center"/>
          </w:tcPr>
          <w:p w:rsidR="00965F06" w:rsidRDefault="00965F06">
            <w:pPr>
              <w:rPr>
                <w:i/>
                <w:iCs/>
              </w:rPr>
            </w:pPr>
            <w:r>
              <w:rPr>
                <w:i/>
                <w:iCs/>
              </w:rPr>
              <w:t>Доля детей в возрасте от 5 до 18 лет, получающих услуги по дополнительному образованию в организациях всех форм собственности, в общей численности детей данной возрастной группы</w:t>
            </w:r>
          </w:p>
        </w:tc>
        <w:tc>
          <w:tcPr>
            <w:tcW w:w="440" w:type="pct"/>
            <w:shd w:val="clear" w:color="auto" w:fill="auto"/>
            <w:vAlign w:val="center"/>
          </w:tcPr>
          <w:p w:rsidR="00965F06" w:rsidRDefault="00965F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573" w:type="pct"/>
            <w:shd w:val="clear" w:color="auto" w:fill="auto"/>
            <w:vAlign w:val="center"/>
          </w:tcPr>
          <w:p w:rsidR="00965F06" w:rsidRDefault="00965F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79,6</w:t>
            </w:r>
          </w:p>
        </w:tc>
        <w:tc>
          <w:tcPr>
            <w:tcW w:w="605" w:type="pct"/>
            <w:shd w:val="clear" w:color="auto" w:fill="auto"/>
            <w:vAlign w:val="center"/>
          </w:tcPr>
          <w:p w:rsidR="00965F06" w:rsidRDefault="00965F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74,3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965F06" w:rsidRDefault="00965F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79,8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65F06" w:rsidRDefault="00965F0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74,3</w:t>
            </w:r>
          </w:p>
        </w:tc>
        <w:tc>
          <w:tcPr>
            <w:tcW w:w="759" w:type="pct"/>
            <w:shd w:val="clear" w:color="auto" w:fill="auto"/>
            <w:vAlign w:val="center"/>
          </w:tcPr>
          <w:p w:rsidR="00965F06" w:rsidRDefault="00A22FE8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-5,5</w:t>
            </w:r>
            <w:r w:rsidR="00965F06">
              <w:rPr>
                <w:i/>
                <w:iCs/>
              </w:rPr>
              <w:t>%</w:t>
            </w:r>
          </w:p>
        </w:tc>
      </w:tr>
    </w:tbl>
    <w:p w:rsidR="00965F06" w:rsidRPr="001733C5" w:rsidRDefault="00965F06" w:rsidP="00965F06">
      <w:pPr>
        <w:pStyle w:val="140"/>
        <w:ind w:firstLine="0"/>
        <w:rPr>
          <w:i/>
          <w:sz w:val="24"/>
          <w:szCs w:val="24"/>
          <w:highlight w:val="yellow"/>
          <w:lang w:eastAsia="en-US"/>
        </w:rPr>
      </w:pPr>
      <w:r w:rsidRPr="00922313">
        <w:rPr>
          <w:rFonts w:ascii="Times New Roman CYR" w:hAnsi="Times New Roman CYR" w:cs="Times New Roman CYR"/>
          <w:i/>
          <w:iCs/>
          <w:sz w:val="24"/>
          <w:szCs w:val="24"/>
        </w:rPr>
        <w:t>* абсолютное отклонение</w:t>
      </w:r>
    </w:p>
    <w:p w:rsidR="00965F06" w:rsidRDefault="00965F06" w:rsidP="00965F06">
      <w:pPr>
        <w:pStyle w:val="140"/>
        <w:ind w:firstLine="709"/>
        <w:rPr>
          <w:bCs/>
          <w:i/>
          <w:snapToGrid w:val="0"/>
        </w:rPr>
      </w:pP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>Размер бюджетных ассигнований субвенции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учреждениях Краснотуранского района  на 202</w:t>
      </w:r>
      <w:r>
        <w:rPr>
          <w:sz w:val="28"/>
          <w:szCs w:val="28"/>
        </w:rPr>
        <w:t>3</w:t>
      </w:r>
      <w:r w:rsidRPr="007507FF">
        <w:rPr>
          <w:sz w:val="28"/>
          <w:szCs w:val="28"/>
        </w:rPr>
        <w:t xml:space="preserve"> г. составляет: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на образовательный процесс, кроме расходов на административный, учебно-хозяйственный персонал- </w:t>
      </w:r>
      <w:r>
        <w:rPr>
          <w:sz w:val="28"/>
          <w:szCs w:val="28"/>
        </w:rPr>
        <w:t>51568,7</w:t>
      </w:r>
      <w:r w:rsidRPr="003F13D8">
        <w:rPr>
          <w:sz w:val="28"/>
          <w:szCs w:val="28"/>
        </w:rPr>
        <w:t xml:space="preserve"> </w:t>
      </w:r>
      <w:r w:rsidRPr="007507FF">
        <w:rPr>
          <w:sz w:val="28"/>
          <w:szCs w:val="28"/>
        </w:rPr>
        <w:t>тыс.руб.;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расходы на содержание административного, учебно-вспомогательного персонала – </w:t>
      </w:r>
      <w:r>
        <w:rPr>
          <w:sz w:val="28"/>
          <w:szCs w:val="28"/>
        </w:rPr>
        <w:t>34197</w:t>
      </w:r>
      <w:r w:rsidRPr="007507FF">
        <w:rPr>
          <w:sz w:val="28"/>
          <w:szCs w:val="28"/>
        </w:rPr>
        <w:t>тыс.руб.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Средства освоены на </w:t>
      </w:r>
      <w:r>
        <w:rPr>
          <w:sz w:val="28"/>
          <w:szCs w:val="28"/>
        </w:rPr>
        <w:t xml:space="preserve">47,4 </w:t>
      </w:r>
      <w:r w:rsidRPr="007507FF">
        <w:rPr>
          <w:sz w:val="28"/>
          <w:szCs w:val="28"/>
        </w:rPr>
        <w:t xml:space="preserve">% по субвенции на образовательный процесс, кроме расходов на административный, учебно-хозяйственный персонал ; на </w:t>
      </w:r>
      <w:r>
        <w:rPr>
          <w:sz w:val="28"/>
          <w:szCs w:val="28"/>
        </w:rPr>
        <w:t>47,76</w:t>
      </w:r>
      <w:r w:rsidRPr="007507FF">
        <w:rPr>
          <w:sz w:val="28"/>
          <w:szCs w:val="28"/>
        </w:rPr>
        <w:t>% – на расходы на содержание административного, учебно-вспомогательного персонала.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  Средний размер родительской платы  за присмотр и уход за детьми в муниципальных дошкольных образовательных учреждениях Краснотуранского района составил в 202</w:t>
      </w:r>
      <w:r>
        <w:rPr>
          <w:sz w:val="28"/>
          <w:szCs w:val="28"/>
        </w:rPr>
        <w:t>4</w:t>
      </w:r>
      <w:r w:rsidRPr="007507FF">
        <w:rPr>
          <w:sz w:val="28"/>
          <w:szCs w:val="28"/>
        </w:rPr>
        <w:t xml:space="preserve"> г. </w:t>
      </w:r>
      <w:r>
        <w:rPr>
          <w:sz w:val="28"/>
          <w:szCs w:val="28"/>
        </w:rPr>
        <w:t>1554</w:t>
      </w:r>
      <w:r w:rsidRPr="007507FF">
        <w:rPr>
          <w:sz w:val="28"/>
          <w:szCs w:val="28"/>
        </w:rPr>
        <w:t xml:space="preserve"> руб. (</w:t>
      </w:r>
      <w:r>
        <w:rPr>
          <w:sz w:val="28"/>
          <w:szCs w:val="28"/>
        </w:rPr>
        <w:t>74</w:t>
      </w:r>
      <w:r w:rsidRPr="007507FF">
        <w:rPr>
          <w:sz w:val="28"/>
          <w:szCs w:val="28"/>
        </w:rPr>
        <w:t xml:space="preserve"> рублей  за 1 день).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>В бюджете 202</w:t>
      </w:r>
      <w:r>
        <w:rPr>
          <w:sz w:val="28"/>
          <w:szCs w:val="28"/>
        </w:rPr>
        <w:t>4</w:t>
      </w:r>
      <w:r w:rsidRPr="007507FF">
        <w:rPr>
          <w:sz w:val="28"/>
          <w:szCs w:val="28"/>
        </w:rPr>
        <w:t xml:space="preserve"> года предусмотрены средства на осуществление присмотра и ухода за детьми -инвалидами в образовательных организациях, реализующих образовательную программу дошкольного образования, без взимания родительской платы в размере </w:t>
      </w:r>
      <w:r>
        <w:rPr>
          <w:sz w:val="28"/>
          <w:szCs w:val="28"/>
        </w:rPr>
        <w:t>335,2</w:t>
      </w:r>
      <w:r w:rsidRPr="007507FF">
        <w:rPr>
          <w:sz w:val="28"/>
          <w:szCs w:val="28"/>
        </w:rPr>
        <w:t xml:space="preserve"> тыс.руб., средства освоены в размере </w:t>
      </w:r>
      <w:r>
        <w:rPr>
          <w:sz w:val="28"/>
          <w:szCs w:val="28"/>
        </w:rPr>
        <w:t>137,7</w:t>
      </w:r>
      <w:r w:rsidRPr="003F13D8">
        <w:rPr>
          <w:sz w:val="28"/>
          <w:szCs w:val="28"/>
        </w:rPr>
        <w:t xml:space="preserve"> </w:t>
      </w:r>
      <w:r w:rsidRPr="007507FF">
        <w:rPr>
          <w:sz w:val="28"/>
          <w:szCs w:val="28"/>
        </w:rPr>
        <w:t xml:space="preserve">тыс.руб., что составляет </w:t>
      </w:r>
      <w:r>
        <w:rPr>
          <w:sz w:val="28"/>
          <w:szCs w:val="28"/>
        </w:rPr>
        <w:t>41,1</w:t>
      </w:r>
      <w:r w:rsidRPr="007507FF">
        <w:rPr>
          <w:sz w:val="28"/>
          <w:szCs w:val="28"/>
        </w:rPr>
        <w:t xml:space="preserve"> % . </w:t>
      </w:r>
      <w:r w:rsidRPr="003F13D8">
        <w:rPr>
          <w:sz w:val="28"/>
          <w:szCs w:val="28"/>
        </w:rPr>
        <w:t>Данный процент исполнения связан с низкой посещаемостью детей.</w:t>
      </w:r>
    </w:p>
    <w:p w:rsidR="00D1162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В  Краснотуранском районе обеспечивается финансовая поддержка семей, имеющих детей дошкольного возраста, путём выплаты компенсации части родительской платы за содержание ребёнка в дошкольном учреждении.  Размер выплат за текущий период составил </w:t>
      </w:r>
      <w:r>
        <w:rPr>
          <w:sz w:val="28"/>
          <w:szCs w:val="28"/>
        </w:rPr>
        <w:t>1120,0</w:t>
      </w:r>
      <w:r w:rsidRPr="007507FF">
        <w:rPr>
          <w:sz w:val="28"/>
          <w:szCs w:val="28"/>
        </w:rPr>
        <w:t xml:space="preserve"> тыс. руб., </w:t>
      </w:r>
      <w:r>
        <w:rPr>
          <w:sz w:val="28"/>
          <w:szCs w:val="28"/>
        </w:rPr>
        <w:t>45,2</w:t>
      </w:r>
      <w:r w:rsidRPr="007507FF">
        <w:rPr>
          <w:sz w:val="28"/>
          <w:szCs w:val="28"/>
        </w:rPr>
        <w:t xml:space="preserve"> % от плана.  Данный процент исполнения связан с низкой посещаемостью детей.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Два учреждения дополнительного образования: муниципальное бюджетное  образовательное учреждение дополнительного образования «Дом детского творчества» и муниципальное бюджетное образовательное учреждение дополнительного образования детей «Детско-юношеская спортивная школа»,  на 1 </w:t>
      </w:r>
      <w:r>
        <w:rPr>
          <w:sz w:val="28"/>
          <w:szCs w:val="28"/>
        </w:rPr>
        <w:t>сентября</w:t>
      </w:r>
      <w:r w:rsidRPr="007507FF">
        <w:rPr>
          <w:sz w:val="28"/>
          <w:szCs w:val="28"/>
        </w:rPr>
        <w:t xml:space="preserve"> 202</w:t>
      </w:r>
      <w:r>
        <w:rPr>
          <w:sz w:val="28"/>
          <w:szCs w:val="28"/>
        </w:rPr>
        <w:t>4</w:t>
      </w:r>
      <w:r w:rsidRPr="007507FF">
        <w:rPr>
          <w:sz w:val="28"/>
          <w:szCs w:val="28"/>
        </w:rPr>
        <w:t xml:space="preserve"> г.</w:t>
      </w:r>
      <w:r>
        <w:rPr>
          <w:sz w:val="28"/>
          <w:szCs w:val="28"/>
        </w:rPr>
        <w:t xml:space="preserve"> </w:t>
      </w:r>
      <w:r w:rsidRPr="007507FF">
        <w:rPr>
          <w:sz w:val="28"/>
          <w:szCs w:val="28"/>
        </w:rPr>
        <w:t xml:space="preserve">обеспечивают занятость    </w:t>
      </w:r>
      <w:r>
        <w:rPr>
          <w:sz w:val="28"/>
          <w:szCs w:val="28"/>
        </w:rPr>
        <w:t>400</w:t>
      </w:r>
      <w:r w:rsidRPr="007507FF">
        <w:rPr>
          <w:sz w:val="28"/>
          <w:szCs w:val="28"/>
        </w:rPr>
        <w:t xml:space="preserve"> </w:t>
      </w:r>
      <w:r>
        <w:rPr>
          <w:sz w:val="28"/>
          <w:szCs w:val="28"/>
        </w:rPr>
        <w:t>детей</w:t>
      </w:r>
      <w:r w:rsidRPr="007507FF">
        <w:rPr>
          <w:sz w:val="28"/>
          <w:szCs w:val="28"/>
        </w:rPr>
        <w:t xml:space="preserve">. 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lastRenderedPageBreak/>
        <w:t xml:space="preserve">Для организации оздоровления детей в летний период выделены средства в размере </w:t>
      </w:r>
      <w:r>
        <w:rPr>
          <w:sz w:val="28"/>
          <w:szCs w:val="28"/>
        </w:rPr>
        <w:t>6478,6</w:t>
      </w:r>
      <w:r w:rsidRPr="007507FF">
        <w:rPr>
          <w:sz w:val="28"/>
          <w:szCs w:val="28"/>
        </w:rPr>
        <w:t xml:space="preserve"> тыс.руб. </w:t>
      </w:r>
      <w:r>
        <w:rPr>
          <w:sz w:val="28"/>
          <w:szCs w:val="28"/>
        </w:rPr>
        <w:t>Средства освоены в размере 4407,7 тыс.руб., что составляет 68%.</w:t>
      </w:r>
    </w:p>
    <w:p w:rsidR="00D1162F" w:rsidRPr="007507F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Краснотуранскому району для лагеря «Олимп» выделена субсидия на частичное финансирование( возмещение) расходов на выплаты врачам, медицинским сестрам, шеф-поварам, старшим воспитателям в размере </w:t>
      </w:r>
      <w:r>
        <w:rPr>
          <w:sz w:val="28"/>
          <w:szCs w:val="28"/>
        </w:rPr>
        <w:t>562,6</w:t>
      </w:r>
      <w:r w:rsidRPr="007507FF">
        <w:rPr>
          <w:sz w:val="28"/>
          <w:szCs w:val="28"/>
        </w:rPr>
        <w:t xml:space="preserve"> тыс.руб., </w:t>
      </w:r>
      <w:r>
        <w:rPr>
          <w:sz w:val="28"/>
          <w:szCs w:val="28"/>
        </w:rPr>
        <w:t>освоены в размере 140,3 тыс.руб</w:t>
      </w:r>
      <w:r w:rsidRPr="007507FF">
        <w:rPr>
          <w:sz w:val="28"/>
          <w:szCs w:val="28"/>
        </w:rPr>
        <w:t xml:space="preserve">. </w:t>
      </w:r>
    </w:p>
    <w:p w:rsidR="00D1162F" w:rsidRDefault="00D1162F" w:rsidP="00D1162F">
      <w:pPr>
        <w:ind w:right="-1" w:firstLine="616"/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Отдел образования администрации Краснотуранского района осуществляет функции органа опеки и попечительства несовершеннолетних. Для организации и осуществления деятельности </w:t>
      </w:r>
      <w:r>
        <w:rPr>
          <w:sz w:val="28"/>
          <w:szCs w:val="28"/>
        </w:rPr>
        <w:t xml:space="preserve">3 специалистов </w:t>
      </w:r>
      <w:r w:rsidRPr="007507FF">
        <w:rPr>
          <w:sz w:val="28"/>
          <w:szCs w:val="28"/>
        </w:rPr>
        <w:t xml:space="preserve">по опеке и попечительству выделены средства в размере </w:t>
      </w:r>
      <w:r>
        <w:rPr>
          <w:sz w:val="28"/>
          <w:szCs w:val="28"/>
        </w:rPr>
        <w:t>4900</w:t>
      </w:r>
      <w:r w:rsidRPr="007507FF">
        <w:rPr>
          <w:sz w:val="28"/>
          <w:szCs w:val="28"/>
        </w:rPr>
        <w:t xml:space="preserve"> тыс.рублей, освоено </w:t>
      </w:r>
      <w:r>
        <w:rPr>
          <w:sz w:val="28"/>
          <w:szCs w:val="28"/>
        </w:rPr>
        <w:t>2166,5</w:t>
      </w:r>
      <w:r w:rsidRPr="007507FF">
        <w:rPr>
          <w:sz w:val="28"/>
          <w:szCs w:val="28"/>
        </w:rPr>
        <w:t xml:space="preserve"> тыс.рублей, что составляет </w:t>
      </w:r>
      <w:r>
        <w:rPr>
          <w:sz w:val="28"/>
          <w:szCs w:val="28"/>
        </w:rPr>
        <w:t>44,2</w:t>
      </w:r>
      <w:r w:rsidRPr="007507FF">
        <w:rPr>
          <w:sz w:val="28"/>
          <w:szCs w:val="28"/>
        </w:rPr>
        <w:t xml:space="preserve"> %. </w:t>
      </w:r>
    </w:p>
    <w:p w:rsidR="00AC550A" w:rsidRPr="00965F06" w:rsidRDefault="00AC550A" w:rsidP="00AC550A">
      <w:pPr>
        <w:ind w:firstLine="567"/>
        <w:jc w:val="both"/>
        <w:rPr>
          <w:sz w:val="28"/>
          <w:szCs w:val="28"/>
        </w:rPr>
      </w:pPr>
    </w:p>
    <w:p w:rsidR="00AC550A" w:rsidRPr="00965F06" w:rsidRDefault="00AD44B7" w:rsidP="00AD44B7">
      <w:pPr>
        <w:ind w:left="720"/>
        <w:jc w:val="center"/>
        <w:rPr>
          <w:b/>
          <w:sz w:val="32"/>
          <w:szCs w:val="32"/>
        </w:rPr>
      </w:pPr>
      <w:r w:rsidRPr="00965F06">
        <w:rPr>
          <w:b/>
          <w:sz w:val="32"/>
          <w:szCs w:val="32"/>
        </w:rPr>
        <w:t xml:space="preserve">13. </w:t>
      </w:r>
      <w:r w:rsidR="00AC550A" w:rsidRPr="00965F06">
        <w:rPr>
          <w:b/>
          <w:sz w:val="32"/>
          <w:szCs w:val="32"/>
        </w:rPr>
        <w:t>Здравоохранение</w:t>
      </w:r>
    </w:p>
    <w:p w:rsidR="00AC550A" w:rsidRPr="00965F06" w:rsidRDefault="00AC550A" w:rsidP="00AC550A">
      <w:pPr>
        <w:jc w:val="both"/>
        <w:rPr>
          <w:sz w:val="28"/>
          <w:szCs w:val="28"/>
        </w:rPr>
      </w:pPr>
    </w:p>
    <w:p w:rsidR="00AC550A" w:rsidRPr="00965F06" w:rsidRDefault="00AC550A" w:rsidP="00AC550A">
      <w:pPr>
        <w:jc w:val="both"/>
        <w:rPr>
          <w:sz w:val="28"/>
          <w:szCs w:val="28"/>
        </w:rPr>
      </w:pPr>
      <w:r w:rsidRPr="00965F06">
        <w:rPr>
          <w:sz w:val="28"/>
          <w:szCs w:val="28"/>
        </w:rPr>
        <w:t xml:space="preserve">      Сеть здравоохранения Красн</w:t>
      </w:r>
      <w:r w:rsidR="00B950A2">
        <w:rPr>
          <w:sz w:val="28"/>
          <w:szCs w:val="28"/>
        </w:rPr>
        <w:t>отуранского района на 01.07.2024</w:t>
      </w:r>
      <w:bookmarkStart w:id="3" w:name="_GoBack"/>
      <w:bookmarkEnd w:id="3"/>
      <w:r w:rsidRPr="00965F06">
        <w:rPr>
          <w:sz w:val="28"/>
          <w:szCs w:val="28"/>
        </w:rPr>
        <w:t xml:space="preserve"> года  представлена следующими учреждениями – Краснотуранская центральна</w:t>
      </w:r>
      <w:r w:rsidR="00825F85">
        <w:rPr>
          <w:sz w:val="28"/>
          <w:szCs w:val="28"/>
        </w:rPr>
        <w:t>я районная больница мощностью 70</w:t>
      </w:r>
      <w:r w:rsidRPr="00965F06">
        <w:rPr>
          <w:sz w:val="28"/>
          <w:szCs w:val="28"/>
        </w:rPr>
        <w:t xml:space="preserve"> ко</w:t>
      </w:r>
      <w:r w:rsidR="00825F85">
        <w:rPr>
          <w:sz w:val="28"/>
          <w:szCs w:val="28"/>
        </w:rPr>
        <w:t>ек</w:t>
      </w:r>
      <w:r w:rsidRPr="00965F06">
        <w:rPr>
          <w:sz w:val="28"/>
          <w:szCs w:val="28"/>
        </w:rPr>
        <w:t xml:space="preserve"> круглосуточного пребывания</w:t>
      </w:r>
      <w:r w:rsidR="00825F85">
        <w:rPr>
          <w:sz w:val="28"/>
          <w:szCs w:val="28"/>
        </w:rPr>
        <w:t>:   13</w:t>
      </w:r>
      <w:r w:rsidRPr="00965F06">
        <w:rPr>
          <w:sz w:val="28"/>
          <w:szCs w:val="28"/>
        </w:rPr>
        <w:t xml:space="preserve"> педиатрических коек, 23 терапевтических коек, 18 хирургических коек, 4 акушерских койки, 10 инфекционных коек; Беллыкская участковая больница: на 2 к</w:t>
      </w:r>
      <w:r w:rsidR="00825F85">
        <w:rPr>
          <w:sz w:val="28"/>
          <w:szCs w:val="28"/>
        </w:rPr>
        <w:t>ойки круглосуточного пребывания</w:t>
      </w:r>
      <w:r w:rsidRPr="00965F06">
        <w:rPr>
          <w:sz w:val="28"/>
          <w:szCs w:val="28"/>
        </w:rPr>
        <w:t>; имеется одна врачебная амбулатория, кроме больниц в районе  функционирует 19 фельдшерско-акушерских пунктов.</w:t>
      </w:r>
      <w:r w:rsidR="003C5858" w:rsidRPr="00965F06">
        <w:rPr>
          <w:sz w:val="28"/>
          <w:szCs w:val="28"/>
        </w:rPr>
        <w:t xml:space="preserve"> Численно</w:t>
      </w:r>
      <w:r w:rsidR="00825F85">
        <w:rPr>
          <w:sz w:val="28"/>
          <w:szCs w:val="28"/>
        </w:rPr>
        <w:t>сть врачей всех специалностей 28</w:t>
      </w:r>
      <w:r w:rsidR="003C5858" w:rsidRPr="00965F06">
        <w:rPr>
          <w:sz w:val="28"/>
          <w:szCs w:val="28"/>
        </w:rPr>
        <w:t xml:space="preserve"> че</w:t>
      </w:r>
      <w:r w:rsidR="00825F85">
        <w:rPr>
          <w:sz w:val="28"/>
          <w:szCs w:val="28"/>
        </w:rPr>
        <w:t>ловек, численность среднего медицинского персонала 122</w:t>
      </w:r>
      <w:r w:rsidR="003C5858" w:rsidRPr="00965F06">
        <w:rPr>
          <w:sz w:val="28"/>
          <w:szCs w:val="28"/>
        </w:rPr>
        <w:t xml:space="preserve"> человек.</w:t>
      </w:r>
    </w:p>
    <w:p w:rsidR="00AC550A" w:rsidRPr="0006614E" w:rsidRDefault="00AC550A" w:rsidP="00AC550A">
      <w:pPr>
        <w:jc w:val="center"/>
        <w:rPr>
          <w:b/>
          <w:bCs/>
          <w:color w:val="000000"/>
          <w:sz w:val="28"/>
          <w:szCs w:val="28"/>
          <w:highlight w:val="yellow"/>
        </w:rPr>
      </w:pPr>
    </w:p>
    <w:p w:rsidR="00AC550A" w:rsidRPr="00965F06" w:rsidRDefault="00AD44B7" w:rsidP="00AD44B7">
      <w:pPr>
        <w:ind w:left="720"/>
        <w:jc w:val="center"/>
        <w:rPr>
          <w:b/>
          <w:sz w:val="32"/>
          <w:szCs w:val="32"/>
        </w:rPr>
      </w:pPr>
      <w:r w:rsidRPr="00965F06">
        <w:rPr>
          <w:b/>
          <w:sz w:val="32"/>
          <w:szCs w:val="32"/>
        </w:rPr>
        <w:t>14.</w:t>
      </w:r>
      <w:r w:rsidR="00AC550A" w:rsidRPr="00965F06">
        <w:rPr>
          <w:b/>
          <w:sz w:val="32"/>
          <w:szCs w:val="32"/>
        </w:rPr>
        <w:t>Культура, молодежная политика и спорт</w:t>
      </w:r>
    </w:p>
    <w:p w:rsidR="00AC550A" w:rsidRPr="00965F06" w:rsidRDefault="00AC550A" w:rsidP="00AC550A">
      <w:pPr>
        <w:jc w:val="both"/>
        <w:rPr>
          <w:rFonts w:eastAsia="Calibri"/>
          <w:sz w:val="16"/>
          <w:szCs w:val="16"/>
          <w:lang w:eastAsia="en-US"/>
        </w:rPr>
      </w:pPr>
    </w:p>
    <w:p w:rsidR="00AC550A" w:rsidRPr="00965F06" w:rsidRDefault="00AC550A" w:rsidP="00AC550A">
      <w:pPr>
        <w:ind w:firstLine="567"/>
        <w:rPr>
          <w:b/>
          <w:i/>
          <w:sz w:val="28"/>
          <w:szCs w:val="28"/>
          <w:shd w:val="clear" w:color="auto" w:fill="FFFFFF"/>
        </w:rPr>
      </w:pPr>
      <w:r w:rsidRPr="00965F06">
        <w:rPr>
          <w:b/>
          <w:i/>
          <w:sz w:val="28"/>
          <w:szCs w:val="28"/>
          <w:shd w:val="clear" w:color="auto" w:fill="FFFFFF"/>
        </w:rPr>
        <w:t>Культура и искусство</w:t>
      </w:r>
    </w:p>
    <w:p w:rsidR="00965F06" w:rsidRPr="00965F06" w:rsidRDefault="00965F06" w:rsidP="00965F06">
      <w:pPr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По состоянию на 01.07.2024 г. сеть учреждений культуры полностью сохранена и представляет собой единый культурный комплекс, объединяющий </w:t>
      </w:r>
      <w:r w:rsidRPr="00965F06">
        <w:rPr>
          <w:rFonts w:eastAsia="Calibri"/>
          <w:b/>
          <w:sz w:val="28"/>
          <w:szCs w:val="28"/>
          <w:lang w:eastAsia="en-US"/>
        </w:rPr>
        <w:t>45</w:t>
      </w:r>
      <w:r w:rsidRPr="00965F06">
        <w:rPr>
          <w:rFonts w:eastAsia="Calibri"/>
          <w:sz w:val="28"/>
          <w:szCs w:val="28"/>
          <w:lang w:eastAsia="en-US"/>
        </w:rPr>
        <w:t xml:space="preserve"> учреждений: </w:t>
      </w:r>
      <w:r w:rsidRPr="00965F06">
        <w:rPr>
          <w:rFonts w:eastAsia="Calibri"/>
          <w:b/>
          <w:sz w:val="28"/>
          <w:szCs w:val="28"/>
          <w:lang w:eastAsia="en-US"/>
        </w:rPr>
        <w:t>23</w:t>
      </w:r>
      <w:r w:rsidRPr="00965F06">
        <w:rPr>
          <w:rFonts w:eastAsia="Calibri"/>
          <w:sz w:val="28"/>
          <w:szCs w:val="28"/>
          <w:lang w:eastAsia="en-US"/>
        </w:rPr>
        <w:t xml:space="preserve"> культурно-досуговых учреждения клубного типа (РДК, СДК, СК), </w:t>
      </w:r>
      <w:r w:rsidRPr="00965F06">
        <w:rPr>
          <w:rFonts w:eastAsia="Calibri"/>
          <w:b/>
          <w:sz w:val="28"/>
          <w:szCs w:val="28"/>
          <w:lang w:eastAsia="en-US"/>
        </w:rPr>
        <w:t>20</w:t>
      </w:r>
      <w:r w:rsidRPr="00965F06">
        <w:rPr>
          <w:rFonts w:eastAsia="Calibri"/>
          <w:sz w:val="28"/>
          <w:szCs w:val="28"/>
          <w:lang w:eastAsia="en-US"/>
        </w:rPr>
        <w:t xml:space="preserve"> библиотек, </w:t>
      </w:r>
      <w:r w:rsidRPr="00965F06">
        <w:rPr>
          <w:rFonts w:eastAsia="Calibri"/>
          <w:b/>
          <w:sz w:val="28"/>
          <w:szCs w:val="28"/>
          <w:lang w:eastAsia="en-US"/>
        </w:rPr>
        <w:t>1</w:t>
      </w:r>
      <w:r w:rsidRPr="00965F06">
        <w:rPr>
          <w:rFonts w:eastAsia="Calibri"/>
          <w:sz w:val="28"/>
          <w:szCs w:val="28"/>
          <w:lang w:eastAsia="en-US"/>
        </w:rPr>
        <w:t xml:space="preserve"> историко-этнографический музей и </w:t>
      </w:r>
      <w:r w:rsidRPr="00965F06">
        <w:rPr>
          <w:rFonts w:eastAsia="Calibri"/>
          <w:b/>
          <w:sz w:val="28"/>
          <w:szCs w:val="28"/>
          <w:lang w:eastAsia="en-US"/>
        </w:rPr>
        <w:t>1</w:t>
      </w:r>
      <w:r w:rsidRPr="00965F06">
        <w:rPr>
          <w:rFonts w:eastAsia="Calibri"/>
          <w:sz w:val="28"/>
          <w:szCs w:val="28"/>
          <w:lang w:eastAsia="en-US"/>
        </w:rPr>
        <w:t xml:space="preserve"> ДШИ. </w:t>
      </w:r>
    </w:p>
    <w:p w:rsidR="00965F06" w:rsidRPr="00965F06" w:rsidRDefault="00965F06" w:rsidP="00965F06">
      <w:pPr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ascii="Times New Roman CYR" w:hAnsi="Times New Roman CYR" w:cs="Times New Roman CYR"/>
          <w:sz w:val="28"/>
          <w:szCs w:val="28"/>
        </w:rPr>
        <w:t xml:space="preserve">Сеть </w:t>
      </w:r>
      <w:r w:rsidRPr="00965F06">
        <w:rPr>
          <w:rFonts w:eastAsia="Calibri"/>
          <w:sz w:val="28"/>
          <w:szCs w:val="28"/>
          <w:lang w:eastAsia="en-US"/>
        </w:rPr>
        <w:t xml:space="preserve">учреждений культуры </w:t>
      </w:r>
      <w:r w:rsidRPr="00965F06">
        <w:rPr>
          <w:rFonts w:ascii="Times New Roman CYR" w:hAnsi="Times New Roman CYR" w:cs="Times New Roman CYR"/>
          <w:sz w:val="28"/>
          <w:szCs w:val="28"/>
        </w:rPr>
        <w:t xml:space="preserve">состоит из 4 юридических учреждений: МБУК Краснотуранский РДК, </w:t>
      </w:r>
      <w:r w:rsidRPr="00965F06">
        <w:rPr>
          <w:rFonts w:eastAsia="Calibri"/>
          <w:sz w:val="28"/>
          <w:szCs w:val="28"/>
          <w:lang w:eastAsia="en-US"/>
        </w:rPr>
        <w:t>которое объединяет 23 учреждения, МБУК ЦБС Краснотуранского района, в которое входит 20 библиотек; МБУК</w:t>
      </w:r>
      <w:r w:rsidRPr="00965F06">
        <w:rPr>
          <w:rFonts w:ascii="Times New Roman CYR" w:hAnsi="Times New Roman CYR" w:cs="Times New Roman CYR"/>
          <w:sz w:val="28"/>
          <w:szCs w:val="28"/>
        </w:rPr>
        <w:t xml:space="preserve"> Краснотуранский историко-этнографический музей; МБУДО Краснотуранская ДШИ</w:t>
      </w:r>
      <w:r w:rsidRPr="00965F06">
        <w:rPr>
          <w:rFonts w:eastAsia="Calibri"/>
          <w:sz w:val="28"/>
          <w:szCs w:val="28"/>
          <w:lang w:eastAsia="en-US"/>
        </w:rPr>
        <w:t>.</w:t>
      </w:r>
    </w:p>
    <w:p w:rsidR="00965F06" w:rsidRPr="00965F06" w:rsidRDefault="00965F06" w:rsidP="00965F06">
      <w:pPr>
        <w:ind w:firstLine="708"/>
        <w:jc w:val="both"/>
        <w:rPr>
          <w:sz w:val="28"/>
          <w:szCs w:val="28"/>
        </w:rPr>
      </w:pPr>
      <w:r w:rsidRPr="00965F06">
        <w:rPr>
          <w:sz w:val="28"/>
          <w:szCs w:val="28"/>
        </w:rPr>
        <w:t>За отчетный период работниками учреждений культуры велась планомерная работа по выполнению важнейших задач культурной политики в районе. Одним из приоритетных направлений культурной политики Краснотуранского района является сохранение культурного и исторического наследия, поддержка искусства и народного художественного творчества.</w:t>
      </w:r>
    </w:p>
    <w:p w:rsidR="00965F06" w:rsidRPr="00965F06" w:rsidRDefault="00965F06" w:rsidP="00965F06">
      <w:pPr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color w:val="000000"/>
          <w:sz w:val="28"/>
          <w:szCs w:val="28"/>
        </w:rPr>
        <w:t xml:space="preserve"> Президентом Российской Федерации Владимиром Путиным 2024 год объявлен Годом семьи</w:t>
      </w:r>
      <w:r w:rsidRPr="00965F06">
        <w:rPr>
          <w:color w:val="000000"/>
          <w:sz w:val="30"/>
          <w:szCs w:val="30"/>
        </w:rPr>
        <w:t>.</w:t>
      </w:r>
      <w:r w:rsidRPr="00965F06">
        <w:rPr>
          <w:sz w:val="28"/>
          <w:szCs w:val="28"/>
        </w:rPr>
        <w:t xml:space="preserve"> </w:t>
      </w:r>
      <w:r w:rsidRPr="00965F06">
        <w:rPr>
          <w:color w:val="000000"/>
          <w:sz w:val="28"/>
          <w:szCs w:val="28"/>
          <w:shd w:val="clear" w:color="auto" w:fill="FFFFFF"/>
        </w:rPr>
        <w:t xml:space="preserve">В целях популяризации государственной политики в сфере </w:t>
      </w:r>
      <w:r w:rsidRPr="00965F06">
        <w:rPr>
          <w:color w:val="000000"/>
          <w:sz w:val="28"/>
          <w:szCs w:val="28"/>
          <w:shd w:val="clear" w:color="auto" w:fill="FFFFFF"/>
        </w:rPr>
        <w:lastRenderedPageBreak/>
        <w:t>защиты семьи, сохранения традиционных семейных ценностей,</w:t>
      </w:r>
      <w:r w:rsidRPr="00965F06">
        <w:rPr>
          <w:rFonts w:ascii="Arial" w:hAnsi="Arial" w:cs="Arial"/>
          <w:color w:val="000000"/>
          <w:sz w:val="26"/>
          <w:szCs w:val="26"/>
          <w:shd w:val="clear" w:color="auto" w:fill="FFFFFF"/>
        </w:rPr>
        <w:t xml:space="preserve"> о</w:t>
      </w:r>
      <w:r w:rsidRPr="00965F06">
        <w:rPr>
          <w:sz w:val="28"/>
          <w:szCs w:val="28"/>
        </w:rPr>
        <w:t xml:space="preserve">тделом культуры, молодежи и спорта администрации района совместно с учреждениями культуры разработан план мероприятий. В рамках Года семьи в учреждениях культуры прошли различные мероприятия. </w:t>
      </w:r>
      <w:r w:rsidRPr="00965F06">
        <w:rPr>
          <w:color w:val="1A1A1A"/>
          <w:sz w:val="28"/>
          <w:szCs w:val="28"/>
        </w:rPr>
        <w:t>Специалисты использовали разнообразные формы работы, такие как: театрализованные представления, тематические вечера, литературно-музыкальные гостиные, информационно-просветительские и познавательные программы, концерты, акции. За 6 месяцев 2024 года проведены такие мероприятия</w:t>
      </w:r>
      <w:r w:rsidRPr="00965F06">
        <w:rPr>
          <w:rFonts w:eastAsia="Calibri"/>
          <w:sz w:val="28"/>
          <w:szCs w:val="28"/>
          <w:lang w:eastAsia="en-US"/>
        </w:rPr>
        <w:t>: открытое межрайонное соревнование по подлёдному лову рыбы «Рыба моей мечты!» (Новосыдинский СДК), районный конкурс среди многодетных мам «Жемчужина Турана», семейный конкурс «СемьЯ- 2024» (Лебяженский СДК), выпускной бал "Прощание с начальной школой"(Краснотуранский РДК), конкурс семейных талантов «А ну-ка все вместе» (Кортузский СДК), конкурсно – игровая программа ко дню семьи «Ты и я одна семья» (Новосыдинский СДК), вечер-встреча многодетных семей «Семейное древо» (Беллыкский СДК), тематический вечер «Здорово, когда на свете есть семья» (Галактионовский СДК), семейный мастер-класс «Портрет семьи из соленого теста» (Саянский СДК), семейный праздник «Мы семья, а это значит, справимся с любой задачей» (Моисеевский СДК), концертная программа «Праздник пап и сыновей- всех защитников людей!» (Николавевский СДК), семейный батл «7- Я- это семья» (Тубинский СДК), народное уличное гулянье «Троицкие забавы» (Беллыкский СДК) и т.д.</w:t>
      </w:r>
    </w:p>
    <w:p w:rsidR="00965F06" w:rsidRPr="00965F06" w:rsidRDefault="00965F06" w:rsidP="00965F06">
      <w:pPr>
        <w:widowControl w:val="0"/>
        <w:autoSpaceDE w:val="0"/>
        <w:autoSpaceDN w:val="0"/>
        <w:adjustRightInd w:val="0"/>
        <w:ind w:firstLine="708"/>
        <w:jc w:val="both"/>
        <w:rPr>
          <w:color w:val="1A1A1A"/>
          <w:sz w:val="28"/>
          <w:szCs w:val="28"/>
        </w:rPr>
      </w:pPr>
      <w:r w:rsidRPr="00965F06">
        <w:rPr>
          <w:color w:val="1A1A1A"/>
          <w:sz w:val="28"/>
          <w:szCs w:val="28"/>
        </w:rPr>
        <w:t>Во всех клубных учреждениях культуры Краснотуранского района, традиционно   красочно и интересно прошли праздники народного календаря: рождественские мероприятия, масленица, Великая пасха, мероприятия, посвященные Дню защитника Отечества, 8 Марта, празднику Весны и Труда, 79 годовщины Победы в ВОВ, Международному Дню семьи, Дню России.</w:t>
      </w:r>
    </w:p>
    <w:p w:rsidR="00965F06" w:rsidRPr="00965F06" w:rsidRDefault="00965F06" w:rsidP="00965F06">
      <w:pPr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       </w:t>
      </w:r>
      <w:r w:rsidRPr="00965F06">
        <w:rPr>
          <w:rFonts w:eastAsia="Calibri"/>
          <w:sz w:val="28"/>
          <w:szCs w:val="28"/>
          <w:lang w:eastAsia="en-US"/>
        </w:rPr>
        <w:tab/>
        <w:t xml:space="preserve"> Вся культурно-досуговая деятельность в учреждениях культуры проводится согласно месячного и годового плана, доведенного муниципального задания и основных показателей   результативности на 2024 год.</w:t>
      </w:r>
    </w:p>
    <w:p w:rsidR="00965F06" w:rsidRPr="00965F06" w:rsidRDefault="00965F06" w:rsidP="00965F06">
      <w:pPr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За 6 месяцев учреждениями культуры было проведено: 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- Всего мероприятий - 2075 (выполнение 51%)</w:t>
      </w:r>
      <w:r w:rsidRPr="00965F06">
        <w:rPr>
          <w:rFonts w:eastAsia="Calibri"/>
          <w:sz w:val="28"/>
          <w:szCs w:val="28"/>
          <w:lang w:eastAsia="en-US"/>
        </w:rPr>
        <w:br/>
        <w:t>- мероприятия на платной основе- 733 (выполнение 48%)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- количество посетителей всего – 114806 чел. (выполнение 51%.)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- количество посетителей на платной основе - 29395 чел. (выполнение 52%)</w:t>
      </w:r>
    </w:p>
    <w:p w:rsidR="00965F06" w:rsidRPr="00965F06" w:rsidRDefault="00965F06" w:rsidP="00965F06">
      <w:pPr>
        <w:jc w:val="both"/>
        <w:rPr>
          <w:sz w:val="28"/>
          <w:szCs w:val="28"/>
        </w:rPr>
      </w:pPr>
      <w:r w:rsidRPr="00965F06">
        <w:rPr>
          <w:sz w:val="28"/>
          <w:szCs w:val="28"/>
        </w:rPr>
        <w:t xml:space="preserve">        </w:t>
      </w:r>
    </w:p>
    <w:p w:rsidR="00965F06" w:rsidRPr="00965F06" w:rsidRDefault="00965F06" w:rsidP="00965F06">
      <w:pPr>
        <w:rPr>
          <w:sz w:val="28"/>
          <w:szCs w:val="28"/>
        </w:rPr>
      </w:pPr>
      <w:r w:rsidRPr="00965F06">
        <w:rPr>
          <w:sz w:val="28"/>
          <w:szCs w:val="28"/>
        </w:rPr>
        <w:t xml:space="preserve">        За 6 месяцев учреждениями культуры было проведено: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4"/>
        <w:gridCol w:w="2043"/>
        <w:gridCol w:w="2227"/>
        <w:gridCol w:w="2227"/>
      </w:tblGrid>
      <w:tr w:rsidR="00965F06" w:rsidRPr="00965F06" w:rsidTr="00374D1E">
        <w:tc>
          <w:tcPr>
            <w:tcW w:w="3074" w:type="dxa"/>
            <w:shd w:val="clear" w:color="auto" w:fill="auto"/>
          </w:tcPr>
          <w:p w:rsidR="00965F06" w:rsidRPr="00965F06" w:rsidRDefault="00965F06" w:rsidP="00965F06">
            <w:r w:rsidRPr="00965F06">
              <w:t>показатели</w:t>
            </w:r>
          </w:p>
        </w:tc>
        <w:tc>
          <w:tcPr>
            <w:tcW w:w="2043" w:type="dxa"/>
            <w:shd w:val="clear" w:color="auto" w:fill="auto"/>
          </w:tcPr>
          <w:p w:rsidR="00965F06" w:rsidRPr="00965F06" w:rsidRDefault="00965F06" w:rsidP="00965F06">
            <w:r w:rsidRPr="00965F06">
              <w:t>2023 год</w:t>
            </w:r>
          </w:p>
        </w:tc>
        <w:tc>
          <w:tcPr>
            <w:tcW w:w="2227" w:type="dxa"/>
            <w:shd w:val="clear" w:color="auto" w:fill="auto"/>
          </w:tcPr>
          <w:p w:rsidR="00965F06" w:rsidRPr="00965F06" w:rsidRDefault="00965F06" w:rsidP="00965F06">
            <w:r w:rsidRPr="00965F06">
              <w:t>2024 год</w:t>
            </w:r>
          </w:p>
        </w:tc>
        <w:tc>
          <w:tcPr>
            <w:tcW w:w="2227" w:type="dxa"/>
            <w:shd w:val="clear" w:color="auto" w:fill="auto"/>
          </w:tcPr>
          <w:p w:rsidR="00965F06" w:rsidRPr="00965F06" w:rsidRDefault="00965F06" w:rsidP="00965F06">
            <w:r w:rsidRPr="00965F06">
              <w:t>отклонение</w:t>
            </w:r>
          </w:p>
        </w:tc>
      </w:tr>
      <w:tr w:rsidR="00965F06" w:rsidRPr="00965F06" w:rsidTr="00374D1E">
        <w:tc>
          <w:tcPr>
            <w:tcW w:w="3074" w:type="dxa"/>
            <w:shd w:val="clear" w:color="auto" w:fill="auto"/>
          </w:tcPr>
          <w:p w:rsidR="00965F06" w:rsidRPr="00965F06" w:rsidRDefault="00965F06" w:rsidP="00965F06">
            <w:r w:rsidRPr="00965F06">
              <w:t>Всего мероприятий</w:t>
            </w:r>
          </w:p>
        </w:tc>
        <w:tc>
          <w:tcPr>
            <w:tcW w:w="2043" w:type="dxa"/>
            <w:shd w:val="clear" w:color="auto" w:fill="auto"/>
          </w:tcPr>
          <w:p w:rsidR="00965F06" w:rsidRPr="00965F06" w:rsidRDefault="00965F06" w:rsidP="00965F06">
            <w:pPr>
              <w:jc w:val="center"/>
            </w:pPr>
            <w:r w:rsidRPr="00965F06">
              <w:t>2150</w:t>
            </w:r>
          </w:p>
        </w:tc>
        <w:tc>
          <w:tcPr>
            <w:tcW w:w="2227" w:type="dxa"/>
            <w:shd w:val="clear" w:color="auto" w:fill="auto"/>
          </w:tcPr>
          <w:p w:rsidR="00965F06" w:rsidRPr="00965F06" w:rsidRDefault="00965F06" w:rsidP="00965F06">
            <w:pPr>
              <w:ind w:firstLine="708"/>
              <w:jc w:val="center"/>
            </w:pPr>
            <w:r w:rsidRPr="00965F06">
              <w:t>2075</w:t>
            </w:r>
          </w:p>
        </w:tc>
        <w:tc>
          <w:tcPr>
            <w:tcW w:w="2227" w:type="dxa"/>
            <w:shd w:val="clear" w:color="auto" w:fill="auto"/>
          </w:tcPr>
          <w:p w:rsidR="00965F06" w:rsidRPr="00965F06" w:rsidRDefault="00965F06" w:rsidP="00965F06">
            <w:r w:rsidRPr="00965F06">
              <w:t>- 75</w:t>
            </w:r>
          </w:p>
        </w:tc>
      </w:tr>
      <w:tr w:rsidR="00965F06" w:rsidRPr="00965F06" w:rsidTr="00374D1E">
        <w:tc>
          <w:tcPr>
            <w:tcW w:w="3074" w:type="dxa"/>
            <w:shd w:val="clear" w:color="auto" w:fill="auto"/>
          </w:tcPr>
          <w:p w:rsidR="00965F06" w:rsidRPr="00965F06" w:rsidRDefault="00965F06" w:rsidP="00965F06">
            <w:r w:rsidRPr="00965F06">
              <w:t>Мероприятия на платной основе</w:t>
            </w:r>
          </w:p>
        </w:tc>
        <w:tc>
          <w:tcPr>
            <w:tcW w:w="2043" w:type="dxa"/>
            <w:shd w:val="clear" w:color="auto" w:fill="auto"/>
          </w:tcPr>
          <w:p w:rsidR="00965F06" w:rsidRPr="00965F06" w:rsidRDefault="00965F06" w:rsidP="00965F06">
            <w:pPr>
              <w:jc w:val="center"/>
            </w:pPr>
            <w:r w:rsidRPr="00965F06">
              <w:t>791</w:t>
            </w:r>
          </w:p>
        </w:tc>
        <w:tc>
          <w:tcPr>
            <w:tcW w:w="2227" w:type="dxa"/>
            <w:shd w:val="clear" w:color="auto" w:fill="auto"/>
          </w:tcPr>
          <w:p w:rsidR="00965F06" w:rsidRPr="00965F06" w:rsidRDefault="00965F06" w:rsidP="00965F06">
            <w:pPr>
              <w:jc w:val="center"/>
            </w:pPr>
            <w:r w:rsidRPr="00965F06">
              <w:t>733</w:t>
            </w:r>
          </w:p>
        </w:tc>
        <w:tc>
          <w:tcPr>
            <w:tcW w:w="2227" w:type="dxa"/>
            <w:shd w:val="clear" w:color="auto" w:fill="auto"/>
          </w:tcPr>
          <w:p w:rsidR="00965F06" w:rsidRPr="00965F06" w:rsidRDefault="00965F06" w:rsidP="00965F06">
            <w:r w:rsidRPr="00965F06">
              <w:t>- 58</w:t>
            </w:r>
          </w:p>
        </w:tc>
      </w:tr>
      <w:tr w:rsidR="00965F06" w:rsidRPr="00965F06" w:rsidTr="00374D1E">
        <w:tc>
          <w:tcPr>
            <w:tcW w:w="3074" w:type="dxa"/>
            <w:shd w:val="clear" w:color="auto" w:fill="auto"/>
          </w:tcPr>
          <w:p w:rsidR="00965F06" w:rsidRPr="00965F06" w:rsidRDefault="00965F06" w:rsidP="00965F06">
            <w:r w:rsidRPr="00965F06">
              <w:t>Количество посетителей всего</w:t>
            </w:r>
          </w:p>
        </w:tc>
        <w:tc>
          <w:tcPr>
            <w:tcW w:w="2043" w:type="dxa"/>
            <w:shd w:val="clear" w:color="auto" w:fill="auto"/>
          </w:tcPr>
          <w:p w:rsidR="00965F06" w:rsidRPr="00965F06" w:rsidRDefault="00965F06" w:rsidP="00965F06">
            <w:pPr>
              <w:jc w:val="center"/>
            </w:pPr>
            <w:r w:rsidRPr="00965F06">
              <w:t>100810</w:t>
            </w:r>
          </w:p>
        </w:tc>
        <w:tc>
          <w:tcPr>
            <w:tcW w:w="2227" w:type="dxa"/>
            <w:shd w:val="clear" w:color="auto" w:fill="auto"/>
          </w:tcPr>
          <w:p w:rsidR="00965F06" w:rsidRPr="00965F06" w:rsidRDefault="00965F06" w:rsidP="00965F06">
            <w:pPr>
              <w:jc w:val="center"/>
            </w:pPr>
            <w:r w:rsidRPr="00965F06">
              <w:t>114806</w:t>
            </w:r>
          </w:p>
        </w:tc>
        <w:tc>
          <w:tcPr>
            <w:tcW w:w="2227" w:type="dxa"/>
            <w:shd w:val="clear" w:color="auto" w:fill="auto"/>
          </w:tcPr>
          <w:p w:rsidR="00965F06" w:rsidRPr="00965F06" w:rsidRDefault="00965F06" w:rsidP="00965F06">
            <w:r w:rsidRPr="00965F06">
              <w:t>+13996</w:t>
            </w:r>
          </w:p>
        </w:tc>
      </w:tr>
      <w:tr w:rsidR="00965F06" w:rsidRPr="00965F06" w:rsidTr="00374D1E">
        <w:tc>
          <w:tcPr>
            <w:tcW w:w="3074" w:type="dxa"/>
            <w:shd w:val="clear" w:color="auto" w:fill="auto"/>
          </w:tcPr>
          <w:p w:rsidR="00965F06" w:rsidRPr="00965F06" w:rsidRDefault="00965F06" w:rsidP="00965F06">
            <w:r w:rsidRPr="00965F06">
              <w:t>Количество посетителей на платной основе</w:t>
            </w:r>
          </w:p>
        </w:tc>
        <w:tc>
          <w:tcPr>
            <w:tcW w:w="2043" w:type="dxa"/>
            <w:shd w:val="clear" w:color="auto" w:fill="auto"/>
          </w:tcPr>
          <w:p w:rsidR="00965F06" w:rsidRPr="00965F06" w:rsidRDefault="00965F06" w:rsidP="00965F06">
            <w:pPr>
              <w:jc w:val="center"/>
            </w:pPr>
            <w:r w:rsidRPr="00965F06">
              <w:rPr>
                <w:color w:val="000000"/>
              </w:rPr>
              <w:t>31024</w:t>
            </w:r>
          </w:p>
        </w:tc>
        <w:tc>
          <w:tcPr>
            <w:tcW w:w="2227" w:type="dxa"/>
            <w:shd w:val="clear" w:color="auto" w:fill="auto"/>
          </w:tcPr>
          <w:p w:rsidR="00965F06" w:rsidRPr="00965F06" w:rsidRDefault="00965F06" w:rsidP="00965F06">
            <w:pPr>
              <w:jc w:val="center"/>
            </w:pPr>
            <w:r w:rsidRPr="00965F06">
              <w:t>29395</w:t>
            </w:r>
          </w:p>
        </w:tc>
        <w:tc>
          <w:tcPr>
            <w:tcW w:w="2227" w:type="dxa"/>
            <w:shd w:val="clear" w:color="auto" w:fill="auto"/>
          </w:tcPr>
          <w:p w:rsidR="00965F06" w:rsidRPr="00965F06" w:rsidRDefault="00965F06" w:rsidP="00965F06">
            <w:r w:rsidRPr="00965F06">
              <w:t>- 1629</w:t>
            </w:r>
          </w:p>
        </w:tc>
      </w:tr>
    </w:tbl>
    <w:p w:rsidR="00965F06" w:rsidRPr="00965F06" w:rsidRDefault="00965F06" w:rsidP="00965F06"/>
    <w:p w:rsidR="00965F06" w:rsidRPr="00965F06" w:rsidRDefault="00965F06" w:rsidP="00965F06">
      <w:pPr>
        <w:jc w:val="both"/>
        <w:rPr>
          <w:sz w:val="28"/>
          <w:szCs w:val="28"/>
        </w:rPr>
      </w:pPr>
      <w:r w:rsidRPr="00965F06">
        <w:rPr>
          <w:sz w:val="28"/>
          <w:szCs w:val="28"/>
        </w:rPr>
        <w:t xml:space="preserve">      Стабильно работают 168 клубных формирований, количество участников- 2595 человек.</w:t>
      </w:r>
    </w:p>
    <w:p w:rsidR="00965F06" w:rsidRPr="00965F06" w:rsidRDefault="00965F06" w:rsidP="00965F06">
      <w:pPr>
        <w:jc w:val="both"/>
        <w:rPr>
          <w:sz w:val="28"/>
          <w:szCs w:val="28"/>
        </w:rPr>
      </w:pPr>
      <w:r w:rsidRPr="00965F06">
        <w:rPr>
          <w:sz w:val="28"/>
          <w:szCs w:val="28"/>
        </w:rPr>
        <w:t xml:space="preserve">       Общее количество коллективов, имеющих звание «Народный самодеятельный коллектив» и «Образцовый художественный коллектив» -  6.</w:t>
      </w:r>
    </w:p>
    <w:p w:rsidR="00965F06" w:rsidRPr="00965F06" w:rsidRDefault="00965F06" w:rsidP="00965F06">
      <w:pPr>
        <w:jc w:val="both"/>
        <w:rPr>
          <w:sz w:val="28"/>
          <w:szCs w:val="28"/>
        </w:rPr>
      </w:pPr>
    </w:p>
    <w:p w:rsidR="00965F06" w:rsidRPr="00965F06" w:rsidRDefault="00965F06" w:rsidP="00965F06">
      <w:pPr>
        <w:widowControl w:val="0"/>
        <w:autoSpaceDE w:val="0"/>
        <w:autoSpaceDN w:val="0"/>
        <w:adjustRightInd w:val="0"/>
        <w:rPr>
          <w:rFonts w:eastAsia="Calibri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Самые значимые достижения</w:t>
      </w:r>
      <w:r w:rsidRPr="00965F06">
        <w:rPr>
          <w:rFonts w:eastAsia="Calibri"/>
          <w:b/>
          <w:sz w:val="28"/>
          <w:szCs w:val="28"/>
          <w:lang w:eastAsia="en-US"/>
        </w:rPr>
        <w:t xml:space="preserve"> </w:t>
      </w:r>
      <w:r w:rsidRPr="00965F06">
        <w:rPr>
          <w:rFonts w:eastAsia="Calibri"/>
          <w:sz w:val="28"/>
          <w:szCs w:val="28"/>
          <w:lang w:eastAsia="en-US"/>
        </w:rPr>
        <w:t>коллективов в конкурсах и фестивалях 2024 г</w:t>
      </w:r>
      <w:r w:rsidRPr="00965F06">
        <w:rPr>
          <w:rFonts w:eastAsia="Calibri"/>
          <w:lang w:eastAsia="en-US"/>
        </w:rPr>
        <w:t xml:space="preserve">. </w:t>
      </w:r>
    </w:p>
    <w:tbl>
      <w:tblPr>
        <w:tblW w:w="9783" w:type="dxa"/>
        <w:jc w:val="center"/>
        <w:tblLayout w:type="fixed"/>
        <w:tblLook w:val="0000" w:firstRow="0" w:lastRow="0" w:firstColumn="0" w:lastColumn="0" w:noHBand="0" w:noVBand="0"/>
      </w:tblPr>
      <w:tblGrid>
        <w:gridCol w:w="3262"/>
        <w:gridCol w:w="1630"/>
        <w:gridCol w:w="2906"/>
        <w:gridCol w:w="1985"/>
      </w:tblGrid>
      <w:tr w:rsidR="00965F06" w:rsidRPr="00965F06" w:rsidTr="00374D1E">
        <w:trPr>
          <w:jc w:val="center"/>
        </w:trPr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Название и статус конкурса, фестиваля (краевой, региональный, всероссийский, международный)</w:t>
            </w:r>
          </w:p>
        </w:tc>
        <w:tc>
          <w:tcPr>
            <w:tcW w:w="1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Дата и место проведения</w:t>
            </w:r>
          </w:p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Название коллектива</w:t>
            </w:r>
          </w:p>
          <w:p w:rsidR="00965F06" w:rsidRPr="00965F06" w:rsidRDefault="00965F06" w:rsidP="00965F06"/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Результат участия</w:t>
            </w:r>
          </w:p>
        </w:tc>
      </w:tr>
      <w:tr w:rsidR="00965F06" w:rsidRPr="00965F06" w:rsidTr="00374D1E">
        <w:trPr>
          <w:jc w:val="center"/>
        </w:trPr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Краевой смотр-конкурс исполнителей народной песни «Сибирская глубинка»</w:t>
            </w:r>
          </w:p>
        </w:tc>
        <w:tc>
          <w:tcPr>
            <w:tcW w:w="1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г. Красноярск</w:t>
            </w:r>
          </w:p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Народный вокальный ансамбль «Русская песня»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Диплом Лауреата 2 степени</w:t>
            </w:r>
          </w:p>
        </w:tc>
      </w:tr>
      <w:tr w:rsidR="00965F06" w:rsidRPr="00965F06" w:rsidTr="00374D1E">
        <w:trPr>
          <w:jc w:val="center"/>
        </w:trPr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Открытый краевой конкурс народного творчества «Самоцветы Минусинского уезда»</w:t>
            </w:r>
          </w:p>
        </w:tc>
        <w:tc>
          <w:tcPr>
            <w:tcW w:w="1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г. Минусинск</w:t>
            </w:r>
          </w:p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Народный вокальный ансамбль «Зимняя вишня»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Диплом лауреата 2 степени</w:t>
            </w:r>
          </w:p>
        </w:tc>
      </w:tr>
      <w:tr w:rsidR="00965F06" w:rsidRPr="00965F06" w:rsidTr="00374D1E">
        <w:trPr>
          <w:jc w:val="center"/>
        </w:trPr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/>
        </w:tc>
        <w:tc>
          <w:tcPr>
            <w:tcW w:w="1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/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Народный хор «Туранские напевы»»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Диплом лауреата 2 степени</w:t>
            </w:r>
          </w:p>
        </w:tc>
      </w:tr>
      <w:tr w:rsidR="00965F06" w:rsidRPr="00965F06" w:rsidTr="00374D1E">
        <w:trPr>
          <w:jc w:val="center"/>
        </w:trPr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Открытый Краевой вокальный конкурс «Диапозон»</w:t>
            </w:r>
          </w:p>
        </w:tc>
        <w:tc>
          <w:tcPr>
            <w:tcW w:w="1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/>
          <w:p w:rsidR="00965F06" w:rsidRPr="00965F06" w:rsidRDefault="00965F06" w:rsidP="00965F06">
            <w:r w:rsidRPr="00965F06">
              <w:t>г. Красноярск</w:t>
            </w:r>
          </w:p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Солисты ВИА «Быстрого реагирования»</w:t>
            </w:r>
          </w:p>
          <w:p w:rsidR="00965F06" w:rsidRPr="00965F06" w:rsidRDefault="00965F06" w:rsidP="00965F06">
            <w:r w:rsidRPr="00965F06">
              <w:t xml:space="preserve">Макарова Мария, Александр Шлыков, Элина Кайль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Лауреаты I степени</w:t>
            </w:r>
          </w:p>
        </w:tc>
      </w:tr>
      <w:tr w:rsidR="00965F06" w:rsidRPr="00965F06" w:rsidTr="00374D1E">
        <w:trPr>
          <w:jc w:val="center"/>
        </w:trPr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Праздник минусинского помидора</w:t>
            </w:r>
          </w:p>
        </w:tc>
        <w:tc>
          <w:tcPr>
            <w:tcW w:w="1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г. Минусинск</w:t>
            </w:r>
          </w:p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Кортузский СДК, ДПИ «Дар»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5F06" w:rsidRPr="00965F06" w:rsidRDefault="00965F06" w:rsidP="00965F06">
            <w:r w:rsidRPr="00965F06">
              <w:t>Благодарность за участие</w:t>
            </w:r>
          </w:p>
        </w:tc>
      </w:tr>
    </w:tbl>
    <w:p w:rsidR="00965F06" w:rsidRPr="00965F06" w:rsidRDefault="00965F06" w:rsidP="00965F06">
      <w:pPr>
        <w:jc w:val="both"/>
        <w:rPr>
          <w:sz w:val="28"/>
          <w:szCs w:val="28"/>
        </w:rPr>
      </w:pPr>
    </w:p>
    <w:p w:rsidR="00965F06" w:rsidRPr="00965F06" w:rsidRDefault="00965F06" w:rsidP="00965F06">
      <w:pPr>
        <w:jc w:val="both"/>
        <w:rPr>
          <w:sz w:val="28"/>
          <w:szCs w:val="28"/>
        </w:rPr>
      </w:pPr>
      <w:r w:rsidRPr="00965F06">
        <w:rPr>
          <w:sz w:val="28"/>
          <w:szCs w:val="28"/>
        </w:rPr>
        <w:t xml:space="preserve">       Кинообслуживание входит в одну из задач культурного обслуживания населения. Кинозал Краснотуранского РДК работает стабильно. За отчетный период было показано: 74 киносеансов, количество зрителей составило-3182 чел., 49 сеансов для детей, количество зрителей- 2205 человек.     </w:t>
      </w:r>
    </w:p>
    <w:p w:rsidR="00965F06" w:rsidRPr="00965F06" w:rsidRDefault="00965F06" w:rsidP="00965F06">
      <w:pPr>
        <w:ind w:firstLine="708"/>
        <w:jc w:val="both"/>
        <w:rPr>
          <w:sz w:val="28"/>
          <w:szCs w:val="28"/>
        </w:rPr>
      </w:pPr>
      <w:r w:rsidRPr="00965F06">
        <w:rPr>
          <w:sz w:val="28"/>
          <w:szCs w:val="28"/>
        </w:rPr>
        <w:t>8 филиалов МБУК Краснотуранский РДК работают по программе «Пушкинская карта». За 6 месяцев 2024 года продано 37 билетов на 5250 рублей.</w:t>
      </w:r>
    </w:p>
    <w:p w:rsidR="00965F06" w:rsidRPr="00965F06" w:rsidRDefault="00965F06" w:rsidP="00965F06">
      <w:pPr>
        <w:jc w:val="both"/>
        <w:rPr>
          <w:sz w:val="28"/>
          <w:szCs w:val="28"/>
        </w:rPr>
      </w:pPr>
      <w:r w:rsidRPr="00965F06">
        <w:rPr>
          <w:color w:val="1A1A1A"/>
          <w:sz w:val="28"/>
          <w:szCs w:val="28"/>
        </w:rPr>
        <w:t xml:space="preserve">       В 1-ом полугодии 2024г. прошли переподготовку и повышение квалификации 2 специалиста.</w:t>
      </w:r>
    </w:p>
    <w:p w:rsidR="00965F06" w:rsidRPr="00965F06" w:rsidRDefault="00965F06" w:rsidP="00965F06">
      <w:pPr>
        <w:widowControl w:val="0"/>
        <w:autoSpaceDE w:val="0"/>
        <w:autoSpaceDN w:val="0"/>
        <w:adjustRightInd w:val="0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965F06" w:rsidRPr="00965F06" w:rsidRDefault="00965F06" w:rsidP="00965F06">
      <w:pPr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Услугу по </w:t>
      </w:r>
      <w:r w:rsidRPr="00965F06">
        <w:rPr>
          <w:rFonts w:eastAsia="Calibri"/>
          <w:b/>
          <w:sz w:val="28"/>
          <w:szCs w:val="28"/>
          <w:lang w:eastAsia="en-US"/>
        </w:rPr>
        <w:t>библиотечному</w:t>
      </w:r>
      <w:r w:rsidRPr="00965F06">
        <w:rPr>
          <w:rFonts w:eastAsia="Calibri"/>
          <w:sz w:val="28"/>
          <w:szCs w:val="28"/>
          <w:lang w:eastAsia="en-US"/>
        </w:rPr>
        <w:t xml:space="preserve"> обслуживанию населения Краснотуранского района предоставляет МБУК ЦБС Краснотуранского района, в которое входит 20 библиотек.</w:t>
      </w:r>
    </w:p>
    <w:p w:rsidR="00965F06" w:rsidRPr="00965F06" w:rsidRDefault="00965F06" w:rsidP="00965F06">
      <w:pPr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Достигнута положительная   динамика всех показателей деятельности</w:t>
      </w:r>
      <w:r w:rsidRPr="00965F06">
        <w:rPr>
          <w:rFonts w:eastAsia="Calibri"/>
          <w:color w:val="262626"/>
          <w:sz w:val="28"/>
          <w:szCs w:val="28"/>
          <w:shd w:val="clear" w:color="auto" w:fill="FFFFFF"/>
          <w:lang w:eastAsia="en-US"/>
        </w:rPr>
        <w:t xml:space="preserve"> МБУК «ЦБС» Краснотуранского района</w:t>
      </w:r>
      <w:r w:rsidRPr="00965F06">
        <w:rPr>
          <w:rFonts w:ascii="Arial" w:eastAsia="Calibri" w:hAnsi="Arial" w:cs="Arial"/>
          <w:color w:val="262626"/>
          <w:sz w:val="28"/>
          <w:szCs w:val="28"/>
          <w:shd w:val="clear" w:color="auto" w:fill="FFFFFF"/>
          <w:lang w:eastAsia="en-US"/>
        </w:rPr>
        <w:t xml:space="preserve"> </w:t>
      </w:r>
      <w:r w:rsidRPr="00965F06">
        <w:rPr>
          <w:rFonts w:eastAsia="Calibri"/>
          <w:sz w:val="28"/>
          <w:szCs w:val="28"/>
          <w:lang w:eastAsia="en-US"/>
        </w:rPr>
        <w:t>по итогам полугодия 2024 года.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Число пользователей - 8250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Число посещений - 116286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Число посещений   библиотечных   мероприятий - 22505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lastRenderedPageBreak/>
        <w:t>Количество библиографических записей в электронном каталоге - 67237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Количество библиотек, подключенных к сети Интернет -20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Количество обращений удаленных пользователей к сайту МБУК «ЦБС» Краснотуранского района – 19400 обращений.</w:t>
      </w:r>
    </w:p>
    <w:p w:rsidR="00965F06" w:rsidRPr="00965F06" w:rsidRDefault="00965F06" w:rsidP="00965F06">
      <w:pPr>
        <w:ind w:right="246" w:firstLine="708"/>
        <w:jc w:val="both"/>
        <w:rPr>
          <w:color w:val="000000"/>
          <w:sz w:val="28"/>
          <w:szCs w:val="28"/>
          <w:lang w:eastAsia="x-none"/>
        </w:rPr>
      </w:pPr>
      <w:r w:rsidRPr="00965F06">
        <w:rPr>
          <w:color w:val="000000"/>
          <w:sz w:val="28"/>
          <w:szCs w:val="28"/>
          <w:lang w:eastAsia="x-none"/>
        </w:rPr>
        <w:t xml:space="preserve">По результатам мониторинга 3574 читателей - детей посетило библиотеки МБУК «ЦБС» Краснотуранского района 3888 раз. Выдано книг 50536 изданий. </w:t>
      </w:r>
    </w:p>
    <w:p w:rsidR="00965F06" w:rsidRPr="00965F06" w:rsidRDefault="00965F06" w:rsidP="00965F06">
      <w:pPr>
        <w:spacing w:after="200" w:line="276" w:lineRule="auto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 xml:space="preserve">Библиотечный фонд   за первое полугодие составил 196654 экземпляра. 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>Библиотеки Краснотуранского района содействуют интеллектуальному развитию, просвещению населения, популяризации духовно-нравственных ценностей, поддерживают творческие инициативы граждан, сохраняют и продвигают культурное наследие края, Краснотуранского района. Среди главных литературных дат полугодия 2024 года 225-летие со дня рождения А.С. Пушкина (Указ Президента РФ от 05.07.2021 № 404) и 100-летие со дня рождения В.П. Астафьева (Указ Президента РФ от 22.03.2023 № 182).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>Работу библиотек в 2024 году определяют события, посвящённые Году семьи. Библиотечные мероприятия   направлены на возрождение традиций семейного чтения и создание условий для проведения интеллектуального досуга семей, полноценного творческого общения детей и взрослых.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>В 2024 году   библиотеки МБУК «ЦБС» Краснотуранского   района    работают с учетом документа стратегического планирования в сфере обеспечения национальной безопасности Российской Федерации, определяющим систему целей, задач реализации стратегического национального приоритета «Защита традиционных российских духовно – нравственных ценностей, культуры и исторической памяти» в части, касающейся защиты традиционных российских духовно – нравственных ценностей».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>Среди значимых мероприятий, направленных на сохранение исторической памяти - районный литературно – творческий конкурс юных поэтов имени Г.К. Суворова, районный литературно-поэтический конкурс имени М.Ф. Величко, районные историко-краеведческие «Деминские чтения».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 xml:space="preserve">    В первом полугодии 2024 года принято участие в Профессиональных конференциях, таких как: «Астафьевские чтения – 2024» с 29 по 30 апреля в Красноярске, во   Всероссийской научной конференции с международным участием «Астафьев и его эпоха: исторический, национальный и социокультурный контексты.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 xml:space="preserve"> - 1 по 5 июля на базе учреждений культуры города Минусинска шесть специалистов МЦБ им. Г.К. Суворова посетили секции конференции «Красноярье – 2024. Развивающаяся библиотека в информационном обществе». Тема конференции: «Библиотека и семья в социокультурном пространстве региона»: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 xml:space="preserve">Секция «Модернизация библиотек, Секция по библиотечному обслуживанию молодёжи «Семейные ценности в фокусе: приоритеты </w:t>
      </w: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lastRenderedPageBreak/>
        <w:t>библиотеки в работе с молодежью. Школа креативных практик «Использование онлайн-инструментов и сервисов в библиотечной деятельности». Мастер-класс «Пушкинская карта: методы и инструменты продвижения, секреты успеха, опыт работы учреждений культуры».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>Результативно участие в краевых конкурсах: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>По итогам краевого конкурса «Пушкин наш формат», организованного по инициативе краевой детской библиотеки - Читатели межпоселенческой детской библиотеки и Беллыкской сельской библиотеки стали победителями в номинациях конкурса 7 – 10 лет, 11 – 14 лет.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>Библиотеки Краснотуранского  района  принимают активное участие в международных, российских, краевых акциях по продвижению книги и чтения: международных просветительских акциях « «Большой этнографический диктант», международных акциях по поддержке детского чтения «Книжка на ладошке» и «Читаем детям о Великой Отечественной войне», всероссийской акции в поддержку чтения «Библионочь», всероссийском интеллектуальном забеге «Бегущая книга», краевом конкурсе «Самое читающее муниципальное образование» и др. Наиболее удачными формами работы по продвижению книги и чтения  можно назвать литературные конкурсы, авторские встречи,  акции, позволяющие привлечь большее количество жителей.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>Программно-проектная деятельность библиотек основана на взаимодействии с (НКО) автономной некоммерческой организацией «КПЦПМС «Культура плюс»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 xml:space="preserve"> По итогам конкурса социальных проектов грантовой программы Красноярского края «Партнерство» в номинации конкурсного отбора «Живая память» с 1.12. 2023 – 31.5. 2024 гг. реализован   проект «Учителя, рожденные Сибирью».  Бюджет проекта 499 752,00 руб. Проектная инициатива была направлена на вовлечение представителей Краснотуранского молодежного сообщества в возрасте от 14 лет в творческую деятельность патриотической направленности через создание краеведческого контента – электронной коллекции «Учителя Победы».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>Библиотеки продолжают работу в рамках федеральной программы «Пушкинская карта». Активно в этом направлении работают: Николаевская сельская библиотека – филиал № 8, Восточенская сельская библиотека-филиал №2, Новосыдинская сельская библиотека – филиал № 18, Краснотуранская библиотека имени поэта Суворова Г. К. Проведено за 6 месяцев 2024 года 115 мероприятий на общую сумму 28450 рублей.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>Успешная деятельность современной библиотеки требует постоянного совершенствования квалификации библиотекарей. Поэтому данное направление является одним из основополагающих направлений методического обеспечения библиотечной практики и ему уделяется особое внимание. В 2024 году в рамках федерального проекта «Творческие люди» национального проекта «Культура» на базе учебных центров федеральных библиотек, ведущих творческих ВУЗов страны прошли обучение два сотрудника (Тубинская сельская библиотека, межпоселенческая центральная библиотека).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lastRenderedPageBreak/>
        <w:t xml:space="preserve">В 2024 году на краевых курсах повышения квалификации в   Красноярском    краевом научно – учебном   центре кадров культуры два специалиста прошли обучение по дополнительной профессиональной программе. По профессиональной программе профессиональной переподготовки по направлению   Библиотечно-информационная деятельность в Красноярском краевом научно - учебном центре кадров культуры заочное обучение проходят три   сотрудника межпоселенческой центральной библиотеки имени поэта Суворова Г.К.  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 xml:space="preserve">Библиотекари Белоярской и Салбинской библиотек завершили обучение и получили профильное профессиональное, библиотечное образование в Краевом государственном бюджетном профессиональном образовательном учреждении «Минусинский колледж культуры и искусства» и Канском библиотечном колледже. 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  <w:r w:rsidRPr="00965F06">
        <w:rPr>
          <w:rFonts w:eastAsia="Calibri"/>
          <w:sz w:val="28"/>
          <w:szCs w:val="28"/>
          <w:shd w:val="clear" w:color="auto" w:fill="FFFFFF"/>
          <w:lang w:eastAsia="en-US"/>
        </w:rPr>
        <w:t xml:space="preserve">2024 год стал годом активной работы сотрудников библиотек Краснотуранского района   в краеведческом направлении. Ведется большая просветительская работа к юбилею района в соответствии с планом районных краеведческих мероприятий. </w:t>
      </w:r>
    </w:p>
    <w:p w:rsidR="00965F06" w:rsidRPr="00965F06" w:rsidRDefault="00965F06" w:rsidP="00965F06">
      <w:pPr>
        <w:ind w:firstLine="684"/>
        <w:jc w:val="both"/>
        <w:rPr>
          <w:rFonts w:eastAsia="Calibri"/>
          <w:sz w:val="28"/>
          <w:szCs w:val="28"/>
          <w:shd w:val="clear" w:color="auto" w:fill="FFFFFF"/>
          <w:lang w:eastAsia="en-US"/>
        </w:rPr>
      </w:pPr>
    </w:p>
    <w:p w:rsidR="00965F06" w:rsidRPr="00965F06" w:rsidRDefault="00965F06" w:rsidP="00965F06">
      <w:pPr>
        <w:ind w:firstLine="684"/>
        <w:jc w:val="both"/>
        <w:rPr>
          <w:rFonts w:eastAsia="Calibri"/>
          <w:color w:val="000000"/>
          <w:sz w:val="28"/>
          <w:szCs w:val="28"/>
        </w:rPr>
      </w:pPr>
      <w:r w:rsidRPr="00965F06">
        <w:rPr>
          <w:rFonts w:eastAsia="Calibri"/>
          <w:b/>
          <w:color w:val="000000"/>
          <w:sz w:val="28"/>
          <w:szCs w:val="28"/>
        </w:rPr>
        <w:t>Детские школы искусств</w:t>
      </w:r>
      <w:r w:rsidRPr="00965F06">
        <w:rPr>
          <w:rFonts w:eastAsia="Calibri"/>
          <w:color w:val="000000"/>
          <w:sz w:val="28"/>
          <w:szCs w:val="28"/>
        </w:rPr>
        <w:t xml:space="preserve"> играют большую роль в вопросе эстетического воспитания подрастающего поколения, выполняют социальные и государственные задачи занятости детей, привлекают одаренных детей к творческой деятельности, отвлекают их от негативного влияния внешней среды. </w:t>
      </w:r>
    </w:p>
    <w:p w:rsidR="00965F06" w:rsidRPr="00965F06" w:rsidRDefault="00965F06" w:rsidP="00965F06">
      <w:pPr>
        <w:rPr>
          <w:sz w:val="28"/>
          <w:szCs w:val="28"/>
        </w:rPr>
      </w:pPr>
      <w:r w:rsidRPr="00965F06">
        <w:rPr>
          <w:rFonts w:eastAsia="Calibri"/>
          <w:color w:val="000000"/>
          <w:sz w:val="28"/>
          <w:szCs w:val="28"/>
        </w:rPr>
        <w:tab/>
      </w:r>
      <w:r w:rsidRPr="00965F06">
        <w:rPr>
          <w:sz w:val="28"/>
          <w:szCs w:val="28"/>
        </w:rPr>
        <w:t>Деятельность Детской школы искусств направлена на: предоставление доступного и качественного дополнительного образования по видам искусств.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Количество образовательных программ за отчетный период (6 месяцев) составляет: </w:t>
      </w:r>
    </w:p>
    <w:p w:rsidR="00965F06" w:rsidRPr="00965F06" w:rsidRDefault="00965F06" w:rsidP="00965F06">
      <w:pPr>
        <w:numPr>
          <w:ilvl w:val="0"/>
          <w:numId w:val="24"/>
        </w:numPr>
        <w:spacing w:after="200" w:line="276" w:lineRule="auto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Предпрофессиональных программ и направлений подготовки – 10. 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Это Фортепиано, Народные инструменты, Духовые и ударные инструменты, Музыкальный фольклор, Хоровое пение, Хореографическое творчество и Живопись.  На них занимаются </w:t>
      </w:r>
      <w:r w:rsidRPr="00965F06">
        <w:rPr>
          <w:rFonts w:eastAsia="Calibri"/>
          <w:i/>
          <w:sz w:val="28"/>
          <w:szCs w:val="28"/>
          <w:u w:val="single"/>
          <w:lang w:eastAsia="en-US"/>
        </w:rPr>
        <w:t>116 человек</w:t>
      </w:r>
    </w:p>
    <w:p w:rsidR="00965F06" w:rsidRPr="00965F06" w:rsidRDefault="00965F06" w:rsidP="00965F06">
      <w:pPr>
        <w:numPr>
          <w:ilvl w:val="0"/>
          <w:numId w:val="24"/>
        </w:numPr>
        <w:spacing w:after="200" w:line="276" w:lineRule="auto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Общеразвивающих программ – 2, на них занимается 20</w:t>
      </w:r>
      <w:r w:rsidRPr="00965F06">
        <w:rPr>
          <w:rFonts w:eastAsia="Calibri"/>
          <w:i/>
          <w:sz w:val="28"/>
          <w:szCs w:val="28"/>
          <w:u w:val="single"/>
          <w:lang w:eastAsia="en-US"/>
        </w:rPr>
        <w:t xml:space="preserve"> человек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Общее кол-во учащихся на 1 июля 2024 года – </w:t>
      </w:r>
      <w:r w:rsidRPr="00965F06">
        <w:rPr>
          <w:rFonts w:eastAsia="Calibri"/>
          <w:i/>
          <w:sz w:val="28"/>
          <w:szCs w:val="28"/>
          <w:u w:val="single"/>
          <w:lang w:eastAsia="en-US"/>
        </w:rPr>
        <w:t>136 человек</w:t>
      </w:r>
      <w:r w:rsidRPr="00965F06">
        <w:rPr>
          <w:rFonts w:eastAsia="Calibri"/>
          <w:sz w:val="28"/>
          <w:szCs w:val="28"/>
          <w:lang w:eastAsia="en-US"/>
        </w:rPr>
        <w:t>;</w:t>
      </w:r>
    </w:p>
    <w:p w:rsidR="00965F06" w:rsidRPr="00965F06" w:rsidRDefault="00965F06" w:rsidP="00965F06">
      <w:pPr>
        <w:rPr>
          <w:rFonts w:eastAsia="Calibri"/>
          <w:b/>
          <w:sz w:val="28"/>
          <w:szCs w:val="28"/>
          <w:lang w:eastAsia="en-US"/>
        </w:rPr>
      </w:pPr>
    </w:p>
    <w:p w:rsidR="00965F06" w:rsidRPr="00965F06" w:rsidRDefault="00965F06" w:rsidP="00965F06">
      <w:pPr>
        <w:rPr>
          <w:rFonts w:eastAsia="Calibri"/>
          <w:b/>
          <w:sz w:val="28"/>
          <w:szCs w:val="28"/>
          <w:lang w:eastAsia="en-US"/>
        </w:rPr>
      </w:pPr>
      <w:r w:rsidRPr="00965F06">
        <w:rPr>
          <w:rFonts w:eastAsia="Calibri"/>
          <w:b/>
          <w:sz w:val="28"/>
          <w:szCs w:val="28"/>
          <w:lang w:eastAsia="en-US"/>
        </w:rPr>
        <w:t>Основные показатели:</w:t>
      </w:r>
    </w:p>
    <w:p w:rsidR="00965F06" w:rsidRPr="00965F06" w:rsidRDefault="00965F06" w:rsidP="00965F06">
      <w:pPr>
        <w:numPr>
          <w:ilvl w:val="0"/>
          <w:numId w:val="27"/>
        </w:numPr>
        <w:spacing w:after="200" w:line="276" w:lineRule="auto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Доводимость до выпуска – 96,4 %</w:t>
      </w:r>
    </w:p>
    <w:p w:rsidR="00965F06" w:rsidRPr="00965F06" w:rsidRDefault="00965F06" w:rsidP="00965F06">
      <w:pPr>
        <w:numPr>
          <w:ilvl w:val="0"/>
          <w:numId w:val="27"/>
        </w:numPr>
        <w:spacing w:after="200" w:line="276" w:lineRule="auto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Качественная успеваемость – 95,8 %</w:t>
      </w:r>
    </w:p>
    <w:p w:rsidR="00965F06" w:rsidRPr="00965F06" w:rsidRDefault="00965F06" w:rsidP="00965F06">
      <w:pPr>
        <w:numPr>
          <w:ilvl w:val="0"/>
          <w:numId w:val="27"/>
        </w:numPr>
        <w:spacing w:after="200" w:line="276" w:lineRule="auto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Процент поступления выпускников музыкального отделения в 2023-2024 учебном году в Средние учебные заведения отрасли искусства – 21,4%.</w:t>
      </w:r>
    </w:p>
    <w:p w:rsidR="00965F06" w:rsidRPr="00965F06" w:rsidRDefault="00965F06" w:rsidP="00965F06">
      <w:pPr>
        <w:ind w:left="720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lastRenderedPageBreak/>
        <w:t>(Кол-во выпускников ДШИ – студентов ВУЗов и СУЗов отрасли искусств на сегодняшний день – 12 человек);</w:t>
      </w:r>
    </w:p>
    <w:p w:rsidR="00965F06" w:rsidRPr="00965F06" w:rsidRDefault="00965F06" w:rsidP="00965F06">
      <w:pPr>
        <w:numPr>
          <w:ilvl w:val="0"/>
          <w:numId w:val="27"/>
        </w:numPr>
        <w:spacing w:after="200" w:line="276" w:lineRule="auto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Количество участников и победителей конкурсов в 2023-2024 учебном году  (солисты 6, коллективы 1):</w:t>
      </w:r>
    </w:p>
    <w:p w:rsidR="00965F06" w:rsidRPr="00965F06" w:rsidRDefault="00965F06" w:rsidP="00965F06">
      <w:pPr>
        <w:numPr>
          <w:ilvl w:val="0"/>
          <w:numId w:val="28"/>
        </w:numPr>
        <w:spacing w:after="200" w:line="276" w:lineRule="auto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Дипломы лауреата 1 степени – 1;</w:t>
      </w:r>
    </w:p>
    <w:p w:rsidR="00965F06" w:rsidRPr="00965F06" w:rsidRDefault="00965F06" w:rsidP="00965F06">
      <w:pPr>
        <w:numPr>
          <w:ilvl w:val="0"/>
          <w:numId w:val="28"/>
        </w:numPr>
        <w:spacing w:after="200" w:line="276" w:lineRule="auto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Дипломы лауреата 2 и 3 степени – 6;</w:t>
      </w:r>
    </w:p>
    <w:p w:rsidR="00965F06" w:rsidRPr="00965F06" w:rsidRDefault="00965F06" w:rsidP="00965F06">
      <w:pPr>
        <w:ind w:left="720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Общее количество участников – 12 человек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Выступление на конкурсах для Детских школ искусств является обязательным.  Достойное выступление и победы на них – это один из критериев оценки качества выполнения муниципального задания. 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</w:p>
    <w:p w:rsidR="00965F06" w:rsidRPr="00965F06" w:rsidRDefault="00965F06" w:rsidP="00965F06">
      <w:pPr>
        <w:jc w:val="both"/>
        <w:rPr>
          <w:b/>
          <w:sz w:val="28"/>
          <w:szCs w:val="28"/>
        </w:rPr>
      </w:pPr>
      <w:r w:rsidRPr="00965F06">
        <w:rPr>
          <w:b/>
          <w:sz w:val="28"/>
          <w:szCs w:val="28"/>
        </w:rPr>
        <w:t>Материально-техническое обеспечение</w:t>
      </w:r>
    </w:p>
    <w:p w:rsidR="00965F06" w:rsidRPr="00965F06" w:rsidRDefault="00965F06" w:rsidP="00965F06">
      <w:pPr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sz w:val="28"/>
          <w:szCs w:val="28"/>
        </w:rPr>
        <w:t xml:space="preserve">В 2023 году МБУДО Краснотуранская ДШИ приняла участие в конкурсном отборе на получение субсидии из средств государственной программы Российской Федерации «Развитие культуры». На 2024 год Детской школе искусств одобрено выделение субсидии в объеме 10 602,8 тыс.руб. на проведение капитального ремонта здания. </w:t>
      </w:r>
      <w:r w:rsidRPr="00965F06">
        <w:rPr>
          <w:rFonts w:eastAsia="Calibri"/>
          <w:sz w:val="28"/>
          <w:szCs w:val="28"/>
          <w:lang w:eastAsia="en-US"/>
        </w:rPr>
        <w:t>По результатам проведения открытого аукциона 25 марта 2024 г заключен контракт с ООО «Барс» на выполнение работ по проведению капитального ремонта здания ДШИ. К работам подрядчик приступил 8 мая. Срок сдачи объекта 31 октября.</w:t>
      </w:r>
    </w:p>
    <w:p w:rsidR="00965F06" w:rsidRPr="00965F06" w:rsidRDefault="00965F06" w:rsidP="00965F06">
      <w:pPr>
        <w:rPr>
          <w:rFonts w:eastAsia="Calibri"/>
          <w:sz w:val="28"/>
          <w:szCs w:val="28"/>
          <w:lang w:eastAsia="en-US"/>
        </w:rPr>
      </w:pPr>
    </w:p>
    <w:p w:rsidR="00965F06" w:rsidRPr="00965F06" w:rsidRDefault="00965F06" w:rsidP="00965F06">
      <w:pPr>
        <w:spacing w:after="200"/>
        <w:ind w:firstLine="360"/>
        <w:contextualSpacing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Систематическое повышение квалификации в целях поддержки развития кадрового потенциала школы, обеспечивает непрерывный процесс развития каждого члена коллектива, в соответствии с потребностями учреждения и личными целями профессиональной карьеры. В рамках федерального проекта «Творческие люди» и Национального проекта «Культура» преподаватели школы искусства постоянно проходят курсы повышения. </w:t>
      </w:r>
    </w:p>
    <w:p w:rsidR="00965F06" w:rsidRPr="00965F06" w:rsidRDefault="00965F06" w:rsidP="00965F06">
      <w:pPr>
        <w:shd w:val="clear" w:color="auto" w:fill="FFFFFF"/>
        <w:spacing w:before="504"/>
        <w:ind w:firstLine="360"/>
        <w:jc w:val="both"/>
        <w:rPr>
          <w:color w:val="000000"/>
          <w:sz w:val="28"/>
          <w:szCs w:val="28"/>
        </w:rPr>
      </w:pPr>
      <w:r w:rsidRPr="00965F06">
        <w:rPr>
          <w:color w:val="000000"/>
          <w:sz w:val="28"/>
          <w:szCs w:val="28"/>
        </w:rPr>
        <w:t xml:space="preserve">Основными направлениями работы </w:t>
      </w:r>
      <w:r w:rsidRPr="00965F06">
        <w:rPr>
          <w:b/>
          <w:color w:val="000000"/>
          <w:sz w:val="28"/>
          <w:szCs w:val="28"/>
        </w:rPr>
        <w:t>Краснотуранского историко-этнографическог</w:t>
      </w:r>
      <w:r w:rsidRPr="00965F06">
        <w:rPr>
          <w:b/>
          <w:sz w:val="28"/>
          <w:szCs w:val="28"/>
        </w:rPr>
        <w:t>о</w:t>
      </w:r>
      <w:r w:rsidRPr="00965F06">
        <w:rPr>
          <w:b/>
          <w:color w:val="000000"/>
          <w:sz w:val="28"/>
          <w:szCs w:val="28"/>
        </w:rPr>
        <w:t xml:space="preserve"> музея</w:t>
      </w:r>
      <w:r w:rsidRPr="00965F06">
        <w:rPr>
          <w:color w:val="000000"/>
          <w:sz w:val="28"/>
          <w:szCs w:val="28"/>
        </w:rPr>
        <w:t xml:space="preserve"> являются:</w:t>
      </w:r>
    </w:p>
    <w:p w:rsidR="00965F06" w:rsidRPr="00965F06" w:rsidRDefault="00965F06" w:rsidP="00965F06">
      <w:pPr>
        <w:numPr>
          <w:ilvl w:val="0"/>
          <w:numId w:val="25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965F06">
        <w:rPr>
          <w:color w:val="000000"/>
          <w:sz w:val="28"/>
          <w:szCs w:val="28"/>
        </w:rPr>
        <w:t>музейно-фондовая работа;</w:t>
      </w:r>
    </w:p>
    <w:p w:rsidR="00965F06" w:rsidRPr="00965F06" w:rsidRDefault="00965F06" w:rsidP="00965F06">
      <w:pPr>
        <w:numPr>
          <w:ilvl w:val="0"/>
          <w:numId w:val="25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965F06">
        <w:rPr>
          <w:color w:val="000000"/>
          <w:sz w:val="28"/>
          <w:szCs w:val="28"/>
        </w:rPr>
        <w:t>экспозиционно-выставочная работа;</w:t>
      </w:r>
    </w:p>
    <w:p w:rsidR="00965F06" w:rsidRPr="00965F06" w:rsidRDefault="00810826" w:rsidP="00965F06">
      <w:pPr>
        <w:numPr>
          <w:ilvl w:val="0"/>
          <w:numId w:val="25"/>
        </w:numPr>
        <w:shd w:val="clear" w:color="auto" w:fill="FFFFFF"/>
        <w:spacing w:before="100" w:beforeAutospacing="1" w:after="100" w:afterAutospacing="1"/>
        <w:rPr>
          <w:sz w:val="28"/>
          <w:szCs w:val="28"/>
        </w:rPr>
      </w:pPr>
      <w:hyperlink r:id="rId21" w:tooltip="Научные работы" w:history="1">
        <w:r w:rsidR="00965F06" w:rsidRPr="00965F06">
          <w:rPr>
            <w:sz w:val="28"/>
            <w:szCs w:val="28"/>
          </w:rPr>
          <w:t>научно-исследовательская работа</w:t>
        </w:r>
      </w:hyperlink>
      <w:r w:rsidR="00965F06" w:rsidRPr="00965F06">
        <w:rPr>
          <w:sz w:val="28"/>
          <w:szCs w:val="28"/>
        </w:rPr>
        <w:t>;</w:t>
      </w:r>
    </w:p>
    <w:p w:rsidR="00965F06" w:rsidRPr="00965F06" w:rsidRDefault="00965F06" w:rsidP="00965F06">
      <w:pPr>
        <w:numPr>
          <w:ilvl w:val="0"/>
          <w:numId w:val="25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965F06">
        <w:rPr>
          <w:color w:val="000000"/>
          <w:sz w:val="28"/>
          <w:szCs w:val="28"/>
        </w:rPr>
        <w:t>научно-методическая работа;</w:t>
      </w:r>
    </w:p>
    <w:p w:rsidR="00965F06" w:rsidRPr="00965F06" w:rsidRDefault="00965F06" w:rsidP="00965F06">
      <w:pPr>
        <w:numPr>
          <w:ilvl w:val="0"/>
          <w:numId w:val="25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965F06">
        <w:rPr>
          <w:color w:val="000000"/>
          <w:sz w:val="28"/>
          <w:szCs w:val="28"/>
        </w:rPr>
        <w:t>образовательно-просветительская работа.</w:t>
      </w:r>
    </w:p>
    <w:p w:rsidR="00965F06" w:rsidRPr="00965F06" w:rsidRDefault="00965F06" w:rsidP="00965F06">
      <w:pPr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965F06">
        <w:rPr>
          <w:rFonts w:ascii="Times New Roman CYR" w:hAnsi="Times New Roman CYR" w:cs="Times New Roman CYR"/>
          <w:sz w:val="28"/>
          <w:szCs w:val="28"/>
        </w:rPr>
        <w:t xml:space="preserve">Число посетителей за 6 месяцев 2023 года составило </w:t>
      </w:r>
      <w:r w:rsidRPr="00965F06">
        <w:rPr>
          <w:rFonts w:ascii="Times New Roman CYR" w:hAnsi="Times New Roman CYR" w:cs="Times New Roman CYR"/>
          <w:b/>
          <w:sz w:val="28"/>
          <w:szCs w:val="28"/>
        </w:rPr>
        <w:t xml:space="preserve">2220 </w:t>
      </w:r>
      <w:r w:rsidRPr="00965F06">
        <w:rPr>
          <w:rFonts w:ascii="Times New Roman CYR" w:hAnsi="Times New Roman CYR" w:cs="Times New Roman CYR"/>
          <w:sz w:val="28"/>
          <w:szCs w:val="28"/>
        </w:rPr>
        <w:t xml:space="preserve">человека. Число экспонатов основного фонда ежегодно увеличивается. В 1 полугодии 2024 году число экспонатов музея составило </w:t>
      </w:r>
      <w:r w:rsidRPr="00965F06">
        <w:rPr>
          <w:rFonts w:ascii="Times New Roman CYR" w:hAnsi="Times New Roman CYR" w:cs="Times New Roman CYR"/>
          <w:b/>
          <w:sz w:val="28"/>
          <w:szCs w:val="28"/>
        </w:rPr>
        <w:t>18233</w:t>
      </w:r>
      <w:r w:rsidRPr="00965F06">
        <w:rPr>
          <w:rFonts w:ascii="Times New Roman CYR" w:hAnsi="Times New Roman CYR" w:cs="Times New Roman CYR"/>
          <w:sz w:val="28"/>
          <w:szCs w:val="28"/>
        </w:rPr>
        <w:t xml:space="preserve"> предметов в том числе основного фонда </w:t>
      </w:r>
      <w:r w:rsidRPr="00965F06">
        <w:rPr>
          <w:rFonts w:ascii="Times New Roman CYR" w:hAnsi="Times New Roman CYR" w:cs="Times New Roman CYR"/>
          <w:b/>
          <w:sz w:val="28"/>
          <w:szCs w:val="28"/>
        </w:rPr>
        <w:t xml:space="preserve">12451, </w:t>
      </w:r>
      <w:r w:rsidRPr="00965F06">
        <w:rPr>
          <w:rFonts w:ascii="Times New Roman CYR" w:hAnsi="Times New Roman CYR" w:cs="Times New Roman CYR"/>
          <w:sz w:val="28"/>
          <w:szCs w:val="28"/>
        </w:rPr>
        <w:t xml:space="preserve">увеличение на 316 предметов в сравнении с 2023 годом. </w:t>
      </w:r>
    </w:p>
    <w:p w:rsidR="00965F06" w:rsidRPr="00965F06" w:rsidRDefault="00965F06" w:rsidP="00965F06">
      <w:pPr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965F06">
        <w:rPr>
          <w:sz w:val="28"/>
          <w:szCs w:val="28"/>
        </w:rPr>
        <w:lastRenderedPageBreak/>
        <w:t xml:space="preserve">Своевременно экспонаты музея заносятся в Гос. Каталог, согласно плана. </w:t>
      </w:r>
      <w:r w:rsidRPr="00965F06">
        <w:rPr>
          <w:rFonts w:eastAsia="Calibri"/>
          <w:sz w:val="28"/>
          <w:szCs w:val="28"/>
          <w:lang w:eastAsia="en-US"/>
        </w:rPr>
        <w:t xml:space="preserve">Количество предметов, внесенных в Гос. Каталог – </w:t>
      </w:r>
      <w:r w:rsidRPr="00965F06">
        <w:rPr>
          <w:rFonts w:eastAsia="Calibri"/>
          <w:b/>
          <w:sz w:val="28"/>
          <w:szCs w:val="28"/>
          <w:lang w:eastAsia="en-US"/>
        </w:rPr>
        <w:t>9300</w:t>
      </w:r>
      <w:r w:rsidRPr="00965F06">
        <w:rPr>
          <w:sz w:val="28"/>
          <w:szCs w:val="28"/>
        </w:rPr>
        <w:t>. Ведется систематическая исследовательская работа по теме «Родина в сердце жива и доныне» (о 19 поселениях нашего района, попавших под затопление).</w:t>
      </w:r>
    </w:p>
    <w:p w:rsidR="00965F06" w:rsidRPr="00965F06" w:rsidRDefault="00965F06" w:rsidP="00965F06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Хочется отметить работу над Проектом творческого союза МБУК «Краснотуранский ИЭМ» и «Редакции газеты «Эхо Турана» - «Виртуальный музей». Сегодня уже 19 фильмов презентовано в сети интернет. Тысячи просмотров, сопровождаются хорошими отзывы и комментариями. </w:t>
      </w:r>
    </w:p>
    <w:p w:rsidR="00965F06" w:rsidRPr="00965F06" w:rsidRDefault="00965F06" w:rsidP="00965F06">
      <w:pPr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В первой половине 2024 года разработан и оформлен тур путеводитель по Краснотуранскому району. Сотрудники музея приняли активное участие в облагораживании Памятного места района – в реставрации Поклонного креста на горе Унюк. МБУК «Краснотуранский ИЭМ» уже может считать частью своей работы – облагораживание памятника регионального значения – Могила Красных партизан. </w:t>
      </w:r>
    </w:p>
    <w:p w:rsidR="00965F06" w:rsidRPr="00965F06" w:rsidRDefault="00965F06" w:rsidP="00965F06">
      <w:pPr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Сотрудники музея проводят линию патриотического воспитания среди молодежи и подростков. Продолжается работа, пропагандирующая семейные ценности, толерантность, любовь к своей малой Родине и уважительное отношение к землякам, всех национальностей. Проведение уроков мужества в общеобразовательных школах района стало традицией. В летний период сотрудники музея провели урок мужества в спортивном лагере «Олимп». </w:t>
      </w:r>
    </w:p>
    <w:p w:rsidR="00965F06" w:rsidRPr="00965F06" w:rsidRDefault="00965F06" w:rsidP="00965F06">
      <w:pPr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 xml:space="preserve">Сотрудниками музея в первом полугодии 2024 году было проведено </w:t>
      </w:r>
      <w:r w:rsidRPr="00965F06">
        <w:rPr>
          <w:rFonts w:eastAsia="Calibri"/>
          <w:b/>
          <w:sz w:val="28"/>
          <w:szCs w:val="28"/>
          <w:lang w:eastAsia="en-US"/>
        </w:rPr>
        <w:t>8</w:t>
      </w:r>
      <w:r w:rsidRPr="00965F06">
        <w:rPr>
          <w:rFonts w:eastAsia="Calibri"/>
          <w:sz w:val="28"/>
          <w:szCs w:val="28"/>
          <w:lang w:eastAsia="en-US"/>
        </w:rPr>
        <w:t xml:space="preserve"> культурно-массовых мероприятий, 12 внемузейных экскурсий к памятникам и памятным местам района</w:t>
      </w:r>
    </w:p>
    <w:p w:rsidR="00965F06" w:rsidRPr="00965F06" w:rsidRDefault="00965F06" w:rsidP="00965F06">
      <w:pPr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Ежегодно сотрудники музея активно принимают участие в районных мероприятиях с представлением тематических выставок, площадок: День России, День молодежи, День Победы.</w:t>
      </w:r>
    </w:p>
    <w:p w:rsidR="00965F06" w:rsidRPr="00965F06" w:rsidRDefault="00965F06" w:rsidP="00965F06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В июне 2023 был разработан Проект «От благодарных потомков» (часть вторая) и принято участие в конкурсе социальных проектов района. Проект реализован. Посещение Арт-объекта включен в пешеходный маршрут «Тропа предков».</w:t>
      </w:r>
    </w:p>
    <w:p w:rsidR="00965F06" w:rsidRPr="00965F06" w:rsidRDefault="00965F06" w:rsidP="00965F06">
      <w:pPr>
        <w:ind w:firstLine="709"/>
        <w:jc w:val="both"/>
        <w:rPr>
          <w:rFonts w:eastAsia="Calibri"/>
          <w:caps/>
          <w:sz w:val="28"/>
          <w:szCs w:val="28"/>
          <w:lang w:eastAsia="en-US"/>
        </w:rPr>
      </w:pPr>
      <w:r w:rsidRPr="00965F06">
        <w:rPr>
          <w:rFonts w:eastAsia="Calibri"/>
          <w:sz w:val="28"/>
          <w:szCs w:val="28"/>
          <w:lang w:eastAsia="en-US"/>
        </w:rPr>
        <w:t>Сотрудники музея систематически совершенствуют свои профессиональные навыки, обучаясь в Центрах непрерывного образования и повышения квалификации творческих и управленческих кадров. В рамках реализации федерального проекта «Творческие люди» национального проекта «Культура» сотрудник музея обучается в Московском государственном институте культуры.</w:t>
      </w:r>
    </w:p>
    <w:p w:rsidR="00965F06" w:rsidRPr="00965F06" w:rsidRDefault="00965F06" w:rsidP="00965F06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965F06">
        <w:rPr>
          <w:sz w:val="28"/>
          <w:szCs w:val="28"/>
        </w:rPr>
        <w:t xml:space="preserve">Участие в </w:t>
      </w:r>
      <w:r w:rsidRPr="00965F06">
        <w:rPr>
          <w:b/>
          <w:sz w:val="28"/>
          <w:szCs w:val="28"/>
        </w:rPr>
        <w:t>конкурсах</w:t>
      </w:r>
      <w:r w:rsidRPr="00965F06">
        <w:rPr>
          <w:sz w:val="28"/>
          <w:szCs w:val="28"/>
        </w:rPr>
        <w:t xml:space="preserve"> и конференциях музейных сотрудников. В 2024 году музей принимал участие в Международном конкурсе «Была война», где в номинации «Литературно-творческие работы» Замяткина Е.Е. получила Диплом победителя 2 степени.</w:t>
      </w:r>
    </w:p>
    <w:p w:rsidR="00AC550A" w:rsidRPr="0006614E" w:rsidRDefault="00AC550A" w:rsidP="00AC550A">
      <w:pPr>
        <w:rPr>
          <w:rFonts w:eastAsia="Calibri"/>
          <w:sz w:val="28"/>
          <w:szCs w:val="28"/>
          <w:highlight w:val="yellow"/>
          <w:lang w:eastAsia="en-US"/>
        </w:rPr>
      </w:pPr>
    </w:p>
    <w:p w:rsidR="004D2986" w:rsidRDefault="004D2986" w:rsidP="00AC550A">
      <w:pPr>
        <w:rPr>
          <w:rFonts w:eastAsia="Calibri"/>
          <w:sz w:val="28"/>
          <w:szCs w:val="28"/>
          <w:highlight w:val="yellow"/>
          <w:lang w:eastAsia="en-US"/>
        </w:rPr>
      </w:pPr>
    </w:p>
    <w:p w:rsidR="007F0596" w:rsidRDefault="007F0596" w:rsidP="00AC550A">
      <w:pPr>
        <w:rPr>
          <w:rFonts w:eastAsia="Calibri"/>
          <w:sz w:val="28"/>
          <w:szCs w:val="28"/>
          <w:highlight w:val="yellow"/>
          <w:lang w:eastAsia="en-US"/>
        </w:rPr>
      </w:pPr>
    </w:p>
    <w:p w:rsidR="007F0596" w:rsidRPr="0006614E" w:rsidRDefault="007F0596" w:rsidP="00AC550A">
      <w:pPr>
        <w:rPr>
          <w:rFonts w:eastAsia="Calibri"/>
          <w:sz w:val="28"/>
          <w:szCs w:val="28"/>
          <w:highlight w:val="yellow"/>
          <w:lang w:eastAsia="en-US"/>
        </w:rPr>
      </w:pPr>
    </w:p>
    <w:p w:rsidR="00AC550A" w:rsidRPr="00965F06" w:rsidRDefault="00AC550A" w:rsidP="00AC550A">
      <w:pPr>
        <w:ind w:firstLine="567"/>
        <w:rPr>
          <w:b/>
          <w:i/>
          <w:sz w:val="28"/>
          <w:szCs w:val="28"/>
          <w:shd w:val="clear" w:color="auto" w:fill="FFFFFF"/>
        </w:rPr>
      </w:pPr>
      <w:r w:rsidRPr="00965F06">
        <w:rPr>
          <w:b/>
          <w:i/>
          <w:sz w:val="28"/>
          <w:szCs w:val="28"/>
          <w:shd w:val="clear" w:color="auto" w:fill="FFFFFF"/>
        </w:rPr>
        <w:lastRenderedPageBreak/>
        <w:t>Молодежная политика</w:t>
      </w:r>
    </w:p>
    <w:p w:rsidR="00965F06" w:rsidRDefault="00965F06" w:rsidP="00965F06">
      <w:pPr>
        <w:pStyle w:val="a5"/>
        <w:spacing w:after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По данным </w:t>
      </w:r>
      <w:r w:rsidRPr="000A6FB3">
        <w:rPr>
          <w:sz w:val="28"/>
          <w:szCs w:val="28"/>
        </w:rPr>
        <w:t>статисти</w:t>
      </w:r>
      <w:r>
        <w:rPr>
          <w:sz w:val="28"/>
          <w:szCs w:val="28"/>
        </w:rPr>
        <w:t xml:space="preserve">ки </w:t>
      </w:r>
      <w:r w:rsidRPr="000A6FB3">
        <w:rPr>
          <w:sz w:val="28"/>
          <w:szCs w:val="28"/>
        </w:rPr>
        <w:t>в</w:t>
      </w:r>
      <w:r>
        <w:rPr>
          <w:sz w:val="28"/>
          <w:szCs w:val="28"/>
        </w:rPr>
        <w:t xml:space="preserve"> Краснотуранском районе на 1 января 2024 года насчитывается </w:t>
      </w:r>
      <w:r w:rsidRPr="001C4A10">
        <w:rPr>
          <w:b/>
          <w:sz w:val="28"/>
          <w:szCs w:val="28"/>
        </w:rPr>
        <w:t>2883</w:t>
      </w:r>
      <w:r w:rsidRPr="000A6FB3">
        <w:rPr>
          <w:sz w:val="28"/>
          <w:szCs w:val="28"/>
        </w:rPr>
        <w:t xml:space="preserve"> человека в возрасте от </w:t>
      </w:r>
      <w:r>
        <w:rPr>
          <w:sz w:val="28"/>
          <w:szCs w:val="28"/>
        </w:rPr>
        <w:t>14-35 лет</w:t>
      </w:r>
      <w:r w:rsidRPr="000A6FB3">
        <w:rPr>
          <w:sz w:val="28"/>
          <w:szCs w:val="28"/>
        </w:rPr>
        <w:t xml:space="preserve">, что составляет около </w:t>
      </w:r>
      <w:r w:rsidRPr="00040061">
        <w:rPr>
          <w:sz w:val="28"/>
          <w:szCs w:val="28"/>
        </w:rPr>
        <w:t>2</w:t>
      </w:r>
      <w:r>
        <w:rPr>
          <w:sz w:val="28"/>
          <w:szCs w:val="28"/>
        </w:rPr>
        <w:t>2</w:t>
      </w:r>
      <w:r w:rsidRPr="00040061">
        <w:rPr>
          <w:sz w:val="28"/>
          <w:szCs w:val="28"/>
        </w:rPr>
        <w:t>%</w:t>
      </w:r>
      <w:r w:rsidRPr="000A6FB3">
        <w:rPr>
          <w:sz w:val="28"/>
          <w:szCs w:val="28"/>
        </w:rPr>
        <w:t xml:space="preserve"> от общего числа жителей района. Это создает особые требования к реализуемой политике в отношении этой социальной группы, которая уже в ближайшие годы станет основой трудового и кадрового потенциала района.</w:t>
      </w:r>
    </w:p>
    <w:p w:rsidR="00965F06" w:rsidRPr="00052A96" w:rsidRDefault="00965F06" w:rsidP="00965F06">
      <w:pPr>
        <w:suppressAutoHyphens/>
        <w:ind w:firstLine="599"/>
        <w:jc w:val="both"/>
        <w:rPr>
          <w:sz w:val="28"/>
          <w:szCs w:val="28"/>
          <w:lang w:eastAsia="ar-SA"/>
        </w:rPr>
      </w:pPr>
      <w:r>
        <w:rPr>
          <w:sz w:val="28"/>
          <w:szCs w:val="28"/>
        </w:rPr>
        <w:t>За 6 месяцев 2024</w:t>
      </w:r>
      <w:r w:rsidRPr="000A6FB3">
        <w:rPr>
          <w:sz w:val="28"/>
          <w:szCs w:val="28"/>
        </w:rPr>
        <w:t xml:space="preserve"> год</w:t>
      </w:r>
      <w:r>
        <w:rPr>
          <w:sz w:val="28"/>
          <w:szCs w:val="28"/>
        </w:rPr>
        <w:t>а</w:t>
      </w:r>
      <w:r w:rsidRPr="000A6FB3">
        <w:rPr>
          <w:sz w:val="28"/>
          <w:szCs w:val="28"/>
        </w:rPr>
        <w:t xml:space="preserve"> в сфере реализации молодежной политики </w:t>
      </w:r>
      <w:r w:rsidRPr="00052A96">
        <w:rPr>
          <w:sz w:val="28"/>
          <w:szCs w:val="28"/>
        </w:rPr>
        <w:t>достигнуты следующие результаты:</w:t>
      </w:r>
      <w:r w:rsidRPr="00052A96">
        <w:rPr>
          <w:sz w:val="28"/>
          <w:szCs w:val="28"/>
          <w:lang w:eastAsia="ar-SA"/>
        </w:rPr>
        <w:t xml:space="preserve"> </w:t>
      </w:r>
    </w:p>
    <w:p w:rsidR="00965F06" w:rsidRPr="00052A96" w:rsidRDefault="00965F06" w:rsidP="00965F06">
      <w:pPr>
        <w:suppressAutoHyphens/>
        <w:ind w:firstLine="599"/>
        <w:jc w:val="both"/>
        <w:rPr>
          <w:sz w:val="28"/>
          <w:szCs w:val="28"/>
          <w:lang w:eastAsia="ar-SA"/>
        </w:rPr>
      </w:pPr>
      <w:r w:rsidRPr="00052A96">
        <w:rPr>
          <w:sz w:val="28"/>
          <w:szCs w:val="28"/>
          <w:lang w:eastAsia="ar-SA"/>
        </w:rPr>
        <w:t>Удельный вес молодых граждан, проживающих в Краснотуранском районе, вовлеченных в реализацию общерайонных социально-экономических проектов к общему количеству молодых граждан, проживающих в районе от общего количества молодежи в</w:t>
      </w:r>
      <w:r>
        <w:rPr>
          <w:sz w:val="28"/>
          <w:szCs w:val="28"/>
          <w:lang w:eastAsia="ar-SA"/>
        </w:rPr>
        <w:t xml:space="preserve"> 1 полугодии</w:t>
      </w:r>
      <w:r w:rsidRPr="00052A96">
        <w:rPr>
          <w:sz w:val="28"/>
          <w:szCs w:val="28"/>
          <w:lang w:eastAsia="ar-SA"/>
        </w:rPr>
        <w:t xml:space="preserve"> 20</w:t>
      </w:r>
      <w:r>
        <w:rPr>
          <w:sz w:val="28"/>
          <w:szCs w:val="28"/>
          <w:lang w:eastAsia="ar-SA"/>
        </w:rPr>
        <w:t>24</w:t>
      </w:r>
      <w:r w:rsidRPr="00052A96">
        <w:rPr>
          <w:sz w:val="28"/>
          <w:szCs w:val="28"/>
          <w:lang w:eastAsia="ar-SA"/>
        </w:rPr>
        <w:t xml:space="preserve"> год</w:t>
      </w:r>
      <w:r>
        <w:rPr>
          <w:sz w:val="28"/>
          <w:szCs w:val="28"/>
          <w:lang w:eastAsia="ar-SA"/>
        </w:rPr>
        <w:t>а</w:t>
      </w:r>
      <w:r w:rsidRPr="00052A96">
        <w:rPr>
          <w:sz w:val="28"/>
          <w:szCs w:val="28"/>
          <w:lang w:eastAsia="ar-SA"/>
        </w:rPr>
        <w:t xml:space="preserve"> </w:t>
      </w:r>
      <w:r>
        <w:rPr>
          <w:b/>
          <w:sz w:val="28"/>
          <w:szCs w:val="28"/>
          <w:lang w:eastAsia="ar-SA"/>
        </w:rPr>
        <w:t>23</w:t>
      </w:r>
      <w:r w:rsidRPr="000232A3">
        <w:rPr>
          <w:b/>
          <w:sz w:val="28"/>
          <w:szCs w:val="28"/>
          <w:lang w:eastAsia="ar-SA"/>
        </w:rPr>
        <w:t>%</w:t>
      </w:r>
      <w:r w:rsidRPr="000232A3">
        <w:rPr>
          <w:sz w:val="28"/>
          <w:szCs w:val="28"/>
          <w:lang w:eastAsia="ar-SA"/>
        </w:rPr>
        <w:t xml:space="preserve"> </w:t>
      </w:r>
      <w:r w:rsidRPr="0032370E">
        <w:rPr>
          <w:sz w:val="28"/>
          <w:szCs w:val="28"/>
          <w:lang w:eastAsia="ar-SA"/>
        </w:rPr>
        <w:t xml:space="preserve">- </w:t>
      </w:r>
      <w:r>
        <w:rPr>
          <w:sz w:val="28"/>
          <w:szCs w:val="28"/>
          <w:lang w:eastAsia="ar-SA"/>
        </w:rPr>
        <w:t>663</w:t>
      </w:r>
      <w:r w:rsidRPr="00052A96">
        <w:rPr>
          <w:sz w:val="28"/>
          <w:szCs w:val="28"/>
          <w:lang w:eastAsia="ar-SA"/>
        </w:rPr>
        <w:t xml:space="preserve"> человек</w:t>
      </w:r>
      <w:r>
        <w:rPr>
          <w:sz w:val="28"/>
          <w:szCs w:val="28"/>
          <w:lang w:eastAsia="ar-SA"/>
        </w:rPr>
        <w:t>а</w:t>
      </w:r>
      <w:r w:rsidRPr="00052A96">
        <w:rPr>
          <w:sz w:val="28"/>
          <w:szCs w:val="28"/>
          <w:lang w:eastAsia="ar-SA"/>
        </w:rPr>
        <w:t xml:space="preserve"> приняли участия общерайонных социально-экономических проектов</w:t>
      </w:r>
    </w:p>
    <w:p w:rsidR="00965F06" w:rsidRPr="00052A96" w:rsidRDefault="00965F06" w:rsidP="00965F06">
      <w:pPr>
        <w:widowControl w:val="0"/>
        <w:suppressAutoHyphens/>
        <w:spacing w:line="100" w:lineRule="atLeast"/>
        <w:ind w:firstLine="599"/>
        <w:jc w:val="both"/>
        <w:rPr>
          <w:sz w:val="28"/>
          <w:szCs w:val="28"/>
          <w:lang w:eastAsia="ar-SA"/>
        </w:rPr>
      </w:pPr>
      <w:r w:rsidRPr="00052A96">
        <w:rPr>
          <w:sz w:val="28"/>
          <w:szCs w:val="28"/>
          <w:lang w:eastAsia="ar-SA"/>
        </w:rPr>
        <w:t xml:space="preserve">Удельный вес молодых граждан, проживающих в Краснотуранском районе, вовлеченных в добровольческую деятельность от общего количества молодежи – </w:t>
      </w:r>
      <w:r>
        <w:rPr>
          <w:b/>
          <w:sz w:val="28"/>
          <w:szCs w:val="28"/>
          <w:lang w:eastAsia="ar-SA"/>
        </w:rPr>
        <w:t>21</w:t>
      </w:r>
      <w:r w:rsidRPr="000232A3">
        <w:rPr>
          <w:b/>
          <w:sz w:val="28"/>
          <w:szCs w:val="28"/>
          <w:lang w:eastAsia="ar-SA"/>
        </w:rPr>
        <w:t>%</w:t>
      </w:r>
      <w:r>
        <w:rPr>
          <w:sz w:val="28"/>
          <w:szCs w:val="28"/>
          <w:lang w:eastAsia="ar-SA"/>
        </w:rPr>
        <w:t>; 605</w:t>
      </w:r>
      <w:r w:rsidRPr="00052A96">
        <w:rPr>
          <w:sz w:val="28"/>
          <w:szCs w:val="28"/>
          <w:lang w:eastAsia="ar-SA"/>
        </w:rPr>
        <w:t xml:space="preserve"> человек были включены в добровольческие акции, проекты, мероприятия в</w:t>
      </w:r>
      <w:r>
        <w:rPr>
          <w:sz w:val="28"/>
          <w:szCs w:val="28"/>
          <w:lang w:eastAsia="ar-SA"/>
        </w:rPr>
        <w:t xml:space="preserve"> 1 полугодии</w:t>
      </w:r>
      <w:r w:rsidRPr="00052A96">
        <w:rPr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>2024</w:t>
      </w:r>
      <w:r w:rsidRPr="00052A96">
        <w:rPr>
          <w:sz w:val="28"/>
          <w:szCs w:val="28"/>
          <w:lang w:eastAsia="ar-SA"/>
        </w:rPr>
        <w:t xml:space="preserve"> год</w:t>
      </w:r>
      <w:r>
        <w:rPr>
          <w:sz w:val="28"/>
          <w:szCs w:val="28"/>
          <w:lang w:eastAsia="ar-SA"/>
        </w:rPr>
        <w:t>а</w:t>
      </w:r>
      <w:r w:rsidRPr="00052A96">
        <w:rPr>
          <w:sz w:val="28"/>
          <w:szCs w:val="28"/>
          <w:lang w:eastAsia="ar-SA"/>
        </w:rPr>
        <w:t>.</w:t>
      </w:r>
      <w:r>
        <w:rPr>
          <w:sz w:val="28"/>
          <w:szCs w:val="28"/>
          <w:lang w:eastAsia="ar-SA"/>
        </w:rPr>
        <w:t xml:space="preserve"> Подростки активно вступают в ряды добровольчества (волонтерства) штаба «Мы вместе», участвуют в акциях «Сад памяти», «Письмо солдату», работают медиаволонтеры, а также ведется волонтерское сопровождение мероприятий. </w:t>
      </w:r>
    </w:p>
    <w:p w:rsidR="00965F06" w:rsidRDefault="00965F06" w:rsidP="00965F06">
      <w:pPr>
        <w:widowControl w:val="0"/>
        <w:suppressAutoHyphens/>
        <w:spacing w:line="100" w:lineRule="atLeast"/>
        <w:ind w:firstLine="599"/>
        <w:jc w:val="both"/>
        <w:rPr>
          <w:sz w:val="28"/>
          <w:szCs w:val="28"/>
          <w:lang w:eastAsia="ar-SA"/>
        </w:rPr>
      </w:pPr>
      <w:r w:rsidRPr="00052A96">
        <w:rPr>
          <w:sz w:val="28"/>
          <w:szCs w:val="28"/>
          <w:lang w:eastAsia="ar-SA"/>
        </w:rPr>
        <w:t xml:space="preserve">Удельный вес молодых граждан, проживающих в Краснотуранском районе, регулярно посещающих молодежный центр – за </w:t>
      </w:r>
      <w:r>
        <w:rPr>
          <w:sz w:val="28"/>
          <w:szCs w:val="28"/>
          <w:lang w:eastAsia="ar-SA"/>
        </w:rPr>
        <w:t xml:space="preserve">1 полугодие </w:t>
      </w:r>
      <w:r w:rsidRPr="00052A96">
        <w:rPr>
          <w:sz w:val="28"/>
          <w:szCs w:val="28"/>
          <w:lang w:eastAsia="ar-SA"/>
        </w:rPr>
        <w:t>202</w:t>
      </w:r>
      <w:r>
        <w:rPr>
          <w:sz w:val="28"/>
          <w:szCs w:val="28"/>
          <w:lang w:eastAsia="ar-SA"/>
        </w:rPr>
        <w:t>4 года</w:t>
      </w:r>
      <w:r w:rsidRPr="00052A96">
        <w:rPr>
          <w:sz w:val="28"/>
          <w:szCs w:val="28"/>
          <w:lang w:eastAsia="ar-SA"/>
        </w:rPr>
        <w:t xml:space="preserve"> составил </w:t>
      </w:r>
      <w:r>
        <w:rPr>
          <w:b/>
          <w:sz w:val="28"/>
          <w:szCs w:val="28"/>
          <w:lang w:eastAsia="ar-SA"/>
        </w:rPr>
        <w:t>5</w:t>
      </w:r>
      <w:r w:rsidRPr="000232A3">
        <w:rPr>
          <w:b/>
          <w:sz w:val="28"/>
          <w:szCs w:val="28"/>
          <w:lang w:eastAsia="ar-SA"/>
        </w:rPr>
        <w:t>%</w:t>
      </w:r>
      <w:r w:rsidRPr="00052A96">
        <w:rPr>
          <w:sz w:val="28"/>
          <w:szCs w:val="28"/>
          <w:lang w:eastAsia="ar-SA"/>
        </w:rPr>
        <w:t xml:space="preserve">, что составляет </w:t>
      </w:r>
      <w:r>
        <w:rPr>
          <w:sz w:val="28"/>
          <w:szCs w:val="28"/>
          <w:lang w:eastAsia="ar-SA"/>
        </w:rPr>
        <w:t>144</w:t>
      </w:r>
      <w:r w:rsidRPr="00052A96">
        <w:rPr>
          <w:sz w:val="28"/>
          <w:szCs w:val="28"/>
          <w:lang w:eastAsia="ar-SA"/>
        </w:rPr>
        <w:t xml:space="preserve"> человек</w:t>
      </w:r>
      <w:r>
        <w:rPr>
          <w:sz w:val="28"/>
          <w:szCs w:val="28"/>
          <w:lang w:eastAsia="ar-SA"/>
        </w:rPr>
        <w:t>а</w:t>
      </w:r>
      <w:r w:rsidRPr="00052A96">
        <w:rPr>
          <w:sz w:val="28"/>
          <w:szCs w:val="28"/>
          <w:lang w:eastAsia="ar-SA"/>
        </w:rPr>
        <w:t>.</w:t>
      </w:r>
      <w:r>
        <w:rPr>
          <w:sz w:val="28"/>
          <w:szCs w:val="28"/>
          <w:lang w:eastAsia="ar-SA"/>
        </w:rPr>
        <w:t xml:space="preserve"> Проводятся киновечера, викторины, настольные игры и просто живое общение ребят.</w:t>
      </w:r>
    </w:p>
    <w:p w:rsidR="00965F06" w:rsidRDefault="00965F06" w:rsidP="00965F06">
      <w:pPr>
        <w:ind w:firstLine="599"/>
        <w:jc w:val="both"/>
        <w:rPr>
          <w:sz w:val="28"/>
          <w:szCs w:val="16"/>
        </w:rPr>
      </w:pPr>
      <w:r w:rsidRPr="00512CF0">
        <w:rPr>
          <w:sz w:val="28"/>
          <w:szCs w:val="16"/>
        </w:rPr>
        <w:t>Доля молодых граждан, являющихся членами ил</w:t>
      </w:r>
      <w:r>
        <w:rPr>
          <w:sz w:val="28"/>
          <w:szCs w:val="16"/>
        </w:rPr>
        <w:t>и участниками патриотических объ</w:t>
      </w:r>
      <w:r w:rsidRPr="00512CF0">
        <w:rPr>
          <w:sz w:val="28"/>
          <w:szCs w:val="16"/>
        </w:rPr>
        <w:t>единений, участниками клубов патриотического воспитания муниципальных учреждений района</w:t>
      </w:r>
      <w:r>
        <w:rPr>
          <w:sz w:val="28"/>
          <w:szCs w:val="16"/>
        </w:rPr>
        <w:t xml:space="preserve"> ВПК «Честь и мужество» на базе молодежного центра «Жемчужина» составляет </w:t>
      </w:r>
      <w:r w:rsidRPr="00BA2C99">
        <w:rPr>
          <w:b/>
          <w:sz w:val="28"/>
          <w:szCs w:val="16"/>
        </w:rPr>
        <w:t>3%</w:t>
      </w:r>
      <w:r>
        <w:rPr>
          <w:sz w:val="28"/>
          <w:szCs w:val="16"/>
        </w:rPr>
        <w:t xml:space="preserve"> за 1 полугодие</w:t>
      </w:r>
      <w:r w:rsidRPr="00512CF0">
        <w:rPr>
          <w:sz w:val="28"/>
          <w:szCs w:val="16"/>
        </w:rPr>
        <w:t>.</w:t>
      </w:r>
      <w:r>
        <w:rPr>
          <w:sz w:val="28"/>
          <w:szCs w:val="16"/>
        </w:rPr>
        <w:t xml:space="preserve"> Участие команд района в районной военно-патриотической игре «Зарница 2.0», в смотр конкурсе строевой подготовке, в патриотических акциях, в акциях, приуроченных к памятным датам.</w:t>
      </w:r>
    </w:p>
    <w:p w:rsidR="00965F06" w:rsidRDefault="00965F06" w:rsidP="00965F06">
      <w:pPr>
        <w:ind w:firstLine="599"/>
        <w:jc w:val="both"/>
        <w:rPr>
          <w:sz w:val="28"/>
          <w:szCs w:val="28"/>
          <w:lang w:eastAsia="ar-SA"/>
        </w:rPr>
      </w:pPr>
      <w:r w:rsidRPr="004F60FF">
        <w:rPr>
          <w:sz w:val="28"/>
          <w:szCs w:val="28"/>
          <w:lang w:eastAsia="ar-SA"/>
        </w:rPr>
        <w:t xml:space="preserve">Ежегодно создается дополнительная программа по временному трудоустройству и занятости молодежи и несовершеннолетних (Краевые трудовые отряды старшеклассников). В </w:t>
      </w:r>
      <w:r>
        <w:rPr>
          <w:sz w:val="28"/>
          <w:szCs w:val="28"/>
          <w:lang w:eastAsia="ar-SA"/>
        </w:rPr>
        <w:t xml:space="preserve">1 полугодии </w:t>
      </w:r>
      <w:r w:rsidRPr="004F60FF">
        <w:rPr>
          <w:sz w:val="28"/>
          <w:szCs w:val="28"/>
          <w:lang w:eastAsia="ar-SA"/>
        </w:rPr>
        <w:t>202</w:t>
      </w:r>
      <w:r>
        <w:rPr>
          <w:sz w:val="28"/>
          <w:szCs w:val="28"/>
          <w:lang w:eastAsia="ar-SA"/>
        </w:rPr>
        <w:t>4 года</w:t>
      </w:r>
      <w:r w:rsidRPr="004F60FF">
        <w:rPr>
          <w:sz w:val="28"/>
          <w:szCs w:val="28"/>
          <w:lang w:eastAsia="ar-SA"/>
        </w:rPr>
        <w:t xml:space="preserve"> в программу вошли </w:t>
      </w:r>
      <w:r>
        <w:rPr>
          <w:sz w:val="28"/>
          <w:szCs w:val="28"/>
          <w:lang w:eastAsia="ar-SA"/>
        </w:rPr>
        <w:t>18</w:t>
      </w:r>
      <w:r w:rsidRPr="000232A3">
        <w:rPr>
          <w:sz w:val="28"/>
          <w:szCs w:val="28"/>
          <w:lang w:eastAsia="ar-SA"/>
        </w:rPr>
        <w:t xml:space="preserve"> проектов</w:t>
      </w:r>
      <w:r w:rsidRPr="004F60FF">
        <w:rPr>
          <w:sz w:val="28"/>
          <w:szCs w:val="28"/>
          <w:lang w:eastAsia="ar-SA"/>
        </w:rPr>
        <w:t xml:space="preserve"> от всех поселений района. По программе выделено </w:t>
      </w:r>
      <w:r>
        <w:rPr>
          <w:b/>
          <w:sz w:val="28"/>
          <w:szCs w:val="28"/>
          <w:lang w:eastAsia="ar-SA"/>
        </w:rPr>
        <w:t>101</w:t>
      </w:r>
      <w:r w:rsidRPr="004F60FF">
        <w:rPr>
          <w:sz w:val="28"/>
          <w:szCs w:val="28"/>
          <w:lang w:eastAsia="ar-SA"/>
        </w:rPr>
        <w:t xml:space="preserve"> рабочих мест</w:t>
      </w:r>
      <w:r>
        <w:rPr>
          <w:sz w:val="28"/>
          <w:szCs w:val="28"/>
          <w:lang w:eastAsia="ar-SA"/>
        </w:rPr>
        <w:t>а</w:t>
      </w:r>
      <w:r w:rsidRPr="004F60FF">
        <w:rPr>
          <w:sz w:val="28"/>
          <w:szCs w:val="28"/>
          <w:lang w:eastAsia="ar-SA"/>
        </w:rPr>
        <w:t xml:space="preserve"> за счет средств краевого бюджета</w:t>
      </w:r>
      <w:r>
        <w:rPr>
          <w:sz w:val="28"/>
          <w:szCs w:val="28"/>
          <w:lang w:eastAsia="ar-SA"/>
        </w:rPr>
        <w:t xml:space="preserve"> и </w:t>
      </w:r>
      <w:r>
        <w:rPr>
          <w:b/>
          <w:sz w:val="28"/>
          <w:szCs w:val="28"/>
          <w:lang w:eastAsia="ar-SA"/>
        </w:rPr>
        <w:t>73</w:t>
      </w:r>
      <w:r>
        <w:rPr>
          <w:sz w:val="28"/>
          <w:szCs w:val="28"/>
          <w:lang w:eastAsia="ar-SA"/>
        </w:rPr>
        <w:t xml:space="preserve"> рабочих места за счет местного бюджета</w:t>
      </w:r>
      <w:r w:rsidRPr="004F60FF">
        <w:rPr>
          <w:sz w:val="28"/>
          <w:szCs w:val="28"/>
          <w:lang w:eastAsia="ar-SA"/>
        </w:rPr>
        <w:t xml:space="preserve">. </w:t>
      </w:r>
    </w:p>
    <w:p w:rsidR="00965F06" w:rsidRPr="00213772" w:rsidRDefault="00965F06" w:rsidP="00965F06">
      <w:pPr>
        <w:keepNext/>
        <w:ind w:right="-143" w:firstLine="601"/>
        <w:jc w:val="both"/>
        <w:outlineLvl w:val="1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Проведена</w:t>
      </w:r>
      <w:r w:rsidRPr="00213772">
        <w:rPr>
          <w:sz w:val="28"/>
          <w:szCs w:val="28"/>
          <w:shd w:val="clear" w:color="auto" w:fill="FFFFFF"/>
        </w:rPr>
        <w:t xml:space="preserve"> весенняя сесс</w:t>
      </w:r>
      <w:r>
        <w:rPr>
          <w:sz w:val="28"/>
          <w:szCs w:val="28"/>
          <w:shd w:val="clear" w:color="auto" w:fill="FFFFFF"/>
        </w:rPr>
        <w:t>ия</w:t>
      </w:r>
      <w:r w:rsidRPr="00213772">
        <w:rPr>
          <w:sz w:val="28"/>
          <w:szCs w:val="28"/>
          <w:shd w:val="clear" w:color="auto" w:fill="FFFFFF"/>
        </w:rPr>
        <w:t xml:space="preserve"> грантового конкурса «Территория </w:t>
      </w:r>
      <w:r>
        <w:rPr>
          <w:sz w:val="28"/>
          <w:szCs w:val="28"/>
          <w:shd w:val="clear" w:color="auto" w:fill="FFFFFF"/>
        </w:rPr>
        <w:t xml:space="preserve">Красноярский край», </w:t>
      </w:r>
      <w:r w:rsidRPr="00213772">
        <w:rPr>
          <w:sz w:val="28"/>
          <w:szCs w:val="28"/>
          <w:shd w:val="clear" w:color="auto" w:fill="FFFFFF"/>
        </w:rPr>
        <w:t xml:space="preserve">в </w:t>
      </w:r>
      <w:r>
        <w:rPr>
          <w:sz w:val="28"/>
          <w:szCs w:val="28"/>
          <w:shd w:val="clear" w:color="auto" w:fill="FFFFFF"/>
        </w:rPr>
        <w:t>проектной школе приняли участие 62</w:t>
      </w:r>
      <w:r w:rsidRPr="00213772">
        <w:rPr>
          <w:sz w:val="28"/>
          <w:szCs w:val="28"/>
          <w:shd w:val="clear" w:color="auto" w:fill="FFFFFF"/>
        </w:rPr>
        <w:t xml:space="preserve"> человек</w:t>
      </w:r>
      <w:r>
        <w:rPr>
          <w:sz w:val="28"/>
          <w:szCs w:val="28"/>
          <w:shd w:val="clear" w:color="auto" w:fill="FFFFFF"/>
        </w:rPr>
        <w:t>а</w:t>
      </w:r>
      <w:r w:rsidRPr="00213772">
        <w:rPr>
          <w:sz w:val="28"/>
          <w:szCs w:val="28"/>
          <w:shd w:val="clear" w:color="auto" w:fill="FFFFFF"/>
        </w:rPr>
        <w:t xml:space="preserve"> из числа учащихся и работающей молодежи. </w:t>
      </w:r>
    </w:p>
    <w:p w:rsidR="00965F06" w:rsidRDefault="00965F06" w:rsidP="00965F06">
      <w:pPr>
        <w:pStyle w:val="22"/>
        <w:spacing w:after="0" w:line="24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7C473B">
        <w:rPr>
          <w:sz w:val="28"/>
          <w:szCs w:val="28"/>
          <w:shd w:val="clear" w:color="auto" w:fill="FFFFFF"/>
        </w:rPr>
        <w:t>В рамках краевого проекта «Территория</w:t>
      </w:r>
      <w:r>
        <w:rPr>
          <w:sz w:val="28"/>
          <w:szCs w:val="28"/>
          <w:shd w:val="clear" w:color="auto" w:fill="FFFFFF"/>
        </w:rPr>
        <w:t xml:space="preserve"> Красноярский край», было </w:t>
      </w:r>
      <w:r w:rsidRPr="002A2F7A">
        <w:rPr>
          <w:sz w:val="28"/>
          <w:szCs w:val="28"/>
          <w:shd w:val="clear" w:color="auto" w:fill="FFFFFF"/>
        </w:rPr>
        <w:t xml:space="preserve">поддержано </w:t>
      </w:r>
      <w:r w:rsidRPr="003F17CB">
        <w:rPr>
          <w:b/>
          <w:sz w:val="28"/>
          <w:szCs w:val="28"/>
          <w:shd w:val="clear" w:color="auto" w:fill="FFFFFF"/>
        </w:rPr>
        <w:t>1</w:t>
      </w:r>
      <w:r>
        <w:rPr>
          <w:b/>
          <w:sz w:val="28"/>
          <w:szCs w:val="28"/>
          <w:shd w:val="clear" w:color="auto" w:fill="FFFFFF"/>
        </w:rPr>
        <w:t>4</w:t>
      </w:r>
      <w:r w:rsidRPr="002A2F7A">
        <w:rPr>
          <w:sz w:val="28"/>
          <w:szCs w:val="28"/>
          <w:shd w:val="clear" w:color="auto" w:fill="FFFFFF"/>
        </w:rPr>
        <w:t xml:space="preserve"> проектов</w:t>
      </w:r>
      <w:r>
        <w:rPr>
          <w:sz w:val="28"/>
          <w:szCs w:val="28"/>
          <w:shd w:val="clear" w:color="auto" w:fill="FFFFFF"/>
        </w:rPr>
        <w:t>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91"/>
        <w:gridCol w:w="1829"/>
        <w:gridCol w:w="1860"/>
        <w:gridCol w:w="1884"/>
        <w:gridCol w:w="1773"/>
        <w:gridCol w:w="1534"/>
      </w:tblGrid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Название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МО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Номинация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Запрашиваемая сумма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Одобренная сумма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 xml:space="preserve">Муниципальный </w:t>
            </w:r>
            <w:r w:rsidRPr="00BA2C99">
              <w:rPr>
                <w:color w:val="000000"/>
                <w:sz w:val="20"/>
                <w:szCs w:val="22"/>
              </w:rPr>
              <w:lastRenderedPageBreak/>
              <w:t>фестиваль школьных театров ""Театральная провинция""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lastRenderedPageBreak/>
              <w:t xml:space="preserve">Краснотуранский </w:t>
            </w:r>
            <w:r w:rsidRPr="00BA2C99">
              <w:rPr>
                <w:color w:val="000000"/>
                <w:sz w:val="20"/>
                <w:szCs w:val="22"/>
              </w:rPr>
              <w:lastRenderedPageBreak/>
              <w:t>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lastRenderedPageBreak/>
              <w:t>Творчество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8500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8500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lastRenderedPageBreak/>
              <w:t>2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"Школа ЮИД"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Профилактика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49219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35000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3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Экскурсия "Есть памятник в нашем селе"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Свободная номинация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28327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10327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4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Новое поколение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Здоровый образ жизни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32129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31000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5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По следам истории. Я - Патриот.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Патриотическое воспитание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41000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41000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6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Спортивные соревнования: «Видишь цель, беги к ней!»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Здоровый образ жизни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43600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15000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7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Социальный проект "Самый длинный день в году"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Патриотическое воспитание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29200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12600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8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"Волейбол - игра на все времена"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Здоровый образ жизни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44728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10000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9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Добротоника. Перезагрузка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Добровольчество (волонтерство)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31600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23000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10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Сердцу милый уголок.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Свободная номинация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8500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8500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11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"Семь Я"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Семья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13900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Н/Д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12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Машина времени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Моя территория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50000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Н/Д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13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Мы - волонтеры "Первые"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Добровольчество (волонтерство)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28687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21917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14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День семьи, любви и верности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Семья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8747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8747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15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Ты, в хорошей компании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Карьера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12000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10000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16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Настольные игры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Свободная номинация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4100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Н/Д</w:t>
            </w:r>
          </w:p>
        </w:tc>
      </w:tr>
      <w:tr w:rsidR="00965F06" w:rsidRPr="00BA2C99" w:rsidTr="00374D1E">
        <w:trPr>
          <w:trHeight w:val="300"/>
        </w:trPr>
        <w:tc>
          <w:tcPr>
            <w:tcW w:w="691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17</w:t>
            </w:r>
          </w:p>
        </w:tc>
        <w:tc>
          <w:tcPr>
            <w:tcW w:w="1829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Арт-студия "Вдохновение"</w:t>
            </w:r>
          </w:p>
        </w:tc>
        <w:tc>
          <w:tcPr>
            <w:tcW w:w="1860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Краснотуранский район</w:t>
            </w:r>
          </w:p>
        </w:tc>
        <w:tc>
          <w:tcPr>
            <w:tcW w:w="188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Творчество</w:t>
            </w:r>
          </w:p>
        </w:tc>
        <w:tc>
          <w:tcPr>
            <w:tcW w:w="1773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34233</w:t>
            </w:r>
          </w:p>
        </w:tc>
        <w:tc>
          <w:tcPr>
            <w:tcW w:w="1534" w:type="dxa"/>
            <w:shd w:val="clear" w:color="auto" w:fill="auto"/>
          </w:tcPr>
          <w:p w:rsidR="00965F06" w:rsidRPr="00BA2C99" w:rsidRDefault="00965F06" w:rsidP="00374D1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2"/>
              </w:rPr>
            </w:pPr>
            <w:r w:rsidRPr="00BA2C99">
              <w:rPr>
                <w:color w:val="000000"/>
                <w:sz w:val="20"/>
                <w:szCs w:val="22"/>
              </w:rPr>
              <w:t>15253</w:t>
            </w:r>
          </w:p>
        </w:tc>
      </w:tr>
    </w:tbl>
    <w:p w:rsidR="00965F06" w:rsidRDefault="00965F06" w:rsidP="00965F06">
      <w:pPr>
        <w:pStyle w:val="22"/>
        <w:spacing w:after="0" w:line="240" w:lineRule="auto"/>
        <w:ind w:left="0" w:firstLine="567"/>
        <w:jc w:val="both"/>
        <w:rPr>
          <w:sz w:val="28"/>
          <w:szCs w:val="28"/>
          <w:shd w:val="clear" w:color="auto" w:fill="FFFFFF"/>
        </w:rPr>
      </w:pPr>
    </w:p>
    <w:p w:rsidR="00965F06" w:rsidRDefault="00965F06" w:rsidP="00965F06">
      <w:pPr>
        <w:pStyle w:val="22"/>
        <w:spacing w:after="0" w:line="24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По подпрограмме 3. Поддержка деятельности СО НКО на территории Краснотуранского района, в конкурсе на лучшую муниципальную программу привлечено 783,0 тыс. руб. Районный конкурс субсидий запланирован на 2е полугодие.</w:t>
      </w:r>
    </w:p>
    <w:p w:rsidR="00965F06" w:rsidRDefault="00965F06" w:rsidP="00965F06">
      <w:pPr>
        <w:pStyle w:val="22"/>
        <w:spacing w:after="0" w:line="240" w:lineRule="auto"/>
        <w:ind w:left="0" w:firstLine="567"/>
        <w:jc w:val="both"/>
        <w:rPr>
          <w:sz w:val="28"/>
          <w:szCs w:val="28"/>
        </w:rPr>
      </w:pPr>
      <w:r w:rsidRPr="007C473B">
        <w:rPr>
          <w:sz w:val="28"/>
          <w:szCs w:val="28"/>
        </w:rPr>
        <w:t>Муниципальная программа «Молодежь Краснотуранского района» при</w:t>
      </w:r>
      <w:r w:rsidRPr="004127BB">
        <w:rPr>
          <w:sz w:val="28"/>
          <w:szCs w:val="28"/>
        </w:rPr>
        <w:t xml:space="preserve"> плановом объеме бюджетных ассигнований </w:t>
      </w:r>
      <w:r>
        <w:rPr>
          <w:sz w:val="28"/>
          <w:szCs w:val="28"/>
        </w:rPr>
        <w:t>12 256,50</w:t>
      </w:r>
      <w:r w:rsidRPr="004127BB">
        <w:rPr>
          <w:sz w:val="28"/>
          <w:szCs w:val="28"/>
        </w:rPr>
        <w:t xml:space="preserve"> тыс. руб.</w:t>
      </w:r>
      <w:r>
        <w:rPr>
          <w:sz w:val="28"/>
          <w:szCs w:val="28"/>
        </w:rPr>
        <w:t xml:space="preserve"> </w:t>
      </w:r>
      <w:r w:rsidRPr="004127BB">
        <w:rPr>
          <w:sz w:val="28"/>
          <w:szCs w:val="28"/>
        </w:rPr>
        <w:t xml:space="preserve">реализована на </w:t>
      </w:r>
      <w:r>
        <w:rPr>
          <w:sz w:val="28"/>
          <w:szCs w:val="28"/>
        </w:rPr>
        <w:t>50,6</w:t>
      </w:r>
      <w:r w:rsidRPr="004127BB">
        <w:rPr>
          <w:sz w:val="28"/>
          <w:szCs w:val="28"/>
        </w:rPr>
        <w:t>%.</w:t>
      </w:r>
      <w:r>
        <w:rPr>
          <w:sz w:val="28"/>
          <w:szCs w:val="28"/>
        </w:rPr>
        <w:t xml:space="preserve"> </w:t>
      </w:r>
    </w:p>
    <w:p w:rsidR="004D2986" w:rsidRPr="0006614E" w:rsidRDefault="004D2986" w:rsidP="00AC550A">
      <w:pPr>
        <w:rPr>
          <w:b/>
          <w:i/>
          <w:sz w:val="28"/>
          <w:szCs w:val="28"/>
          <w:highlight w:val="yellow"/>
        </w:rPr>
      </w:pPr>
    </w:p>
    <w:p w:rsidR="00AC550A" w:rsidRPr="0091491D" w:rsidRDefault="00AC550A" w:rsidP="00AC550A">
      <w:pPr>
        <w:rPr>
          <w:b/>
          <w:i/>
          <w:sz w:val="28"/>
          <w:szCs w:val="28"/>
        </w:rPr>
      </w:pPr>
      <w:r w:rsidRPr="0091491D">
        <w:rPr>
          <w:b/>
          <w:i/>
          <w:sz w:val="28"/>
          <w:szCs w:val="28"/>
        </w:rPr>
        <w:t>Развитие спорта и физической культуры</w:t>
      </w:r>
    </w:p>
    <w:p w:rsidR="0091491D" w:rsidRPr="0091491D" w:rsidRDefault="0091491D" w:rsidP="0091491D">
      <w:pPr>
        <w:ind w:firstLine="709"/>
        <w:jc w:val="both"/>
        <w:rPr>
          <w:sz w:val="26"/>
          <w:szCs w:val="26"/>
        </w:rPr>
      </w:pPr>
      <w:r w:rsidRPr="0091491D">
        <w:rPr>
          <w:sz w:val="26"/>
          <w:szCs w:val="26"/>
        </w:rPr>
        <w:t xml:space="preserve">     Развитие физической культуры и спорта – приоритетное направление социальной политики Красноярского края. Основной целью данной политики является оздоровление и формирование здорового образа жизни населения края, а </w:t>
      </w:r>
      <w:r w:rsidRPr="0091491D">
        <w:rPr>
          <w:sz w:val="26"/>
          <w:szCs w:val="26"/>
        </w:rPr>
        <w:lastRenderedPageBreak/>
        <w:t>также достойное выступление спортсменов на соревнованиях как российского, так и мирового масштаба.</w:t>
      </w:r>
    </w:p>
    <w:p w:rsidR="0091491D" w:rsidRDefault="0091491D" w:rsidP="0091491D">
      <w:pPr>
        <w:ind w:firstLine="709"/>
        <w:jc w:val="both"/>
        <w:rPr>
          <w:sz w:val="26"/>
          <w:szCs w:val="26"/>
        </w:rPr>
      </w:pPr>
      <w:r w:rsidRPr="0091491D">
        <w:rPr>
          <w:sz w:val="26"/>
          <w:szCs w:val="26"/>
        </w:rPr>
        <w:t>Организация физкультурно-оздоровительной работы строится в основном через проведение спортивно-массовых мероприятий. Календарный план спортивно-массовых мероприятий формируется за счёт планов учебно-спортивной работы РУО, МБУ ДО «Спортивная школа» Краснотуранского района, ДДТ и МБУ «Центра физической культуры и спорта Краснотуранского района». Наибольшая часть мероприятий проводится на базе спортивного зала МБУ «Центр физической культуры и спорта Краснотуранского района», на базе спортивного зала МБОУ «Краснотуранская СОШ» и на территории МБОУ ДО «Спортивная школа» Краснотуранского района.</w:t>
      </w:r>
    </w:p>
    <w:p w:rsidR="0091491D" w:rsidRDefault="0091491D" w:rsidP="0091491D">
      <w:pPr>
        <w:ind w:firstLine="709"/>
        <w:jc w:val="both"/>
        <w:rPr>
          <w:sz w:val="26"/>
          <w:szCs w:val="26"/>
        </w:rPr>
      </w:pPr>
    </w:p>
    <w:p w:rsidR="0091491D" w:rsidRDefault="0091491D" w:rsidP="0091491D">
      <w:pPr>
        <w:ind w:firstLine="709"/>
        <w:jc w:val="both"/>
        <w:rPr>
          <w:sz w:val="26"/>
          <w:szCs w:val="26"/>
        </w:rPr>
      </w:pPr>
      <w:r w:rsidRPr="00DA5ED9">
        <w:rPr>
          <w:sz w:val="28"/>
          <w:szCs w:val="28"/>
        </w:rPr>
        <w:t>На 01.07.2024 года доля населения систематически занимающегося физической</w:t>
      </w:r>
      <w:r w:rsidR="00DA5ED9">
        <w:rPr>
          <w:sz w:val="28"/>
          <w:szCs w:val="28"/>
        </w:rPr>
        <w:t xml:space="preserve"> культурой и спортом составляет</w:t>
      </w:r>
      <w:r w:rsidR="00DA5ED9" w:rsidRPr="00DA5ED9">
        <w:rPr>
          <w:sz w:val="28"/>
          <w:szCs w:val="28"/>
        </w:rPr>
        <w:t xml:space="preserve">  </w:t>
      </w:r>
      <w:r w:rsidR="00DA5ED9" w:rsidRPr="00DA5ED9">
        <w:rPr>
          <w:b/>
          <w:sz w:val="28"/>
          <w:szCs w:val="28"/>
        </w:rPr>
        <w:t>40,24%</w:t>
      </w:r>
      <w:r w:rsidR="00DA5ED9" w:rsidRPr="00DA5ED9">
        <w:rPr>
          <w:sz w:val="28"/>
          <w:szCs w:val="28"/>
        </w:rPr>
        <w:t xml:space="preserve"> </w:t>
      </w:r>
      <w:r w:rsidR="00DA5ED9">
        <w:rPr>
          <w:sz w:val="28"/>
          <w:szCs w:val="28"/>
        </w:rPr>
        <w:t xml:space="preserve">или </w:t>
      </w:r>
      <w:r w:rsidR="00DA5ED9" w:rsidRPr="00DA5ED9">
        <w:rPr>
          <w:b/>
          <w:sz w:val="28"/>
          <w:szCs w:val="28"/>
        </w:rPr>
        <w:t>4865</w:t>
      </w:r>
      <w:r w:rsidRPr="00DA5ED9">
        <w:rPr>
          <w:b/>
          <w:sz w:val="28"/>
          <w:szCs w:val="28"/>
        </w:rPr>
        <w:t xml:space="preserve"> </w:t>
      </w:r>
      <w:r w:rsidRPr="00DA5ED9">
        <w:rPr>
          <w:sz w:val="28"/>
          <w:szCs w:val="28"/>
        </w:rPr>
        <w:t>человек</w:t>
      </w:r>
      <w:r w:rsidR="00DA5ED9">
        <w:rPr>
          <w:sz w:val="28"/>
          <w:szCs w:val="28"/>
        </w:rPr>
        <w:t>.</w:t>
      </w:r>
      <w:r w:rsidRPr="00DA5ED9">
        <w:rPr>
          <w:sz w:val="28"/>
          <w:szCs w:val="28"/>
        </w:rPr>
        <w:t xml:space="preserve"> </w:t>
      </w:r>
    </w:p>
    <w:p w:rsidR="0091491D" w:rsidRDefault="0091491D" w:rsidP="0091491D">
      <w:pPr>
        <w:ind w:firstLine="709"/>
        <w:jc w:val="both"/>
        <w:rPr>
          <w:sz w:val="26"/>
          <w:szCs w:val="26"/>
        </w:rPr>
      </w:pPr>
    </w:p>
    <w:p w:rsidR="0091491D" w:rsidRDefault="00DA5ED9" w:rsidP="0091491D">
      <w:pPr>
        <w:ind w:firstLine="709"/>
        <w:jc w:val="both"/>
        <w:rPr>
          <w:sz w:val="26"/>
          <w:szCs w:val="26"/>
        </w:rPr>
      </w:pPr>
      <w:r>
        <w:rPr>
          <w:noProof/>
        </w:rPr>
        <w:drawing>
          <wp:inline distT="0" distB="0" distL="0" distR="0" wp14:anchorId="338B8D5E" wp14:editId="0BBB20F9">
            <wp:extent cx="5412740" cy="1913890"/>
            <wp:effectExtent l="0" t="0" r="0" b="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91491D" w:rsidRPr="0091491D" w:rsidRDefault="0091491D" w:rsidP="0091491D">
      <w:pPr>
        <w:pStyle w:val="140"/>
        <w:ind w:firstLine="709"/>
        <w:rPr>
          <w:bCs/>
          <w:i/>
          <w:snapToGrid w:val="0"/>
        </w:rPr>
      </w:pPr>
      <w:r w:rsidRPr="00922313">
        <w:rPr>
          <w:bCs/>
          <w:i/>
          <w:snapToGrid w:val="0"/>
        </w:rPr>
        <w:t>Сравнение годовой оценки с прогнозируемыми параметрами приведено в таблице.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3050"/>
        <w:gridCol w:w="1031"/>
        <w:gridCol w:w="991"/>
        <w:gridCol w:w="1186"/>
        <w:gridCol w:w="1056"/>
        <w:gridCol w:w="1072"/>
        <w:gridCol w:w="1468"/>
      </w:tblGrid>
      <w:tr w:rsidR="0091491D" w:rsidTr="0091491D">
        <w:trPr>
          <w:trHeight w:val="945"/>
        </w:trPr>
        <w:tc>
          <w:tcPr>
            <w:tcW w:w="1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5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5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B950A2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</w:t>
            </w:r>
            <w:r w:rsidR="0091491D">
              <w:rPr>
                <w:i/>
                <w:iCs/>
              </w:rPr>
              <w:t xml:space="preserve"> 2023г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7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91491D" w:rsidTr="0091491D">
        <w:trPr>
          <w:trHeight w:val="1260"/>
        </w:trPr>
        <w:tc>
          <w:tcPr>
            <w:tcW w:w="1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rPr>
                <w:i/>
                <w:iCs/>
              </w:rPr>
            </w:pPr>
            <w:r>
              <w:rPr>
                <w:i/>
                <w:iCs/>
              </w:rPr>
              <w:t>Доля населения, систематически занимающегося физической культурой и спортом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42,3</w:t>
            </w:r>
          </w:p>
        </w:tc>
        <w:tc>
          <w:tcPr>
            <w:tcW w:w="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48,8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51,7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49,6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A22FE8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-2,1</w:t>
            </w:r>
            <w:r w:rsidR="0091491D">
              <w:rPr>
                <w:i/>
                <w:iCs/>
              </w:rPr>
              <w:t>%*</w:t>
            </w:r>
          </w:p>
        </w:tc>
      </w:tr>
      <w:tr w:rsidR="0091491D" w:rsidTr="0091491D">
        <w:trPr>
          <w:trHeight w:val="1260"/>
        </w:trPr>
        <w:tc>
          <w:tcPr>
            <w:tcW w:w="1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rPr>
                <w:i/>
                <w:iCs/>
              </w:rPr>
            </w:pPr>
            <w:r>
              <w:rPr>
                <w:i/>
                <w:iCs/>
              </w:rPr>
              <w:t>Численность населения систематически занимающегося физкультурой и спортом, на конец периода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чел.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5 386,0</w:t>
            </w:r>
          </w:p>
        </w:tc>
        <w:tc>
          <w:tcPr>
            <w:tcW w:w="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5 896,0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6 204,0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6 080,0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491D" w:rsidRDefault="0091491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-2%</w:t>
            </w:r>
          </w:p>
        </w:tc>
      </w:tr>
    </w:tbl>
    <w:p w:rsidR="0091491D" w:rsidRDefault="0091491D" w:rsidP="0091491D">
      <w:pPr>
        <w:widowControl w:val="0"/>
        <w:spacing w:after="120"/>
        <w:jc w:val="both"/>
        <w:rPr>
          <w:rFonts w:ascii="Times New Roman CYR" w:hAnsi="Times New Roman CYR" w:cs="Times New Roman CYR"/>
          <w:i/>
          <w:iCs/>
        </w:rPr>
      </w:pPr>
      <w:r w:rsidRPr="0000075F">
        <w:rPr>
          <w:rFonts w:ascii="Times New Roman CYR" w:hAnsi="Times New Roman CYR" w:cs="Times New Roman CYR"/>
          <w:i/>
          <w:iCs/>
        </w:rPr>
        <w:t>* абсолютное отклонение</w:t>
      </w:r>
    </w:p>
    <w:p w:rsidR="0091491D" w:rsidRPr="001D3FC3" w:rsidRDefault="0091491D" w:rsidP="0091491D">
      <w:pPr>
        <w:widowControl w:val="0"/>
        <w:ind w:firstLine="709"/>
        <w:jc w:val="both"/>
        <w:rPr>
          <w:i/>
          <w:sz w:val="28"/>
          <w:szCs w:val="28"/>
        </w:rPr>
      </w:pPr>
      <w:r w:rsidRPr="001D3FC3">
        <w:rPr>
          <w:i/>
          <w:iCs/>
          <w:sz w:val="28"/>
          <w:szCs w:val="28"/>
        </w:rPr>
        <w:t xml:space="preserve">Значение оценочного </w:t>
      </w:r>
      <w:r w:rsidRPr="001D3FC3">
        <w:rPr>
          <w:rFonts w:ascii="Times New Roman CYR" w:hAnsi="Times New Roman CYR" w:cs="Times New Roman CYR"/>
          <w:i/>
          <w:iCs/>
          <w:sz w:val="28"/>
          <w:szCs w:val="28"/>
        </w:rPr>
        <w:t xml:space="preserve">показателя </w:t>
      </w:r>
      <w:r w:rsidRPr="001D3FC3">
        <w:rPr>
          <w:i/>
          <w:iCs/>
          <w:sz w:val="28"/>
          <w:szCs w:val="28"/>
          <w:lang w:eastAsia="en-US"/>
        </w:rPr>
        <w:t>«</w:t>
      </w:r>
      <w:r w:rsidRPr="001D3FC3">
        <w:rPr>
          <w:i/>
          <w:iCs/>
          <w:lang w:eastAsia="en-US"/>
        </w:rPr>
        <w:t>Д</w:t>
      </w:r>
      <w:r w:rsidRPr="001D3FC3">
        <w:rPr>
          <w:i/>
          <w:iCs/>
          <w:sz w:val="28"/>
          <w:szCs w:val="28"/>
          <w:lang w:eastAsia="en-US"/>
        </w:rPr>
        <w:t>оля населения, систематически занимающегося физической культурой и спортом»</w:t>
      </w:r>
      <w:r w:rsidRPr="001D3FC3">
        <w:rPr>
          <w:rFonts w:eastAsia="Calibri"/>
          <w:i/>
          <w:iCs/>
          <w:sz w:val="28"/>
          <w:szCs w:val="28"/>
        </w:rPr>
        <w:t xml:space="preserve"> </w:t>
      </w:r>
      <w:r w:rsidRPr="001D3FC3">
        <w:rPr>
          <w:rFonts w:ascii="Times New Roman CYR" w:hAnsi="Times New Roman CYR" w:cs="Times New Roman CYR"/>
          <w:i/>
          <w:iCs/>
          <w:sz w:val="28"/>
          <w:szCs w:val="28"/>
        </w:rPr>
        <w:t xml:space="preserve">сформировано с учетом </w:t>
      </w:r>
      <w:r w:rsidRPr="001D3FC3">
        <w:rPr>
          <w:i/>
          <w:sz w:val="28"/>
          <w:szCs w:val="28"/>
        </w:rPr>
        <w:t>снижения федеральными органами исполнительной власти темпа роста численности населения систематически занимающегося физической культурой и спортом по отношению к уровню 202</w:t>
      </w:r>
      <w:r>
        <w:rPr>
          <w:i/>
          <w:sz w:val="28"/>
          <w:szCs w:val="28"/>
        </w:rPr>
        <w:t>3</w:t>
      </w:r>
      <w:r w:rsidRPr="001D3FC3">
        <w:rPr>
          <w:i/>
          <w:sz w:val="28"/>
          <w:szCs w:val="28"/>
        </w:rPr>
        <w:t xml:space="preserve"> года. </w:t>
      </w:r>
    </w:p>
    <w:p w:rsidR="0091491D" w:rsidRDefault="0091491D" w:rsidP="0091491D">
      <w:pPr>
        <w:ind w:firstLine="708"/>
        <w:jc w:val="both"/>
        <w:rPr>
          <w:sz w:val="26"/>
          <w:szCs w:val="26"/>
        </w:rPr>
      </w:pPr>
    </w:p>
    <w:p w:rsidR="0091491D" w:rsidRPr="0091491D" w:rsidRDefault="0091491D" w:rsidP="0091491D">
      <w:pPr>
        <w:ind w:firstLine="708"/>
        <w:jc w:val="both"/>
        <w:rPr>
          <w:sz w:val="26"/>
          <w:szCs w:val="26"/>
        </w:rPr>
      </w:pPr>
      <w:r w:rsidRPr="0091491D">
        <w:rPr>
          <w:sz w:val="26"/>
          <w:szCs w:val="26"/>
        </w:rPr>
        <w:lastRenderedPageBreak/>
        <w:t>На территории района 40 спортивных сооружений. Из них: 18 спортивных залов (7 приспособленных), 20 плоскостных сооружений, 1 лыжная база, а также в процессе строительства футбольное поле. Единовременная пропускная способность спортивных сооружений осталась на прежнем уровне.</w:t>
      </w:r>
    </w:p>
    <w:p w:rsidR="0091491D" w:rsidRPr="0091491D" w:rsidRDefault="0091491D" w:rsidP="0091491D">
      <w:pPr>
        <w:ind w:firstLine="709"/>
        <w:jc w:val="both"/>
        <w:rPr>
          <w:color w:val="000000"/>
          <w:sz w:val="26"/>
          <w:szCs w:val="26"/>
        </w:rPr>
      </w:pPr>
      <w:r w:rsidRPr="0091491D">
        <w:rPr>
          <w:color w:val="000000"/>
          <w:sz w:val="26"/>
          <w:szCs w:val="26"/>
        </w:rPr>
        <w:t>В Краснотуранском районе в 2024 году 74 штатных работников в сфере физической культуры и спорта</w:t>
      </w:r>
      <w:r w:rsidRPr="0091491D">
        <w:rPr>
          <w:i/>
          <w:color w:val="000000"/>
          <w:sz w:val="26"/>
          <w:szCs w:val="26"/>
        </w:rPr>
        <w:t xml:space="preserve">. </w:t>
      </w:r>
      <w:r w:rsidRPr="0091491D">
        <w:rPr>
          <w:color w:val="000000"/>
          <w:sz w:val="26"/>
          <w:szCs w:val="26"/>
        </w:rPr>
        <w:t xml:space="preserve">Возраст всего кадрового состава составляет от 23 до 60 лет.  Ежегодно учителя физической культуры, тренеры-преподаватели, инструкторы по спорту проходят курсы повышения квалификации в г. Красноярске, г. Минусинск.  Ежегодно ученики общеобразовательных учреждений  поступают учиться по специальности: «Физическая культура» в  краевые учебные заведения и </w:t>
      </w:r>
      <w:r w:rsidRPr="0091491D">
        <w:rPr>
          <w:b/>
          <w:color w:val="000000"/>
          <w:sz w:val="26"/>
          <w:szCs w:val="26"/>
        </w:rPr>
        <w:t xml:space="preserve"> </w:t>
      </w:r>
      <w:r w:rsidRPr="0091491D">
        <w:rPr>
          <w:color w:val="000000"/>
          <w:sz w:val="26"/>
          <w:szCs w:val="26"/>
        </w:rPr>
        <w:t>Хакасский государственный университет.</w:t>
      </w:r>
      <w:r w:rsidRPr="0091491D">
        <w:rPr>
          <w:b/>
          <w:color w:val="000000"/>
          <w:sz w:val="26"/>
          <w:szCs w:val="26"/>
        </w:rPr>
        <w:t xml:space="preserve"> </w:t>
      </w:r>
    </w:p>
    <w:p w:rsidR="001457A9" w:rsidRDefault="001457A9" w:rsidP="0091491D">
      <w:pPr>
        <w:ind w:firstLine="709"/>
        <w:jc w:val="both"/>
        <w:rPr>
          <w:b/>
          <w:color w:val="000000"/>
          <w:sz w:val="26"/>
          <w:szCs w:val="26"/>
        </w:rPr>
      </w:pPr>
    </w:p>
    <w:p w:rsidR="0091491D" w:rsidRPr="0091491D" w:rsidRDefault="0091491D" w:rsidP="0091491D">
      <w:pPr>
        <w:ind w:firstLine="709"/>
        <w:jc w:val="both"/>
        <w:rPr>
          <w:b/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>Организация физического воспитания в образовательных и дошкольных учреждениях</w:t>
      </w:r>
    </w:p>
    <w:p w:rsidR="0091491D" w:rsidRPr="0091491D" w:rsidRDefault="0091491D" w:rsidP="0091491D">
      <w:pPr>
        <w:ind w:firstLine="709"/>
        <w:jc w:val="both"/>
        <w:rPr>
          <w:color w:val="000000"/>
          <w:sz w:val="26"/>
          <w:szCs w:val="26"/>
        </w:rPr>
      </w:pPr>
      <w:r w:rsidRPr="0091491D">
        <w:rPr>
          <w:sz w:val="26"/>
          <w:szCs w:val="26"/>
        </w:rPr>
        <w:t xml:space="preserve">Работа по физическому воспитанию дошкольников осуществляется на специальных занятиях, программы которых разработаны на основании методических рекомендаций  Н. Е. Вераксы  «От рождения до школы». Медицинский и педагогический контроль осуществляется медицинскими работниками и заведующими дошкольных учреждений. В районе </w:t>
      </w:r>
      <w:r w:rsidRPr="0091491D">
        <w:rPr>
          <w:color w:val="000000"/>
          <w:sz w:val="26"/>
          <w:szCs w:val="26"/>
        </w:rPr>
        <w:t xml:space="preserve">13 общеобразовательных школ, в них 1779 учащихся, 1777 учеников посещают учебные занятия по физической культуре и спорту, к специальной медицинской группе отнесено 49 учащихся. </w:t>
      </w:r>
      <w:r w:rsidRPr="0091491D">
        <w:rPr>
          <w:sz w:val="26"/>
          <w:szCs w:val="26"/>
        </w:rPr>
        <w:t xml:space="preserve">Спортивные секции организованы в 13 клубах при образовательных учреждений, которые посещают - </w:t>
      </w:r>
      <w:r w:rsidRPr="0091491D">
        <w:rPr>
          <w:b/>
          <w:sz w:val="26"/>
          <w:szCs w:val="26"/>
        </w:rPr>
        <w:t xml:space="preserve">496 </w:t>
      </w:r>
      <w:r w:rsidRPr="0091491D">
        <w:rPr>
          <w:sz w:val="26"/>
          <w:szCs w:val="26"/>
        </w:rPr>
        <w:t>учеников.</w:t>
      </w:r>
      <w:r w:rsidRPr="0091491D">
        <w:rPr>
          <w:color w:val="FF0000"/>
          <w:sz w:val="26"/>
          <w:szCs w:val="26"/>
        </w:rPr>
        <w:t xml:space="preserve"> </w:t>
      </w:r>
    </w:p>
    <w:p w:rsidR="0091491D" w:rsidRPr="0091491D" w:rsidRDefault="0091491D" w:rsidP="0091491D">
      <w:pPr>
        <w:tabs>
          <w:tab w:val="left" w:pos="0"/>
        </w:tabs>
        <w:ind w:firstLine="709"/>
        <w:jc w:val="both"/>
        <w:rPr>
          <w:color w:val="000000"/>
          <w:sz w:val="26"/>
          <w:szCs w:val="26"/>
        </w:rPr>
      </w:pPr>
      <w:r w:rsidRPr="0091491D">
        <w:rPr>
          <w:color w:val="000000"/>
          <w:sz w:val="26"/>
          <w:szCs w:val="26"/>
        </w:rPr>
        <w:t xml:space="preserve">Состояние спортсооружений общеобразовательных школ контролируют администрации школ.    Все школы района работают по комплексной программе физического воспитания учащихся </w:t>
      </w:r>
      <w:r w:rsidRPr="0091491D">
        <w:rPr>
          <w:color w:val="000000"/>
          <w:sz w:val="26"/>
          <w:szCs w:val="26"/>
          <w:lang w:val="en-US"/>
        </w:rPr>
        <w:t>I</w:t>
      </w:r>
      <w:r w:rsidRPr="0091491D">
        <w:rPr>
          <w:color w:val="000000"/>
          <w:sz w:val="26"/>
          <w:szCs w:val="26"/>
        </w:rPr>
        <w:t>-</w:t>
      </w:r>
      <w:r w:rsidRPr="0091491D">
        <w:rPr>
          <w:color w:val="000000"/>
          <w:sz w:val="26"/>
          <w:szCs w:val="26"/>
          <w:lang w:val="en-US"/>
        </w:rPr>
        <w:t>XI</w:t>
      </w:r>
      <w:r w:rsidRPr="0091491D">
        <w:rPr>
          <w:color w:val="000000"/>
          <w:sz w:val="26"/>
          <w:szCs w:val="26"/>
        </w:rPr>
        <w:t xml:space="preserve"> классов В.И. Ляха. Во всех ОУ ведутся уроки по физкультуре. Нетрадиционных форм физического воспитания  не применяется. </w:t>
      </w:r>
    </w:p>
    <w:p w:rsidR="0091491D" w:rsidRPr="0091491D" w:rsidRDefault="0091491D" w:rsidP="0091491D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91491D">
        <w:rPr>
          <w:color w:val="000000"/>
          <w:sz w:val="26"/>
          <w:szCs w:val="26"/>
        </w:rPr>
        <w:t>Внеурочная и внешкольная работа с несовершеннолетними  в первой половине 2024 года в районном масштабе проводится в виде соревнований по лыжным гонкам, футболу, волейболу, гиревому спорту, баскетболу, греко-римской борьбе, тхеквандо и настольному теннису.</w:t>
      </w:r>
      <w:r w:rsidRPr="0091491D">
        <w:rPr>
          <w:color w:val="FF0000"/>
          <w:sz w:val="26"/>
          <w:szCs w:val="26"/>
        </w:rPr>
        <w:tab/>
      </w:r>
      <w:r w:rsidRPr="0091491D">
        <w:rPr>
          <w:sz w:val="26"/>
          <w:szCs w:val="26"/>
        </w:rPr>
        <w:t xml:space="preserve">В районе работает 1 спортивная школа, в течение 6 месяцев 2024 года в ней занимается 285 учеников. </w:t>
      </w:r>
    </w:p>
    <w:p w:rsidR="001457A9" w:rsidRDefault="0091491D" w:rsidP="0091491D">
      <w:pPr>
        <w:tabs>
          <w:tab w:val="left" w:pos="0"/>
        </w:tabs>
        <w:jc w:val="both"/>
        <w:rPr>
          <w:b/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ab/>
      </w:r>
    </w:p>
    <w:p w:rsidR="0091491D" w:rsidRPr="0091491D" w:rsidRDefault="0091491D" w:rsidP="0091491D">
      <w:pPr>
        <w:tabs>
          <w:tab w:val="left" w:pos="0"/>
        </w:tabs>
        <w:jc w:val="both"/>
        <w:rPr>
          <w:b/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>Работа со студенческой и учащейся молодёжью</w:t>
      </w:r>
    </w:p>
    <w:p w:rsidR="0091491D" w:rsidRPr="0091491D" w:rsidRDefault="0091491D" w:rsidP="0091491D">
      <w:pPr>
        <w:jc w:val="both"/>
        <w:rPr>
          <w:sz w:val="26"/>
          <w:szCs w:val="26"/>
        </w:rPr>
      </w:pPr>
      <w:r w:rsidRPr="0091491D">
        <w:rPr>
          <w:sz w:val="26"/>
          <w:szCs w:val="26"/>
        </w:rPr>
        <w:t xml:space="preserve">           На территории района находится Южный Аграрный техникум в котором обучается 154 студента. Проводятся уроки физической культуры, ведётся секционная работа по игровым видам спорта и настольному теннису.  Всего охвачено 93 % учащихся. Команды юношей и девушек постоянные участники спортивных мероприятий проводимых в рамках любительской волейбольной лиги района, а также турнира по настольному теннису. </w:t>
      </w:r>
    </w:p>
    <w:p w:rsidR="001457A9" w:rsidRDefault="0091491D" w:rsidP="0091491D">
      <w:pPr>
        <w:tabs>
          <w:tab w:val="left" w:pos="0"/>
        </w:tabs>
        <w:jc w:val="both"/>
        <w:rPr>
          <w:b/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ab/>
      </w:r>
    </w:p>
    <w:p w:rsidR="0091491D" w:rsidRPr="0091491D" w:rsidRDefault="0091491D" w:rsidP="0091491D">
      <w:pPr>
        <w:tabs>
          <w:tab w:val="left" w:pos="0"/>
        </w:tabs>
        <w:jc w:val="both"/>
        <w:rPr>
          <w:b/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>Работа с молодёжью призывного и допризывного возраста</w:t>
      </w:r>
    </w:p>
    <w:p w:rsidR="0091491D" w:rsidRPr="0091491D" w:rsidRDefault="0091491D" w:rsidP="0091491D">
      <w:pPr>
        <w:jc w:val="both"/>
        <w:rPr>
          <w:sz w:val="26"/>
          <w:szCs w:val="26"/>
        </w:rPr>
      </w:pPr>
      <w:r w:rsidRPr="0091491D">
        <w:rPr>
          <w:color w:val="000000"/>
          <w:sz w:val="26"/>
          <w:szCs w:val="26"/>
        </w:rPr>
        <w:t xml:space="preserve">            </w:t>
      </w:r>
      <w:r w:rsidRPr="0091491D">
        <w:rPr>
          <w:sz w:val="26"/>
          <w:szCs w:val="26"/>
        </w:rPr>
        <w:t xml:space="preserve">Во всех школах были проведены спортивные мероприятия посвящённые Дню Защитника Отечества. В мае 2024 года ЦФКиС совместно с районным отделом образования, объединённым военкоматом Идринского и Краснотуранского районов, администрации района и отделом культуры молодёжи и спорта администрации района проведена районная Спартакиады среди молодёжи допризывного возраста. А </w:t>
      </w:r>
      <w:r w:rsidRPr="0091491D">
        <w:rPr>
          <w:sz w:val="26"/>
          <w:szCs w:val="26"/>
        </w:rPr>
        <w:lastRenderedPageBreak/>
        <w:t>также после муниципального этапа сборная команда района принимала участие в Спартакиаде молодежи допризывного возраста Красноярского края.</w:t>
      </w:r>
    </w:p>
    <w:p w:rsidR="001457A9" w:rsidRDefault="001457A9" w:rsidP="0091491D">
      <w:pPr>
        <w:ind w:firstLine="708"/>
        <w:jc w:val="both"/>
        <w:rPr>
          <w:b/>
          <w:color w:val="000000"/>
          <w:sz w:val="26"/>
          <w:szCs w:val="26"/>
        </w:rPr>
      </w:pPr>
    </w:p>
    <w:p w:rsidR="0091491D" w:rsidRPr="0091491D" w:rsidRDefault="0091491D" w:rsidP="0091491D">
      <w:pPr>
        <w:ind w:firstLine="708"/>
        <w:jc w:val="both"/>
        <w:rPr>
          <w:b/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>Организация физкультурно-оздоровительной работы в учреждениях, организациях</w:t>
      </w:r>
    </w:p>
    <w:p w:rsidR="0091491D" w:rsidRPr="0091491D" w:rsidRDefault="0091491D" w:rsidP="0091491D">
      <w:pPr>
        <w:tabs>
          <w:tab w:val="left" w:pos="0"/>
        </w:tabs>
        <w:jc w:val="both"/>
        <w:rPr>
          <w:sz w:val="26"/>
          <w:szCs w:val="26"/>
        </w:rPr>
      </w:pPr>
      <w:r w:rsidRPr="0091491D">
        <w:rPr>
          <w:sz w:val="26"/>
          <w:szCs w:val="26"/>
        </w:rPr>
        <w:t xml:space="preserve">              На базе Краснотуранской НОШ им. В.К. Фуги 1 июня была проведена эстафета ВФСК «ГТО» среди учащихся </w:t>
      </w:r>
      <w:r w:rsidRPr="0091491D">
        <w:rPr>
          <w:sz w:val="26"/>
          <w:szCs w:val="26"/>
          <w:lang w:val="en-US"/>
        </w:rPr>
        <w:t>II</w:t>
      </w:r>
      <w:r w:rsidRPr="0091491D">
        <w:rPr>
          <w:sz w:val="26"/>
          <w:szCs w:val="26"/>
        </w:rPr>
        <w:t>-</w:t>
      </w:r>
      <w:r w:rsidRPr="0091491D">
        <w:rPr>
          <w:sz w:val="26"/>
          <w:szCs w:val="26"/>
          <w:lang w:val="en-US"/>
        </w:rPr>
        <w:t>III</w:t>
      </w:r>
      <w:r w:rsidRPr="0091491D">
        <w:rPr>
          <w:sz w:val="26"/>
          <w:szCs w:val="26"/>
        </w:rPr>
        <w:t xml:space="preserve"> возрастной ступени, посвященной Международному дню защиты детей, 12 мая в МБУ «Центр физической культуры и спорта Краснотуранского района» прошла Спартакиада среди организаций и учреждений Краснотуранского района. Спортивные секции проводятся  в основном в вечернее время в спортивных залах образовательных школ, клубах по месту жительства, спортивном зале КГБПОУ «Южный аграрный техникум» и зале МБУ «ЦФКиС Краснотуранского района». </w:t>
      </w:r>
    </w:p>
    <w:p w:rsidR="001457A9" w:rsidRDefault="0091491D" w:rsidP="0091491D">
      <w:pPr>
        <w:tabs>
          <w:tab w:val="left" w:pos="0"/>
        </w:tabs>
        <w:jc w:val="both"/>
        <w:rPr>
          <w:b/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ab/>
      </w:r>
    </w:p>
    <w:p w:rsidR="0091491D" w:rsidRPr="0091491D" w:rsidRDefault="0091491D" w:rsidP="0091491D">
      <w:pPr>
        <w:tabs>
          <w:tab w:val="left" w:pos="0"/>
        </w:tabs>
        <w:jc w:val="both"/>
        <w:rPr>
          <w:b/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>Организация приема нормативов ГТО</w:t>
      </w:r>
    </w:p>
    <w:p w:rsidR="0091491D" w:rsidRPr="0091491D" w:rsidRDefault="0091491D" w:rsidP="0091491D">
      <w:pPr>
        <w:tabs>
          <w:tab w:val="left" w:pos="0"/>
        </w:tabs>
        <w:jc w:val="both"/>
        <w:rPr>
          <w:sz w:val="26"/>
          <w:szCs w:val="26"/>
        </w:rPr>
      </w:pPr>
      <w:r w:rsidRPr="0091491D">
        <w:rPr>
          <w:color w:val="000000"/>
          <w:sz w:val="26"/>
          <w:szCs w:val="26"/>
        </w:rPr>
        <w:tab/>
        <w:t>На 1 июля 2024 года численность принявших участие в сдаче нормативов ГТО равна 203 человек, 19 из которых люди с ОВЗ, и проведено 11 мероприятий для привлечения наибольшего количества населения района к участию к сдаче норм ВФСК «ГТО», а также к мотивации и увеличению двигательной активности.</w:t>
      </w:r>
    </w:p>
    <w:p w:rsidR="001457A9" w:rsidRDefault="0091491D" w:rsidP="0091491D">
      <w:pPr>
        <w:tabs>
          <w:tab w:val="left" w:pos="0"/>
        </w:tabs>
        <w:jc w:val="both"/>
        <w:rPr>
          <w:sz w:val="26"/>
          <w:szCs w:val="26"/>
        </w:rPr>
      </w:pPr>
      <w:r w:rsidRPr="0091491D">
        <w:rPr>
          <w:sz w:val="26"/>
          <w:szCs w:val="26"/>
        </w:rPr>
        <w:t xml:space="preserve">     </w:t>
      </w:r>
      <w:r w:rsidRPr="0091491D">
        <w:rPr>
          <w:sz w:val="26"/>
          <w:szCs w:val="26"/>
        </w:rPr>
        <w:tab/>
      </w:r>
    </w:p>
    <w:p w:rsidR="0091491D" w:rsidRPr="0091491D" w:rsidRDefault="0091491D" w:rsidP="0091491D">
      <w:pPr>
        <w:tabs>
          <w:tab w:val="left" w:pos="0"/>
        </w:tabs>
        <w:jc w:val="both"/>
        <w:rPr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>Организация физкультурно-массовой и спортивной работы</w:t>
      </w:r>
    </w:p>
    <w:p w:rsidR="0091491D" w:rsidRPr="0091491D" w:rsidRDefault="0091491D" w:rsidP="0091491D">
      <w:pPr>
        <w:jc w:val="both"/>
        <w:rPr>
          <w:sz w:val="26"/>
          <w:szCs w:val="26"/>
        </w:rPr>
      </w:pPr>
      <w:r w:rsidRPr="0091491D">
        <w:rPr>
          <w:sz w:val="26"/>
          <w:szCs w:val="26"/>
        </w:rPr>
        <w:t xml:space="preserve">     </w:t>
      </w:r>
      <w:r w:rsidRPr="0091491D">
        <w:rPr>
          <w:sz w:val="26"/>
          <w:szCs w:val="26"/>
        </w:rPr>
        <w:tab/>
        <w:t xml:space="preserve">Организация физкультурно-массовой и спортивной работы строится через проведение спортивно-массовых мероприятий.    </w:t>
      </w:r>
    </w:p>
    <w:p w:rsidR="0091491D" w:rsidRPr="0091491D" w:rsidRDefault="0091491D" w:rsidP="0091491D">
      <w:pPr>
        <w:jc w:val="both"/>
        <w:rPr>
          <w:sz w:val="26"/>
          <w:szCs w:val="26"/>
        </w:rPr>
      </w:pPr>
      <w:r w:rsidRPr="0091491D">
        <w:rPr>
          <w:sz w:val="26"/>
          <w:szCs w:val="26"/>
        </w:rPr>
        <w:tab/>
        <w:t>Посещаемость спортивного комплекса МБУ «ЦФКиС Краснотуранского района» за 6 месяцев 2024 года составила 4872 человек.</w:t>
      </w:r>
    </w:p>
    <w:p w:rsidR="0091491D" w:rsidRPr="0091491D" w:rsidRDefault="0091491D" w:rsidP="0091491D">
      <w:pPr>
        <w:jc w:val="both"/>
        <w:rPr>
          <w:sz w:val="26"/>
          <w:szCs w:val="26"/>
        </w:rPr>
      </w:pPr>
      <w:r w:rsidRPr="0091491D">
        <w:rPr>
          <w:sz w:val="26"/>
          <w:szCs w:val="26"/>
        </w:rPr>
        <w:t xml:space="preserve">     </w:t>
      </w:r>
      <w:r w:rsidRPr="0091491D">
        <w:rPr>
          <w:sz w:val="26"/>
          <w:szCs w:val="26"/>
        </w:rPr>
        <w:tab/>
        <w:t xml:space="preserve">На 1 июля 2024 года проведено 65 спортивно-массовых мероприятий, в том числе 20 соревнований Любительской лиги, 11 Школьной спортивной лиги, 5 соревнований по бильярду, 11 мероприятий по ГТО, а также открытые районные соревнования, посвященные празднованием различных праздников по типу Дня Защитника Отечества, Международного женского Дня. Проведено спортивно-массовое мероприятие лыжня России 2024 в котором приняли участие более 100 человек. </w:t>
      </w:r>
      <w:r w:rsidRPr="0091491D">
        <w:rPr>
          <w:sz w:val="28"/>
          <w:szCs w:val="28"/>
        </w:rPr>
        <w:t xml:space="preserve">На основании приказа отдела образования администрации Краснотуранского района от 03.11.2023 г. № 126 «Об утверждении положения о проведении соревнований «Президентские спортивные игры» среди команд общеобразовательных учреждений Краснотуранского района в 2023-2024  учебном году», соревнования проводились в соответствии с календарным планом всероссийских спортивных игр школьников «Президентские спортивные игры» на 2023-2024, где приняли участие 9 общеобразовательных учреждений, 259 обучающихся </w:t>
      </w:r>
      <w:r w:rsidRPr="0091491D">
        <w:rPr>
          <w:sz w:val="26"/>
          <w:szCs w:val="26"/>
        </w:rPr>
        <w:t xml:space="preserve">по итогам команды Краснотуранского района выезжали защищать честь района в г. Минусинск. На базе МБОУ «Краснотуранская СОШ» проведен забег посвященный 9 мая «День победы». </w:t>
      </w:r>
    </w:p>
    <w:p w:rsidR="0091491D" w:rsidRPr="0091491D" w:rsidRDefault="0091491D" w:rsidP="0091491D">
      <w:pPr>
        <w:jc w:val="both"/>
        <w:rPr>
          <w:sz w:val="26"/>
          <w:szCs w:val="26"/>
        </w:rPr>
      </w:pPr>
      <w:r w:rsidRPr="0091491D">
        <w:rPr>
          <w:sz w:val="26"/>
          <w:szCs w:val="26"/>
        </w:rPr>
        <w:t xml:space="preserve">      </w:t>
      </w:r>
      <w:r w:rsidRPr="0091491D">
        <w:rPr>
          <w:sz w:val="26"/>
          <w:szCs w:val="26"/>
        </w:rPr>
        <w:tab/>
        <w:t xml:space="preserve">Команды района постоянные участники краевых, зональных соревнований. Район принял участие в 13 зональных и краевых соревнованиях. Команды по волейболу, хоккею, мини-футболу неоднократно выезжали на турниры в Шушенское, Ермаковское, Курагино, где занимали призовые места.  Так же команда Краснотуранского района принимала участие в </w:t>
      </w:r>
      <w:r w:rsidRPr="0091491D">
        <w:rPr>
          <w:sz w:val="26"/>
          <w:szCs w:val="26"/>
          <w:lang w:val="en-US"/>
        </w:rPr>
        <w:t>XXII</w:t>
      </w:r>
      <w:r w:rsidRPr="0091491D">
        <w:rPr>
          <w:sz w:val="26"/>
          <w:szCs w:val="26"/>
        </w:rPr>
        <w:t xml:space="preserve"> летних спортивных играх среди </w:t>
      </w:r>
      <w:r w:rsidRPr="0091491D">
        <w:rPr>
          <w:sz w:val="26"/>
          <w:szCs w:val="26"/>
        </w:rPr>
        <w:lastRenderedPageBreak/>
        <w:t>муниципальных районов и муниципальных округов Красноярского края «Сельская зима Красноярья» 2024 в селе Емельяново.</w:t>
      </w:r>
    </w:p>
    <w:p w:rsidR="0091491D" w:rsidRPr="0091491D" w:rsidRDefault="0091491D" w:rsidP="0091491D">
      <w:pPr>
        <w:jc w:val="both"/>
        <w:rPr>
          <w:sz w:val="26"/>
          <w:szCs w:val="26"/>
        </w:rPr>
      </w:pPr>
      <w:r w:rsidRPr="0091491D">
        <w:rPr>
          <w:sz w:val="26"/>
          <w:szCs w:val="26"/>
        </w:rPr>
        <w:t xml:space="preserve">          </w:t>
      </w:r>
      <w:r w:rsidRPr="0091491D">
        <w:rPr>
          <w:sz w:val="26"/>
          <w:szCs w:val="26"/>
        </w:rPr>
        <w:tab/>
        <w:t>Основными видами спорта в районе являются лыжные гонки, футбол, волейбол, баскетбол, настольный теннис, гиревой спорт, шахматы, хоккей с шайбой и греко-римская борьба, тхэквандо.</w:t>
      </w:r>
    </w:p>
    <w:p w:rsidR="0091491D" w:rsidRPr="0091491D" w:rsidRDefault="0091491D" w:rsidP="0091491D">
      <w:pPr>
        <w:ind w:firstLine="708"/>
        <w:jc w:val="both"/>
        <w:rPr>
          <w:sz w:val="26"/>
          <w:szCs w:val="26"/>
        </w:rPr>
      </w:pPr>
      <w:r w:rsidRPr="0091491D">
        <w:rPr>
          <w:rFonts w:eastAsiaTheme="minorEastAsia"/>
          <w:sz w:val="28"/>
          <w:szCs w:val="28"/>
        </w:rPr>
        <w:t>МБОУ «Дом детского творчества» реализует 2 программы «Золотой мяч», «Баскетбол» - 119 обучающихся.</w:t>
      </w:r>
      <w:r w:rsidRPr="0091491D">
        <w:rPr>
          <w:rFonts w:eastAsiaTheme="minorHAnsi"/>
          <w:sz w:val="28"/>
          <w:szCs w:val="28"/>
          <w:lang w:eastAsia="en-US"/>
        </w:rPr>
        <w:t xml:space="preserve"> А также программа «Туризм». </w:t>
      </w:r>
      <w:r w:rsidRPr="0091491D">
        <w:rPr>
          <w:sz w:val="28"/>
          <w:szCs w:val="28"/>
        </w:rPr>
        <w:t>Педагогом дополнительного образования разработан познавательный маршрут на территории Краснотуранского района в целях увеличения охвата детей походно-экспедиционными, экскурсионными формами работы, сейчас школы которые реализуют программы туристкой направленности включают познавательные маршруты, экскурсии и походы в программы воспитания образовательных организаций, мероприятий муниципального и школьного уровней, программы лагерей дневного пребывания, загородных лагерей, а также лагерей палаточного типа. Познавательный маршрут был отправлен в Центр туризма и краеведения, на краевой конкурс «Сибирь возможностей» который проходил с октября по ноябрь, где занял 1 позицию в рейтинге Краевого конкурса познавательных маршрутов и экскурсий номинации «Лучший познавательный маршрут».</w:t>
      </w:r>
    </w:p>
    <w:p w:rsidR="001457A9" w:rsidRDefault="0091491D" w:rsidP="0091491D">
      <w:pPr>
        <w:tabs>
          <w:tab w:val="left" w:pos="0"/>
        </w:tabs>
        <w:jc w:val="both"/>
        <w:rPr>
          <w:b/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 xml:space="preserve">     </w:t>
      </w:r>
      <w:r w:rsidRPr="0091491D">
        <w:rPr>
          <w:b/>
          <w:color w:val="000000"/>
          <w:sz w:val="26"/>
          <w:szCs w:val="26"/>
        </w:rPr>
        <w:tab/>
      </w:r>
    </w:p>
    <w:p w:rsidR="0091491D" w:rsidRPr="0091491D" w:rsidRDefault="0091491D" w:rsidP="0091491D">
      <w:pPr>
        <w:tabs>
          <w:tab w:val="left" w:pos="0"/>
        </w:tabs>
        <w:jc w:val="both"/>
        <w:rPr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>Организация работы по месту жительства</w:t>
      </w:r>
    </w:p>
    <w:p w:rsidR="0091491D" w:rsidRPr="0091491D" w:rsidRDefault="0091491D" w:rsidP="0091491D">
      <w:pPr>
        <w:tabs>
          <w:tab w:val="left" w:pos="0"/>
        </w:tabs>
        <w:jc w:val="both"/>
        <w:rPr>
          <w:color w:val="000000"/>
          <w:sz w:val="26"/>
          <w:szCs w:val="26"/>
        </w:rPr>
      </w:pPr>
      <w:r w:rsidRPr="0091491D">
        <w:rPr>
          <w:color w:val="000000"/>
          <w:sz w:val="26"/>
          <w:szCs w:val="26"/>
        </w:rPr>
        <w:tab/>
        <w:t>В 8 сёлах района действуют клубы по месту жительства. Клубы созданы администрациями сельских советов. В них организована</w:t>
      </w:r>
      <w:r w:rsidRPr="0091491D">
        <w:rPr>
          <w:sz w:val="26"/>
          <w:szCs w:val="26"/>
        </w:rPr>
        <w:t xml:space="preserve"> секционная работа и имеются небольшие тренажёрные залы. </w:t>
      </w:r>
    </w:p>
    <w:p w:rsidR="0091491D" w:rsidRPr="0091491D" w:rsidRDefault="0091491D" w:rsidP="0091491D">
      <w:pPr>
        <w:jc w:val="both"/>
        <w:rPr>
          <w:sz w:val="26"/>
          <w:szCs w:val="26"/>
        </w:rPr>
      </w:pPr>
      <w:r w:rsidRPr="0091491D">
        <w:rPr>
          <w:sz w:val="26"/>
          <w:szCs w:val="26"/>
        </w:rPr>
        <w:t xml:space="preserve">     </w:t>
      </w:r>
      <w:r w:rsidRPr="0091491D">
        <w:rPr>
          <w:sz w:val="26"/>
          <w:szCs w:val="26"/>
        </w:rPr>
        <w:tab/>
        <w:t xml:space="preserve"> В селе Краснотуранск работа по месту жительства проводится в МБУ «Центр физической культуры и спорта Краснотуранского района», где организованы секции по игровым видам спорта. Имеется тренажерный зал, который открыт 7 дней в неделю. На базе тренажерного зала МЦ «Жемчужина» проводятся занятия по фитнесу. На базе АНО «Дворец спорта «Русич» проводятся занятия по греко- римской борьбе и тхеквандо.</w:t>
      </w:r>
    </w:p>
    <w:p w:rsidR="001457A9" w:rsidRDefault="0091491D" w:rsidP="0091491D">
      <w:pPr>
        <w:tabs>
          <w:tab w:val="left" w:pos="0"/>
        </w:tabs>
        <w:jc w:val="both"/>
        <w:rPr>
          <w:b/>
          <w:sz w:val="26"/>
          <w:szCs w:val="26"/>
        </w:rPr>
      </w:pPr>
      <w:r w:rsidRPr="0091491D">
        <w:rPr>
          <w:b/>
          <w:sz w:val="26"/>
          <w:szCs w:val="26"/>
        </w:rPr>
        <w:t xml:space="preserve">     </w:t>
      </w:r>
      <w:r w:rsidRPr="0091491D">
        <w:rPr>
          <w:b/>
          <w:sz w:val="26"/>
          <w:szCs w:val="26"/>
        </w:rPr>
        <w:tab/>
        <w:t xml:space="preserve"> </w:t>
      </w:r>
    </w:p>
    <w:p w:rsidR="0091491D" w:rsidRPr="0091491D" w:rsidRDefault="0091491D" w:rsidP="0091491D">
      <w:pPr>
        <w:tabs>
          <w:tab w:val="left" w:pos="0"/>
        </w:tabs>
        <w:jc w:val="both"/>
        <w:rPr>
          <w:b/>
          <w:sz w:val="26"/>
          <w:szCs w:val="26"/>
        </w:rPr>
      </w:pPr>
      <w:r w:rsidRPr="0091491D">
        <w:rPr>
          <w:b/>
          <w:sz w:val="26"/>
          <w:szCs w:val="26"/>
        </w:rPr>
        <w:t>Физическая культура и спорт среди инвалидов</w:t>
      </w:r>
    </w:p>
    <w:p w:rsidR="0091491D" w:rsidRPr="0091491D" w:rsidRDefault="0091491D" w:rsidP="0091491D">
      <w:pPr>
        <w:jc w:val="both"/>
        <w:rPr>
          <w:sz w:val="26"/>
          <w:szCs w:val="26"/>
        </w:rPr>
      </w:pPr>
      <w:r w:rsidRPr="0091491D">
        <w:rPr>
          <w:sz w:val="26"/>
          <w:szCs w:val="26"/>
        </w:rPr>
        <w:t xml:space="preserve">     </w:t>
      </w:r>
      <w:r w:rsidRPr="0091491D">
        <w:rPr>
          <w:sz w:val="26"/>
          <w:szCs w:val="26"/>
        </w:rPr>
        <w:tab/>
        <w:t xml:space="preserve">  Реабилитационная, физкультурно-массовая работа с инвалидами ведётся в КГБОУ "Лебяженская школа-интернат" и в КГБУ социального обслуживания "Комплексный центр социального обслуживания населения "Краснотуранский".</w:t>
      </w:r>
    </w:p>
    <w:p w:rsidR="0091491D" w:rsidRPr="0091491D" w:rsidRDefault="0091491D" w:rsidP="0091491D">
      <w:pPr>
        <w:jc w:val="both"/>
        <w:rPr>
          <w:sz w:val="26"/>
          <w:szCs w:val="26"/>
        </w:rPr>
      </w:pPr>
      <w:r w:rsidRPr="0091491D">
        <w:rPr>
          <w:sz w:val="26"/>
          <w:szCs w:val="26"/>
        </w:rPr>
        <w:t xml:space="preserve">Общее количество инвалидов в районе составляет 1100 человек, их них 78 детей, детей с ОВЗ 69 человек. В течение шести месяцев 2024 года 78 человек занимались лечебной и оздоровительной физкультурой, проведено 6 спортивных мероприятий. </w:t>
      </w:r>
    </w:p>
    <w:p w:rsidR="001457A9" w:rsidRDefault="001457A9" w:rsidP="0091491D">
      <w:pPr>
        <w:ind w:firstLine="709"/>
        <w:jc w:val="both"/>
        <w:rPr>
          <w:b/>
          <w:color w:val="000000"/>
          <w:sz w:val="26"/>
          <w:szCs w:val="26"/>
        </w:rPr>
      </w:pPr>
    </w:p>
    <w:p w:rsidR="0091491D" w:rsidRPr="0091491D" w:rsidRDefault="0091491D" w:rsidP="0091491D">
      <w:pPr>
        <w:ind w:firstLine="709"/>
        <w:jc w:val="both"/>
        <w:rPr>
          <w:b/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>Медицинский контроль за занимающимися физической культурой и спортом</w:t>
      </w:r>
    </w:p>
    <w:p w:rsidR="0091491D" w:rsidRPr="0091491D" w:rsidRDefault="0091491D" w:rsidP="0091491D">
      <w:pPr>
        <w:tabs>
          <w:tab w:val="left" w:pos="0"/>
        </w:tabs>
        <w:ind w:firstLine="709"/>
        <w:jc w:val="both"/>
        <w:rPr>
          <w:color w:val="000000"/>
          <w:sz w:val="26"/>
          <w:szCs w:val="26"/>
        </w:rPr>
      </w:pPr>
      <w:r w:rsidRPr="0091491D">
        <w:rPr>
          <w:color w:val="000000"/>
          <w:sz w:val="26"/>
          <w:szCs w:val="26"/>
        </w:rPr>
        <w:t>В районе нет врачебно-физкультурного диспансера. Врачебный контроль, занимающиеся физкультурой и спортом проходят в поликлинике ЦРБ. При проведении районных  спортивно-массовых мероприятий  Центральная районная больница  выделяет квалифицированного специалиста</w:t>
      </w:r>
    </w:p>
    <w:p w:rsidR="001457A9" w:rsidRDefault="001457A9" w:rsidP="0091491D">
      <w:pPr>
        <w:tabs>
          <w:tab w:val="left" w:pos="0"/>
        </w:tabs>
        <w:ind w:firstLine="709"/>
        <w:jc w:val="both"/>
        <w:rPr>
          <w:b/>
          <w:color w:val="000000"/>
          <w:sz w:val="26"/>
          <w:szCs w:val="26"/>
        </w:rPr>
      </w:pPr>
    </w:p>
    <w:p w:rsidR="0091491D" w:rsidRPr="0091491D" w:rsidRDefault="0091491D" w:rsidP="0091491D">
      <w:pPr>
        <w:tabs>
          <w:tab w:val="left" w:pos="0"/>
        </w:tabs>
        <w:ind w:firstLine="709"/>
        <w:jc w:val="both"/>
        <w:rPr>
          <w:b/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>Пропаганда физической культуры и спорта</w:t>
      </w:r>
    </w:p>
    <w:p w:rsidR="0091491D" w:rsidRPr="0091491D" w:rsidRDefault="0091491D" w:rsidP="0091491D">
      <w:pPr>
        <w:ind w:firstLine="709"/>
        <w:jc w:val="both"/>
        <w:rPr>
          <w:sz w:val="26"/>
          <w:szCs w:val="26"/>
        </w:rPr>
      </w:pPr>
      <w:r w:rsidRPr="0091491D">
        <w:rPr>
          <w:sz w:val="26"/>
          <w:szCs w:val="26"/>
        </w:rPr>
        <w:lastRenderedPageBreak/>
        <w:t xml:space="preserve">Все проводимые мероприятия районного и межрайонного значения освещались в социальных сетях  «В контакте», «Одноклассники» и районной газете «Эхо Турана». В МБУ «ЦФКиС Краснотуранского района» и средних школах имеются стенды спортивных достижений. В Краснотуранской   МБОУ ДО «Спортивная школа» Краснотуранского района и  в АНО «Дворец спорта «Русич» изготовлены стенды спортивных достижений с фотографиями и спортивными  наградами. </w:t>
      </w:r>
    </w:p>
    <w:p w:rsidR="001457A9" w:rsidRDefault="001457A9" w:rsidP="0091491D">
      <w:pPr>
        <w:ind w:right="17" w:firstLine="709"/>
        <w:jc w:val="both"/>
        <w:rPr>
          <w:b/>
          <w:color w:val="000000"/>
          <w:sz w:val="26"/>
          <w:szCs w:val="26"/>
        </w:rPr>
      </w:pPr>
    </w:p>
    <w:p w:rsidR="0091491D" w:rsidRPr="0091491D" w:rsidRDefault="0091491D" w:rsidP="0091491D">
      <w:pPr>
        <w:ind w:right="17" w:firstLine="709"/>
        <w:jc w:val="both"/>
        <w:rPr>
          <w:b/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>Производство спортивного инвентаря и оборудования</w:t>
      </w:r>
    </w:p>
    <w:p w:rsidR="0091491D" w:rsidRPr="0091491D" w:rsidRDefault="0091491D" w:rsidP="0091491D">
      <w:pPr>
        <w:tabs>
          <w:tab w:val="left" w:pos="0"/>
        </w:tabs>
        <w:ind w:firstLine="709"/>
        <w:jc w:val="both"/>
        <w:rPr>
          <w:color w:val="000000"/>
          <w:sz w:val="26"/>
          <w:szCs w:val="26"/>
        </w:rPr>
      </w:pPr>
      <w:r w:rsidRPr="0091491D">
        <w:rPr>
          <w:color w:val="000000"/>
          <w:sz w:val="26"/>
          <w:szCs w:val="26"/>
        </w:rPr>
        <w:t>На территории нет предприятий, занимающихся производством товаров, инвентаря, оборудования спортивного назначения.</w:t>
      </w:r>
    </w:p>
    <w:p w:rsidR="001457A9" w:rsidRDefault="001457A9" w:rsidP="0091491D">
      <w:pPr>
        <w:tabs>
          <w:tab w:val="left" w:pos="0"/>
        </w:tabs>
        <w:ind w:firstLine="709"/>
        <w:jc w:val="both"/>
        <w:rPr>
          <w:b/>
          <w:color w:val="000000"/>
          <w:sz w:val="26"/>
          <w:szCs w:val="26"/>
        </w:rPr>
      </w:pPr>
    </w:p>
    <w:p w:rsidR="0091491D" w:rsidRPr="0091491D" w:rsidRDefault="0091491D" w:rsidP="0091491D">
      <w:pPr>
        <w:tabs>
          <w:tab w:val="left" w:pos="0"/>
        </w:tabs>
        <w:ind w:firstLine="709"/>
        <w:jc w:val="both"/>
        <w:rPr>
          <w:color w:val="000000"/>
          <w:sz w:val="26"/>
          <w:szCs w:val="26"/>
        </w:rPr>
      </w:pPr>
      <w:r w:rsidRPr="0091491D">
        <w:rPr>
          <w:b/>
          <w:color w:val="000000"/>
          <w:sz w:val="26"/>
          <w:szCs w:val="26"/>
        </w:rPr>
        <w:t>Проблемы и нерешенные вопросы по организации работы органа управления физической культурой и спортом муниципального образования.</w:t>
      </w:r>
    </w:p>
    <w:p w:rsidR="0091491D" w:rsidRPr="0091491D" w:rsidRDefault="0091491D" w:rsidP="0091491D">
      <w:pPr>
        <w:ind w:firstLine="709"/>
        <w:jc w:val="both"/>
        <w:rPr>
          <w:sz w:val="26"/>
          <w:szCs w:val="26"/>
        </w:rPr>
      </w:pPr>
      <w:r w:rsidRPr="0091491D">
        <w:rPr>
          <w:sz w:val="26"/>
          <w:szCs w:val="26"/>
        </w:rPr>
        <w:t>В целях совершенствования организации физического воспитания и спортивно-массовой работы на территории района необходимо:</w:t>
      </w:r>
    </w:p>
    <w:p w:rsidR="0091491D" w:rsidRPr="0091491D" w:rsidRDefault="0091491D" w:rsidP="0091491D">
      <w:pPr>
        <w:ind w:firstLine="709"/>
        <w:jc w:val="both"/>
        <w:rPr>
          <w:sz w:val="26"/>
          <w:szCs w:val="26"/>
        </w:rPr>
      </w:pPr>
      <w:r w:rsidRPr="0091491D">
        <w:rPr>
          <w:sz w:val="26"/>
          <w:szCs w:val="26"/>
        </w:rPr>
        <w:t xml:space="preserve">- выделить в МБУ «Центр физической культуры и спорта Краснотуранского района» автобус, чтобы выезжать на краевые, зональные и межрайонные соревнования. </w:t>
      </w:r>
    </w:p>
    <w:p w:rsidR="00553426" w:rsidRPr="0006614E" w:rsidRDefault="00553426" w:rsidP="00553426">
      <w:pPr>
        <w:ind w:firstLine="709"/>
        <w:jc w:val="both"/>
        <w:rPr>
          <w:sz w:val="28"/>
          <w:szCs w:val="28"/>
          <w:highlight w:val="yellow"/>
        </w:rPr>
      </w:pPr>
    </w:p>
    <w:p w:rsidR="00AC550A" w:rsidRPr="0021236E" w:rsidRDefault="00AD44B7" w:rsidP="00AD44B7">
      <w:pPr>
        <w:ind w:left="720"/>
        <w:jc w:val="center"/>
        <w:rPr>
          <w:b/>
          <w:sz w:val="32"/>
          <w:szCs w:val="32"/>
        </w:rPr>
      </w:pPr>
      <w:r w:rsidRPr="0021236E">
        <w:rPr>
          <w:b/>
          <w:sz w:val="32"/>
          <w:szCs w:val="32"/>
        </w:rPr>
        <w:t>15.</w:t>
      </w:r>
      <w:r w:rsidR="00FB2E1C" w:rsidRPr="0021236E">
        <w:rPr>
          <w:b/>
          <w:sz w:val="32"/>
          <w:szCs w:val="32"/>
        </w:rPr>
        <w:t>У</w:t>
      </w:r>
      <w:r w:rsidR="00AC550A" w:rsidRPr="0021236E">
        <w:rPr>
          <w:b/>
          <w:sz w:val="32"/>
          <w:szCs w:val="32"/>
        </w:rPr>
        <w:t>ровень жизни населения</w:t>
      </w:r>
    </w:p>
    <w:p w:rsidR="00AC550A" w:rsidRPr="00176486" w:rsidRDefault="00AC550A" w:rsidP="00AC550A">
      <w:pPr>
        <w:jc w:val="center"/>
        <w:rPr>
          <w:b/>
          <w:sz w:val="28"/>
          <w:szCs w:val="28"/>
        </w:rPr>
      </w:pPr>
      <w:r w:rsidRPr="00176486">
        <w:rPr>
          <w:b/>
          <w:sz w:val="28"/>
          <w:szCs w:val="28"/>
        </w:rPr>
        <w:t xml:space="preserve"> </w:t>
      </w:r>
    </w:p>
    <w:p w:rsidR="00374D1E" w:rsidRDefault="00AC550A" w:rsidP="00AC550A">
      <w:pPr>
        <w:jc w:val="both"/>
        <w:rPr>
          <w:bCs/>
          <w:sz w:val="28"/>
          <w:szCs w:val="28"/>
        </w:rPr>
      </w:pPr>
      <w:r w:rsidRPr="00176486">
        <w:rPr>
          <w:bCs/>
          <w:sz w:val="28"/>
          <w:szCs w:val="28"/>
        </w:rPr>
        <w:t xml:space="preserve">  </w:t>
      </w:r>
      <w:r w:rsidR="0021236E">
        <w:rPr>
          <w:bCs/>
          <w:sz w:val="28"/>
          <w:szCs w:val="28"/>
        </w:rPr>
        <w:t xml:space="preserve">     </w:t>
      </w:r>
      <w:r w:rsidR="00374D1E" w:rsidRPr="002E211F">
        <w:rPr>
          <w:rFonts w:eastAsia="Calibri"/>
          <w:bCs/>
          <w:sz w:val="28"/>
          <w:szCs w:val="28"/>
        </w:rPr>
        <w:t xml:space="preserve">В структуре денежных доходов населения </w:t>
      </w:r>
      <w:r w:rsidR="00374D1E">
        <w:rPr>
          <w:rFonts w:eastAsia="Calibri"/>
          <w:bCs/>
          <w:sz w:val="28"/>
          <w:szCs w:val="28"/>
        </w:rPr>
        <w:t>Краснотуранского района</w:t>
      </w:r>
      <w:r w:rsidR="00374D1E" w:rsidRPr="002E211F">
        <w:rPr>
          <w:rFonts w:eastAsia="Calibri"/>
          <w:bCs/>
          <w:sz w:val="28"/>
          <w:szCs w:val="28"/>
        </w:rPr>
        <w:t xml:space="preserve"> оплата труда составляет около 70 %, в том числе фонд заработной платы работников организаций – более 55 % от общего объема денежных доходов населения</w:t>
      </w:r>
    </w:p>
    <w:p w:rsidR="00AC550A" w:rsidRPr="00374D1E" w:rsidRDefault="00AC550A" w:rsidP="00AC550A">
      <w:pPr>
        <w:jc w:val="both"/>
        <w:rPr>
          <w:i/>
          <w:sz w:val="28"/>
        </w:rPr>
      </w:pPr>
      <w:r w:rsidRPr="00176486">
        <w:rPr>
          <w:bCs/>
          <w:sz w:val="28"/>
          <w:szCs w:val="28"/>
        </w:rPr>
        <w:t xml:space="preserve">   </w:t>
      </w:r>
      <w:r w:rsidR="0021236E">
        <w:rPr>
          <w:bCs/>
          <w:sz w:val="28"/>
          <w:szCs w:val="28"/>
        </w:rPr>
        <w:t xml:space="preserve">     </w:t>
      </w:r>
      <w:r w:rsidRPr="00176486">
        <w:rPr>
          <w:bCs/>
          <w:sz w:val="28"/>
          <w:szCs w:val="28"/>
        </w:rPr>
        <w:t>Среднемесячная номинальная начисленная заработная плата работников организаций, не относящимся к субъектам малого предпринимательства в  районе в январе-июне 202</w:t>
      </w:r>
      <w:r w:rsidR="00176486">
        <w:rPr>
          <w:bCs/>
          <w:sz w:val="28"/>
          <w:szCs w:val="28"/>
        </w:rPr>
        <w:t>4</w:t>
      </w:r>
      <w:r w:rsidRPr="00176486">
        <w:rPr>
          <w:bCs/>
          <w:sz w:val="28"/>
          <w:szCs w:val="28"/>
        </w:rPr>
        <w:t xml:space="preserve"> года составила </w:t>
      </w:r>
      <w:r w:rsidR="00374D1E">
        <w:rPr>
          <w:b/>
          <w:bCs/>
          <w:sz w:val="28"/>
          <w:szCs w:val="28"/>
        </w:rPr>
        <w:t>52104,7</w:t>
      </w:r>
      <w:r w:rsidRPr="00176486">
        <w:rPr>
          <w:b/>
          <w:bCs/>
          <w:sz w:val="28"/>
          <w:szCs w:val="28"/>
        </w:rPr>
        <w:t xml:space="preserve"> рублей, </w:t>
      </w:r>
      <w:r w:rsidRPr="00176486">
        <w:rPr>
          <w:bCs/>
          <w:sz w:val="28"/>
          <w:szCs w:val="28"/>
        </w:rPr>
        <w:t xml:space="preserve"> или </w:t>
      </w:r>
      <w:r w:rsidR="00374D1E">
        <w:rPr>
          <w:b/>
          <w:bCs/>
          <w:sz w:val="28"/>
          <w:szCs w:val="28"/>
        </w:rPr>
        <w:t>116,8</w:t>
      </w:r>
      <w:r w:rsidRPr="00176486">
        <w:rPr>
          <w:b/>
          <w:bCs/>
          <w:sz w:val="28"/>
          <w:szCs w:val="28"/>
        </w:rPr>
        <w:t>%</w:t>
      </w:r>
      <w:r w:rsidRPr="00176486">
        <w:rPr>
          <w:bCs/>
          <w:sz w:val="28"/>
          <w:szCs w:val="28"/>
        </w:rPr>
        <w:t xml:space="preserve"> уровня прошлого полугодия</w:t>
      </w:r>
      <w:r w:rsidR="00176486">
        <w:rPr>
          <w:bCs/>
          <w:sz w:val="28"/>
          <w:szCs w:val="28"/>
        </w:rPr>
        <w:t xml:space="preserve"> (44640,6 рублей) </w:t>
      </w:r>
      <w:r w:rsidR="00970648" w:rsidRPr="00176486">
        <w:rPr>
          <w:bCs/>
          <w:sz w:val="28"/>
          <w:szCs w:val="28"/>
        </w:rPr>
        <w:t xml:space="preserve">, </w:t>
      </w:r>
      <w:r w:rsidR="00970648" w:rsidRPr="00176486">
        <w:rPr>
          <w:b/>
          <w:sz w:val="28"/>
        </w:rPr>
        <w:t>что составляет 9</w:t>
      </w:r>
      <w:r w:rsidR="00374D1E">
        <w:rPr>
          <w:b/>
          <w:sz w:val="28"/>
        </w:rPr>
        <w:t>9%  ожидаемого уровня 2024</w:t>
      </w:r>
      <w:r w:rsidR="00970648" w:rsidRPr="00176486">
        <w:rPr>
          <w:b/>
          <w:sz w:val="28"/>
        </w:rPr>
        <w:t xml:space="preserve"> </w:t>
      </w:r>
      <w:r w:rsidR="00970648" w:rsidRPr="00176486">
        <w:rPr>
          <w:sz w:val="28"/>
        </w:rPr>
        <w:t>года</w:t>
      </w:r>
      <w:r w:rsidR="00970648" w:rsidRPr="00176486">
        <w:rPr>
          <w:b/>
          <w:sz w:val="28"/>
        </w:rPr>
        <w:t xml:space="preserve"> </w:t>
      </w:r>
      <w:r w:rsidR="00374D1E">
        <w:rPr>
          <w:i/>
          <w:sz w:val="28"/>
        </w:rPr>
        <w:t>(Оценка 2024</w:t>
      </w:r>
      <w:r w:rsidR="00970648" w:rsidRPr="00176486">
        <w:rPr>
          <w:i/>
          <w:sz w:val="28"/>
        </w:rPr>
        <w:t xml:space="preserve"> </w:t>
      </w:r>
      <w:r w:rsidR="00D22690" w:rsidRPr="00176486">
        <w:rPr>
          <w:i/>
          <w:sz w:val="28"/>
        </w:rPr>
        <w:t xml:space="preserve">года </w:t>
      </w:r>
      <w:r w:rsidR="00970648" w:rsidRPr="00176486">
        <w:rPr>
          <w:i/>
          <w:sz w:val="28"/>
        </w:rPr>
        <w:t xml:space="preserve">– </w:t>
      </w:r>
      <w:r w:rsidR="00374D1E">
        <w:rPr>
          <w:i/>
          <w:sz w:val="28"/>
        </w:rPr>
        <w:t>52683,9</w:t>
      </w:r>
      <w:r w:rsidR="00FB2E1C" w:rsidRPr="00176486">
        <w:rPr>
          <w:i/>
          <w:sz w:val="28"/>
        </w:rPr>
        <w:t xml:space="preserve"> рублей)</w:t>
      </w:r>
      <w:r w:rsidRPr="00176486">
        <w:rPr>
          <w:bCs/>
          <w:i/>
          <w:sz w:val="28"/>
          <w:szCs w:val="28"/>
        </w:rPr>
        <w:t>.</w:t>
      </w:r>
      <w:r w:rsidR="00FB2E1C" w:rsidRPr="00176486">
        <w:rPr>
          <w:bCs/>
          <w:sz w:val="28"/>
          <w:szCs w:val="28"/>
        </w:rPr>
        <w:t xml:space="preserve"> Таким образом темп роста з</w:t>
      </w:r>
      <w:r w:rsidR="00374D1E">
        <w:rPr>
          <w:bCs/>
          <w:sz w:val="28"/>
          <w:szCs w:val="28"/>
        </w:rPr>
        <w:t>аработной платы на 1 июля 2024</w:t>
      </w:r>
      <w:r w:rsidR="00FB2E1C" w:rsidRPr="00176486">
        <w:rPr>
          <w:bCs/>
          <w:sz w:val="28"/>
          <w:szCs w:val="28"/>
        </w:rPr>
        <w:t xml:space="preserve"> года составил </w:t>
      </w:r>
      <w:r w:rsidR="00374D1E">
        <w:rPr>
          <w:bCs/>
          <w:sz w:val="28"/>
          <w:szCs w:val="28"/>
        </w:rPr>
        <w:t>116,8</w:t>
      </w:r>
      <w:r w:rsidR="00FB2E1C" w:rsidRPr="00176486">
        <w:rPr>
          <w:bCs/>
          <w:sz w:val="28"/>
          <w:szCs w:val="28"/>
        </w:rPr>
        <w:t>% (</w:t>
      </w:r>
      <w:r w:rsidR="00FB2E1C" w:rsidRPr="00176486">
        <w:rPr>
          <w:bCs/>
          <w:i/>
          <w:sz w:val="28"/>
          <w:szCs w:val="28"/>
        </w:rPr>
        <w:t>по оценке к концу 202</w:t>
      </w:r>
      <w:r w:rsidR="00374D1E">
        <w:rPr>
          <w:bCs/>
          <w:i/>
          <w:sz w:val="28"/>
          <w:szCs w:val="28"/>
        </w:rPr>
        <w:t>4 года рост должен составить 116,5</w:t>
      </w:r>
      <w:r w:rsidR="00374D1E" w:rsidRPr="00176486">
        <w:rPr>
          <w:bCs/>
          <w:i/>
          <w:sz w:val="28"/>
          <w:szCs w:val="28"/>
        </w:rPr>
        <w:t xml:space="preserve"> </w:t>
      </w:r>
      <w:r w:rsidR="00FB2E1C" w:rsidRPr="00176486">
        <w:rPr>
          <w:bCs/>
          <w:i/>
          <w:sz w:val="28"/>
          <w:szCs w:val="28"/>
        </w:rPr>
        <w:t>%</w:t>
      </w:r>
      <w:r w:rsidR="00FB2E1C" w:rsidRPr="00176486">
        <w:rPr>
          <w:bCs/>
          <w:sz w:val="28"/>
          <w:szCs w:val="28"/>
        </w:rPr>
        <w:t>).</w:t>
      </w:r>
    </w:p>
    <w:p w:rsidR="00374D1E" w:rsidRPr="00374D1E" w:rsidRDefault="00374D1E" w:rsidP="00374D1E">
      <w:pPr>
        <w:pStyle w:val="140"/>
        <w:ind w:firstLine="709"/>
        <w:rPr>
          <w:bCs/>
          <w:i/>
          <w:snapToGrid w:val="0"/>
        </w:rPr>
      </w:pPr>
      <w:r w:rsidRPr="00922313">
        <w:rPr>
          <w:bCs/>
          <w:i/>
          <w:snapToGrid w:val="0"/>
        </w:rPr>
        <w:t>Сравнение годовой оценки с прогнозируемыми параметрами приведено в таблице.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3068"/>
        <w:gridCol w:w="727"/>
        <w:gridCol w:w="1273"/>
        <w:gridCol w:w="1169"/>
        <w:gridCol w:w="1056"/>
        <w:gridCol w:w="1179"/>
        <w:gridCol w:w="1382"/>
      </w:tblGrid>
      <w:tr w:rsidR="00374D1E" w:rsidTr="00F45015">
        <w:trPr>
          <w:trHeight w:val="945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3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5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B950A2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</w:t>
            </w:r>
            <w:r w:rsidR="00374D1E">
              <w:rPr>
                <w:i/>
                <w:iCs/>
              </w:rPr>
              <w:t xml:space="preserve"> 2023г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5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7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374D1E" w:rsidTr="00F45015">
        <w:trPr>
          <w:trHeight w:val="630"/>
        </w:trPr>
        <w:tc>
          <w:tcPr>
            <w:tcW w:w="15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rPr>
                <w:i/>
                <w:iCs/>
              </w:rPr>
            </w:pPr>
            <w:r>
              <w:rPr>
                <w:i/>
                <w:iCs/>
              </w:rPr>
              <w:t>Среднедушевые денежные доходы населения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руб.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20 824,8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24 279,8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25 820,8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28 286,0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+9,5%</w:t>
            </w:r>
          </w:p>
        </w:tc>
      </w:tr>
      <w:tr w:rsidR="00374D1E" w:rsidTr="00F45015">
        <w:trPr>
          <w:trHeight w:val="1890"/>
        </w:trPr>
        <w:tc>
          <w:tcPr>
            <w:tcW w:w="15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rPr>
                <w:i/>
                <w:iCs/>
              </w:rPr>
            </w:pPr>
            <w:r>
              <w:rPr>
                <w:i/>
                <w:iCs/>
              </w:rPr>
              <w:t>Темп роста среднедушевых денежных доходов населения в действующих ценах (номинальный), к соответствующему периоду предыдущего года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114,6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116,6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108,1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116,5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A22FE8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+8,4</w:t>
            </w:r>
            <w:r w:rsidR="00374D1E">
              <w:rPr>
                <w:i/>
                <w:iCs/>
              </w:rPr>
              <w:t>%*</w:t>
            </w:r>
          </w:p>
        </w:tc>
      </w:tr>
      <w:tr w:rsidR="00374D1E" w:rsidTr="00F45015">
        <w:trPr>
          <w:trHeight w:val="1890"/>
        </w:trPr>
        <w:tc>
          <w:tcPr>
            <w:tcW w:w="15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rPr>
                <w:i/>
                <w:iCs/>
              </w:rPr>
            </w:pPr>
            <w:r>
              <w:rPr>
                <w:i/>
                <w:iCs/>
              </w:rPr>
              <w:lastRenderedPageBreak/>
              <w:t>Темп роста среднедушевых денежных доходов населения в сопоставимых ценах (реальный), к соответствующему периоду предыдущего года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100,4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109,7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102,9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107,3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A22FE8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+4,4</w:t>
            </w:r>
            <w:r w:rsidR="00374D1E">
              <w:rPr>
                <w:i/>
                <w:iCs/>
              </w:rPr>
              <w:t>%*</w:t>
            </w:r>
          </w:p>
        </w:tc>
      </w:tr>
      <w:tr w:rsidR="00374D1E" w:rsidTr="00F45015">
        <w:trPr>
          <w:trHeight w:val="945"/>
        </w:trPr>
        <w:tc>
          <w:tcPr>
            <w:tcW w:w="15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rPr>
                <w:i/>
                <w:iCs/>
              </w:rPr>
            </w:pPr>
            <w:r>
              <w:rPr>
                <w:i/>
                <w:iCs/>
              </w:rPr>
              <w:t>Среднемесячная заработная плата работников по полному кругу организаций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руб.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40 436,5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45 222,2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51 149,7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52 683,9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+3,0%</w:t>
            </w:r>
          </w:p>
        </w:tc>
      </w:tr>
      <w:tr w:rsidR="00374D1E" w:rsidTr="00F45015">
        <w:trPr>
          <w:trHeight w:val="2205"/>
        </w:trPr>
        <w:tc>
          <w:tcPr>
            <w:tcW w:w="15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rPr>
                <w:i/>
                <w:iCs/>
              </w:rPr>
            </w:pPr>
            <w:r>
              <w:rPr>
                <w:i/>
                <w:iCs/>
              </w:rPr>
              <w:t>Темп роста среднемесячной заработной платы работников по полному кругу организаций в действующих ценах (номинальный), к соответствующему периоду предыдущего года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114,6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111,8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110,3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374D1E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116,5</w:t>
            </w:r>
          </w:p>
        </w:tc>
        <w:tc>
          <w:tcPr>
            <w:tcW w:w="7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4D1E" w:rsidRDefault="00A22FE8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+6,2</w:t>
            </w:r>
            <w:r w:rsidR="00374D1E">
              <w:rPr>
                <w:i/>
                <w:iCs/>
              </w:rPr>
              <w:t>%*</w:t>
            </w:r>
          </w:p>
        </w:tc>
      </w:tr>
    </w:tbl>
    <w:p w:rsidR="00374D1E" w:rsidRDefault="00374D1E" w:rsidP="00374D1E">
      <w:pPr>
        <w:widowControl w:val="0"/>
        <w:spacing w:after="120"/>
        <w:jc w:val="both"/>
        <w:rPr>
          <w:rFonts w:ascii="Times New Roman CYR" w:hAnsi="Times New Roman CYR" w:cs="Times New Roman CYR"/>
          <w:i/>
          <w:iCs/>
        </w:rPr>
      </w:pPr>
      <w:r w:rsidRPr="0000075F">
        <w:rPr>
          <w:rFonts w:ascii="Times New Roman CYR" w:hAnsi="Times New Roman CYR" w:cs="Times New Roman CYR"/>
          <w:i/>
          <w:iCs/>
        </w:rPr>
        <w:t>* абсолютное отклонение</w:t>
      </w:r>
    </w:p>
    <w:p w:rsidR="00374D1E" w:rsidRPr="000D02CD" w:rsidRDefault="00374D1E" w:rsidP="00374D1E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i/>
          <w:sz w:val="28"/>
          <w:szCs w:val="28"/>
          <w:highlight w:val="lightGray"/>
        </w:rPr>
      </w:pPr>
      <w:r w:rsidRPr="00CB19CD">
        <w:rPr>
          <w:i/>
          <w:sz w:val="28"/>
          <w:szCs w:val="28"/>
        </w:rPr>
        <w:t>Отклонение размера среднедушевого денежного дохода</w:t>
      </w:r>
      <w:r>
        <w:rPr>
          <w:i/>
          <w:sz w:val="28"/>
          <w:szCs w:val="28"/>
        </w:rPr>
        <w:t xml:space="preserve"> </w:t>
      </w:r>
      <w:r w:rsidRPr="000D02CD">
        <w:rPr>
          <w:i/>
          <w:sz w:val="28"/>
          <w:szCs w:val="28"/>
        </w:rPr>
        <w:t>по оценке 202</w:t>
      </w:r>
      <w:r>
        <w:rPr>
          <w:i/>
          <w:sz w:val="28"/>
          <w:szCs w:val="28"/>
        </w:rPr>
        <w:t>4</w:t>
      </w:r>
      <w:r w:rsidRPr="000D02CD">
        <w:rPr>
          <w:i/>
          <w:sz w:val="28"/>
          <w:szCs w:val="28"/>
        </w:rPr>
        <w:t> года от прогнозных данных обусловлено уточнением значения базового 202</w:t>
      </w:r>
      <w:r>
        <w:rPr>
          <w:i/>
          <w:sz w:val="28"/>
          <w:szCs w:val="28"/>
        </w:rPr>
        <w:t>3</w:t>
      </w:r>
      <w:r w:rsidRPr="000D02CD">
        <w:rPr>
          <w:i/>
          <w:sz w:val="28"/>
          <w:szCs w:val="28"/>
        </w:rPr>
        <w:t xml:space="preserve"> года (оценка – </w:t>
      </w:r>
      <w:r>
        <w:rPr>
          <w:i/>
          <w:sz w:val="28"/>
          <w:szCs w:val="28"/>
        </w:rPr>
        <w:t>23886,03</w:t>
      </w:r>
      <w:r w:rsidRPr="000D02CD">
        <w:rPr>
          <w:i/>
          <w:sz w:val="28"/>
          <w:szCs w:val="28"/>
        </w:rPr>
        <w:t xml:space="preserve"> рубля, факт – </w:t>
      </w:r>
      <w:r>
        <w:rPr>
          <w:i/>
          <w:sz w:val="28"/>
          <w:szCs w:val="28"/>
        </w:rPr>
        <w:t>24279,8</w:t>
      </w:r>
      <w:r w:rsidRPr="000D02CD">
        <w:rPr>
          <w:i/>
          <w:sz w:val="28"/>
          <w:szCs w:val="28"/>
        </w:rPr>
        <w:t xml:space="preserve"> рубля).</w:t>
      </w:r>
    </w:p>
    <w:p w:rsidR="00374D1E" w:rsidRPr="000D02CD" w:rsidRDefault="00374D1E" w:rsidP="00374D1E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i/>
          <w:sz w:val="28"/>
          <w:szCs w:val="28"/>
        </w:rPr>
      </w:pPr>
      <w:r w:rsidRPr="000D02CD">
        <w:rPr>
          <w:i/>
          <w:sz w:val="28"/>
          <w:szCs w:val="28"/>
        </w:rPr>
        <w:t>Отклонение величины заработной платы по оценке 202</w:t>
      </w:r>
      <w:r>
        <w:rPr>
          <w:i/>
          <w:sz w:val="28"/>
          <w:szCs w:val="28"/>
        </w:rPr>
        <w:t>4</w:t>
      </w:r>
      <w:r w:rsidRPr="000D02CD">
        <w:rPr>
          <w:i/>
          <w:sz w:val="28"/>
          <w:szCs w:val="28"/>
        </w:rPr>
        <w:t xml:space="preserve"> года от прогнозных данных обусловлено уточнением значения базового 202</w:t>
      </w:r>
      <w:r>
        <w:rPr>
          <w:i/>
          <w:sz w:val="28"/>
          <w:szCs w:val="28"/>
        </w:rPr>
        <w:t>3</w:t>
      </w:r>
      <w:r w:rsidRPr="000D02CD">
        <w:rPr>
          <w:i/>
          <w:sz w:val="28"/>
          <w:szCs w:val="28"/>
        </w:rPr>
        <w:t xml:space="preserve"> года (оценка –</w:t>
      </w:r>
      <w:r w:rsidR="0021236E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46380,65</w:t>
      </w:r>
      <w:r w:rsidRPr="000D02CD">
        <w:rPr>
          <w:i/>
          <w:sz w:val="28"/>
          <w:szCs w:val="28"/>
        </w:rPr>
        <w:t xml:space="preserve"> рубля, факт – </w:t>
      </w:r>
      <w:r>
        <w:rPr>
          <w:i/>
          <w:sz w:val="28"/>
          <w:szCs w:val="28"/>
        </w:rPr>
        <w:t>45222,2</w:t>
      </w:r>
      <w:r w:rsidRPr="000D02CD">
        <w:rPr>
          <w:i/>
          <w:sz w:val="28"/>
          <w:szCs w:val="28"/>
        </w:rPr>
        <w:t xml:space="preserve"> рубля) и более значительным повышением заработной платы работников бюджетной сферы и</w:t>
      </w:r>
      <w:r>
        <w:rPr>
          <w:i/>
          <w:sz w:val="28"/>
          <w:szCs w:val="28"/>
        </w:rPr>
        <w:t> </w:t>
      </w:r>
      <w:r w:rsidRPr="000D02CD">
        <w:rPr>
          <w:i/>
          <w:sz w:val="28"/>
          <w:szCs w:val="28"/>
        </w:rPr>
        <w:t>внебюджетного сектора экономики, чем учтено при прогнозе.</w:t>
      </w:r>
    </w:p>
    <w:p w:rsidR="00374D1E" w:rsidRPr="00E57A7D" w:rsidRDefault="00374D1E" w:rsidP="00374D1E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i/>
          <w:sz w:val="28"/>
          <w:szCs w:val="28"/>
        </w:rPr>
      </w:pPr>
      <w:r w:rsidRPr="005B7989">
        <w:rPr>
          <w:i/>
          <w:sz w:val="28"/>
          <w:szCs w:val="28"/>
        </w:rPr>
        <w:t xml:space="preserve">Отклонение темпа роста реальных располагаемых денежных доходов населения и реальной заработной платы </w:t>
      </w:r>
      <w:r w:rsidRPr="005B7989">
        <w:rPr>
          <w:i/>
          <w:iCs/>
          <w:sz w:val="28"/>
          <w:szCs w:val="28"/>
        </w:rPr>
        <w:t xml:space="preserve">уточнено с учетом </w:t>
      </w:r>
      <w:r w:rsidRPr="005B7989">
        <w:rPr>
          <w:i/>
          <w:sz w:val="28"/>
          <w:szCs w:val="28"/>
        </w:rPr>
        <w:t>текущей динамики потребительских цен, номинальных денежных доходов и заработной платы.</w:t>
      </w:r>
    </w:p>
    <w:p w:rsidR="00374D1E" w:rsidRDefault="0021236E" w:rsidP="00AC550A">
      <w:pPr>
        <w:jc w:val="both"/>
        <w:rPr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8048" behindDoc="1" locked="0" layoutInCell="1" allowOverlap="1" wp14:anchorId="06FFDC30" wp14:editId="20AED0B1">
            <wp:simplePos x="0" y="0"/>
            <wp:positionH relativeFrom="column">
              <wp:posOffset>4445</wp:posOffset>
            </wp:positionH>
            <wp:positionV relativeFrom="paragraph">
              <wp:posOffset>-635</wp:posOffset>
            </wp:positionV>
            <wp:extent cx="6156960" cy="1913890"/>
            <wp:effectExtent l="0" t="0" r="0" b="0"/>
            <wp:wrapTight wrapText="bothSides">
              <wp:wrapPolygon edited="0">
                <wp:start x="3007" y="1290"/>
                <wp:lineTo x="3007" y="3010"/>
                <wp:lineTo x="8087" y="5160"/>
                <wp:lineTo x="10760" y="5160"/>
                <wp:lineTo x="5480" y="8170"/>
                <wp:lineTo x="1403" y="8600"/>
                <wp:lineTo x="1470" y="9675"/>
                <wp:lineTo x="10760" y="12040"/>
                <wp:lineTo x="10760" y="15480"/>
                <wp:lineTo x="2005" y="17415"/>
                <wp:lineTo x="2005" y="18490"/>
                <wp:lineTo x="10760" y="18920"/>
                <wp:lineTo x="18379" y="20425"/>
                <wp:lineTo x="19582" y="20425"/>
                <wp:lineTo x="19782" y="19135"/>
                <wp:lineTo x="20851" y="18490"/>
                <wp:lineTo x="20851" y="17630"/>
                <wp:lineTo x="10693" y="15480"/>
                <wp:lineTo x="10693" y="12040"/>
                <wp:lineTo x="7752" y="8600"/>
                <wp:lineTo x="20050" y="7525"/>
                <wp:lineTo x="20116" y="6020"/>
                <wp:lineTo x="10760" y="5160"/>
                <wp:lineTo x="18379" y="4515"/>
                <wp:lineTo x="18446" y="1720"/>
                <wp:lineTo x="12230" y="1290"/>
                <wp:lineTo x="3007" y="1290"/>
              </wp:wrapPolygon>
            </wp:wrapTight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4D1E" w:rsidRDefault="00374D1E" w:rsidP="00AC550A">
      <w:pPr>
        <w:jc w:val="both"/>
        <w:rPr>
          <w:bCs/>
          <w:sz w:val="28"/>
          <w:szCs w:val="28"/>
          <w:highlight w:val="yellow"/>
        </w:rPr>
      </w:pPr>
    </w:p>
    <w:p w:rsidR="00374D1E" w:rsidRDefault="00374D1E" w:rsidP="00AC550A">
      <w:pPr>
        <w:jc w:val="both"/>
        <w:rPr>
          <w:bCs/>
          <w:sz w:val="28"/>
          <w:szCs w:val="28"/>
          <w:highlight w:val="yellow"/>
        </w:rPr>
      </w:pPr>
    </w:p>
    <w:p w:rsidR="00374D1E" w:rsidRDefault="00374D1E" w:rsidP="00AC550A">
      <w:pPr>
        <w:jc w:val="both"/>
        <w:rPr>
          <w:bCs/>
          <w:sz w:val="28"/>
          <w:szCs w:val="28"/>
          <w:highlight w:val="yellow"/>
        </w:rPr>
      </w:pPr>
    </w:p>
    <w:p w:rsidR="00374D1E" w:rsidRDefault="00374D1E" w:rsidP="00AC550A">
      <w:pPr>
        <w:jc w:val="both"/>
        <w:rPr>
          <w:bCs/>
          <w:sz w:val="28"/>
          <w:szCs w:val="28"/>
          <w:highlight w:val="yellow"/>
        </w:rPr>
      </w:pPr>
    </w:p>
    <w:p w:rsidR="00374D1E" w:rsidRDefault="00374D1E" w:rsidP="00AC550A">
      <w:pPr>
        <w:jc w:val="both"/>
        <w:rPr>
          <w:bCs/>
          <w:sz w:val="28"/>
          <w:szCs w:val="28"/>
          <w:highlight w:val="yellow"/>
        </w:rPr>
      </w:pPr>
    </w:p>
    <w:p w:rsidR="0021236E" w:rsidRDefault="00AC550A" w:rsidP="00AC550A">
      <w:pPr>
        <w:jc w:val="both"/>
        <w:rPr>
          <w:bCs/>
          <w:sz w:val="28"/>
          <w:szCs w:val="28"/>
          <w:highlight w:val="yellow"/>
        </w:rPr>
      </w:pPr>
      <w:r w:rsidRPr="0006614E">
        <w:rPr>
          <w:bCs/>
          <w:sz w:val="28"/>
          <w:szCs w:val="28"/>
          <w:highlight w:val="yellow"/>
        </w:rPr>
        <w:t xml:space="preserve">    </w:t>
      </w:r>
    </w:p>
    <w:p w:rsidR="0021236E" w:rsidRDefault="0021236E" w:rsidP="00AC550A">
      <w:pPr>
        <w:jc w:val="both"/>
        <w:rPr>
          <w:bCs/>
          <w:sz w:val="28"/>
          <w:szCs w:val="28"/>
          <w:highlight w:val="yellow"/>
        </w:rPr>
      </w:pPr>
    </w:p>
    <w:p w:rsidR="0021236E" w:rsidRDefault="0021236E" w:rsidP="00AC550A">
      <w:pPr>
        <w:jc w:val="both"/>
        <w:rPr>
          <w:bCs/>
          <w:sz w:val="28"/>
          <w:szCs w:val="28"/>
          <w:highlight w:val="yellow"/>
        </w:rPr>
      </w:pPr>
    </w:p>
    <w:p w:rsidR="00AC550A" w:rsidRPr="00C543DC" w:rsidRDefault="0021236E" w:rsidP="00AC550A">
      <w:pPr>
        <w:jc w:val="both"/>
        <w:rPr>
          <w:bCs/>
          <w:sz w:val="28"/>
          <w:szCs w:val="28"/>
        </w:rPr>
      </w:pPr>
      <w:r w:rsidRPr="00C543DC">
        <w:rPr>
          <w:bCs/>
          <w:sz w:val="28"/>
          <w:szCs w:val="28"/>
        </w:rPr>
        <w:t xml:space="preserve">       </w:t>
      </w:r>
      <w:r w:rsidR="00AC550A" w:rsidRPr="00C543DC">
        <w:rPr>
          <w:bCs/>
          <w:sz w:val="28"/>
          <w:szCs w:val="28"/>
        </w:rPr>
        <w:t>Покупательная способность среднемесячной заработной платы по району обеспечивала приобре</w:t>
      </w:r>
      <w:r w:rsidR="00C543DC">
        <w:rPr>
          <w:bCs/>
          <w:sz w:val="28"/>
          <w:szCs w:val="28"/>
        </w:rPr>
        <w:t>тение 2,9</w:t>
      </w:r>
      <w:r w:rsidR="00AC550A" w:rsidRPr="00C543DC">
        <w:rPr>
          <w:bCs/>
          <w:sz w:val="28"/>
          <w:szCs w:val="28"/>
        </w:rPr>
        <w:t xml:space="preserve"> прожиточных  минимумов трудоспособного населения РФ. Величина прожиточного минимума  для трудоспособного населения на душу населения в</w:t>
      </w:r>
      <w:r w:rsidR="00C543DC">
        <w:rPr>
          <w:bCs/>
          <w:sz w:val="28"/>
          <w:szCs w:val="28"/>
        </w:rPr>
        <w:t xml:space="preserve"> 2024</w:t>
      </w:r>
      <w:r w:rsidR="002108CC" w:rsidRPr="00C543DC">
        <w:rPr>
          <w:bCs/>
          <w:sz w:val="28"/>
          <w:szCs w:val="28"/>
        </w:rPr>
        <w:t xml:space="preserve"> году</w:t>
      </w:r>
      <w:r w:rsidR="00AC550A" w:rsidRPr="00C543DC">
        <w:rPr>
          <w:bCs/>
          <w:sz w:val="28"/>
          <w:szCs w:val="28"/>
        </w:rPr>
        <w:t xml:space="preserve"> по Центральным и Южным районам Красноярского края   составила </w:t>
      </w:r>
      <w:r w:rsidR="00C543DC">
        <w:rPr>
          <w:bCs/>
          <w:sz w:val="28"/>
          <w:szCs w:val="28"/>
        </w:rPr>
        <w:t>16234</w:t>
      </w:r>
      <w:r w:rsidR="00AC550A" w:rsidRPr="00C543DC">
        <w:rPr>
          <w:bCs/>
          <w:sz w:val="28"/>
          <w:szCs w:val="28"/>
        </w:rPr>
        <w:t xml:space="preserve"> рублей, для трудоспособного населения – </w:t>
      </w:r>
      <w:r w:rsidR="00C543DC">
        <w:rPr>
          <w:bCs/>
          <w:sz w:val="28"/>
          <w:szCs w:val="28"/>
        </w:rPr>
        <w:lastRenderedPageBreak/>
        <w:t>17695</w:t>
      </w:r>
      <w:r w:rsidR="00AC550A" w:rsidRPr="00C543DC">
        <w:rPr>
          <w:bCs/>
          <w:sz w:val="28"/>
          <w:szCs w:val="28"/>
        </w:rPr>
        <w:t xml:space="preserve"> рублей.  МРОТ в Российской Федерации </w:t>
      </w:r>
      <w:r w:rsidR="00C543DC" w:rsidRPr="00C543DC">
        <w:rPr>
          <w:bCs/>
          <w:sz w:val="28"/>
          <w:szCs w:val="28"/>
        </w:rPr>
        <w:t>19242</w:t>
      </w:r>
      <w:r w:rsidR="00AC550A" w:rsidRPr="00C543DC">
        <w:rPr>
          <w:bCs/>
          <w:sz w:val="28"/>
          <w:szCs w:val="28"/>
        </w:rPr>
        <w:t xml:space="preserve"> рублей, МРОТ в Красноярском крае </w:t>
      </w:r>
      <w:r w:rsidR="00C543DC" w:rsidRPr="00C543DC">
        <w:rPr>
          <w:bCs/>
          <w:sz w:val="28"/>
          <w:szCs w:val="28"/>
        </w:rPr>
        <w:t>30788</w:t>
      </w:r>
      <w:r w:rsidR="00AC550A" w:rsidRPr="00C543DC">
        <w:rPr>
          <w:bCs/>
          <w:sz w:val="28"/>
          <w:szCs w:val="28"/>
        </w:rPr>
        <w:t xml:space="preserve"> рублей.</w:t>
      </w:r>
    </w:p>
    <w:p w:rsidR="00AC550A" w:rsidRPr="00C543DC" w:rsidRDefault="00AC550A" w:rsidP="00AC550A">
      <w:pPr>
        <w:jc w:val="both"/>
        <w:rPr>
          <w:sz w:val="28"/>
        </w:rPr>
      </w:pPr>
      <w:r w:rsidRPr="00C543DC">
        <w:rPr>
          <w:sz w:val="28"/>
        </w:rPr>
        <w:t xml:space="preserve">      Приведенные данные по анализу отношения величины среднемесячной заработной платы работников к величине прожиточного минимума трудоспособного гражданина показывает, что большинство трудящихся  НОМИНАЛЬНО в состоянии содержать </w:t>
      </w:r>
      <w:r w:rsidR="00C543DC">
        <w:rPr>
          <w:sz w:val="28"/>
        </w:rPr>
        <w:t>двух членов</w:t>
      </w:r>
      <w:r w:rsidRPr="00C543DC">
        <w:rPr>
          <w:sz w:val="28"/>
        </w:rPr>
        <w:t xml:space="preserve"> семьи.</w:t>
      </w:r>
    </w:p>
    <w:p w:rsidR="00AC550A" w:rsidRPr="0021236E" w:rsidRDefault="00AC550A" w:rsidP="00AC550A">
      <w:pPr>
        <w:jc w:val="both"/>
        <w:rPr>
          <w:sz w:val="28"/>
        </w:rPr>
      </w:pPr>
      <w:r w:rsidRPr="0021236E">
        <w:rPr>
          <w:sz w:val="28"/>
        </w:rPr>
        <w:t xml:space="preserve">     В части предоставления гражданам субсидий на оплату жилого помещения и комму</w:t>
      </w:r>
      <w:r w:rsidR="0021236E">
        <w:rPr>
          <w:sz w:val="28"/>
        </w:rPr>
        <w:t>нальных услуг в январе-июне 2024</w:t>
      </w:r>
      <w:r w:rsidRPr="0021236E">
        <w:rPr>
          <w:sz w:val="28"/>
        </w:rPr>
        <w:t xml:space="preserve"> года отметим следующее – число семей, пол</w:t>
      </w:r>
      <w:r w:rsidR="00B25CFD" w:rsidRPr="0021236E">
        <w:rPr>
          <w:sz w:val="28"/>
        </w:rPr>
        <w:t xml:space="preserve">учавших субсидию, </w:t>
      </w:r>
      <w:r w:rsidR="0021236E">
        <w:rPr>
          <w:sz w:val="28"/>
        </w:rPr>
        <w:t>снизилось на 9% и составило – 401</w:t>
      </w:r>
      <w:r w:rsidR="00B25CFD" w:rsidRPr="0021236E">
        <w:rPr>
          <w:sz w:val="28"/>
        </w:rPr>
        <w:t xml:space="preserve"> семей (6 мес. </w:t>
      </w:r>
      <w:r w:rsidR="0021236E">
        <w:rPr>
          <w:sz w:val="28"/>
        </w:rPr>
        <w:t>2023 года – 456</w:t>
      </w:r>
      <w:r w:rsidRPr="0021236E">
        <w:rPr>
          <w:sz w:val="28"/>
        </w:rPr>
        <w:t xml:space="preserve"> семьи). Сумма субсидий, начисленная населению и выплаченная в денежной форме,  в январе-июне 202</w:t>
      </w:r>
      <w:r w:rsidR="0021236E">
        <w:rPr>
          <w:sz w:val="28"/>
        </w:rPr>
        <w:t>4</w:t>
      </w:r>
      <w:r w:rsidRPr="0021236E">
        <w:rPr>
          <w:sz w:val="28"/>
        </w:rPr>
        <w:t xml:space="preserve"> года составила</w:t>
      </w:r>
      <w:r w:rsidR="00B25CFD" w:rsidRPr="0021236E">
        <w:rPr>
          <w:sz w:val="28"/>
        </w:rPr>
        <w:t xml:space="preserve"> </w:t>
      </w:r>
      <w:r w:rsidR="0021236E">
        <w:rPr>
          <w:sz w:val="28"/>
        </w:rPr>
        <w:t>6090,7</w:t>
      </w:r>
      <w:r w:rsidR="00B25CFD" w:rsidRPr="0021236E">
        <w:rPr>
          <w:sz w:val="28"/>
        </w:rPr>
        <w:t xml:space="preserve"> тыс. рублей (6 мес. 202</w:t>
      </w:r>
      <w:r w:rsidR="0021236E">
        <w:rPr>
          <w:sz w:val="28"/>
        </w:rPr>
        <w:t>3 года – 7100,4</w:t>
      </w:r>
      <w:r w:rsidRPr="0021236E">
        <w:rPr>
          <w:sz w:val="28"/>
        </w:rPr>
        <w:t xml:space="preserve"> тыс. рублей). Среднемесячный размер начисленных субсидий на се</w:t>
      </w:r>
      <w:r w:rsidR="00B25CFD" w:rsidRPr="0021236E">
        <w:rPr>
          <w:sz w:val="28"/>
        </w:rPr>
        <w:t>мью увеличился и сос</w:t>
      </w:r>
      <w:r w:rsidR="0021236E">
        <w:rPr>
          <w:sz w:val="28"/>
        </w:rPr>
        <w:t>тавил 2531,5 рублей (6 мес. 2023</w:t>
      </w:r>
      <w:r w:rsidRPr="0021236E">
        <w:rPr>
          <w:sz w:val="28"/>
        </w:rPr>
        <w:t xml:space="preserve"> года – </w:t>
      </w:r>
      <w:r w:rsidR="0021236E">
        <w:rPr>
          <w:sz w:val="28"/>
        </w:rPr>
        <w:t>2595,2</w:t>
      </w:r>
      <w:r w:rsidRPr="0021236E">
        <w:rPr>
          <w:sz w:val="28"/>
        </w:rPr>
        <w:t xml:space="preserve"> руб.)  </w:t>
      </w:r>
    </w:p>
    <w:p w:rsidR="00AC550A" w:rsidRPr="0021236E" w:rsidRDefault="00AC550A" w:rsidP="00AC550A">
      <w:pPr>
        <w:jc w:val="both"/>
        <w:rPr>
          <w:sz w:val="28"/>
        </w:rPr>
      </w:pPr>
      <w:r w:rsidRPr="0021236E">
        <w:rPr>
          <w:sz w:val="28"/>
        </w:rPr>
        <w:t xml:space="preserve">      Численность граждан, пользующихся социальной поддержкой по оплате жилого помещения и коммун</w:t>
      </w:r>
      <w:r w:rsidR="0021236E">
        <w:rPr>
          <w:sz w:val="28"/>
        </w:rPr>
        <w:t>альных услуг, в январе-июне 2024</w:t>
      </w:r>
      <w:r w:rsidRPr="0021236E">
        <w:rPr>
          <w:sz w:val="28"/>
        </w:rPr>
        <w:t xml:space="preserve"> года </w:t>
      </w:r>
      <w:r w:rsidR="00B25CFD" w:rsidRPr="0021236E">
        <w:rPr>
          <w:sz w:val="28"/>
        </w:rPr>
        <w:t>сни</w:t>
      </w:r>
      <w:r w:rsidR="0021236E">
        <w:rPr>
          <w:sz w:val="28"/>
        </w:rPr>
        <w:t>зилась (-129</w:t>
      </w:r>
      <w:r w:rsidR="00B25CFD" w:rsidRPr="0021236E">
        <w:rPr>
          <w:sz w:val="28"/>
        </w:rPr>
        <w:t xml:space="preserve">) и составила </w:t>
      </w:r>
      <w:r w:rsidR="0021236E">
        <w:rPr>
          <w:sz w:val="28"/>
        </w:rPr>
        <w:t xml:space="preserve">4618 </w:t>
      </w:r>
      <w:r w:rsidRPr="0021236E">
        <w:rPr>
          <w:sz w:val="28"/>
        </w:rPr>
        <w:t xml:space="preserve">человек, из них </w:t>
      </w:r>
      <w:r w:rsidR="0021236E">
        <w:rPr>
          <w:sz w:val="28"/>
        </w:rPr>
        <w:t xml:space="preserve">74% (3419 </w:t>
      </w:r>
      <w:r w:rsidRPr="0021236E">
        <w:rPr>
          <w:sz w:val="28"/>
        </w:rPr>
        <w:t>человека</w:t>
      </w:r>
      <w:r w:rsidR="0021236E">
        <w:rPr>
          <w:sz w:val="28"/>
        </w:rPr>
        <w:t>)</w:t>
      </w:r>
      <w:r w:rsidRPr="0021236E">
        <w:rPr>
          <w:sz w:val="28"/>
        </w:rPr>
        <w:t xml:space="preserve"> носители социальной поддержки. Объём  средств, предусмотренных на предоставление социальной поддержки по оплате жилого помещения и коммунальных услуг и фактически возмещенных, </w:t>
      </w:r>
      <w:r w:rsidR="00B25CFD" w:rsidRPr="0021236E">
        <w:rPr>
          <w:sz w:val="28"/>
        </w:rPr>
        <w:t xml:space="preserve">составил </w:t>
      </w:r>
      <w:r w:rsidR="0021236E">
        <w:rPr>
          <w:sz w:val="28"/>
        </w:rPr>
        <w:t>48818,4</w:t>
      </w:r>
      <w:r w:rsidR="00B25CFD" w:rsidRPr="0021236E">
        <w:rPr>
          <w:sz w:val="28"/>
        </w:rPr>
        <w:t xml:space="preserve"> ты</w:t>
      </w:r>
      <w:r w:rsidR="0021236E">
        <w:rPr>
          <w:sz w:val="28"/>
        </w:rPr>
        <w:t>с. рублей (102,4</w:t>
      </w:r>
      <w:r w:rsidRPr="0021236E">
        <w:rPr>
          <w:sz w:val="28"/>
        </w:rPr>
        <w:t>% уровня 202</w:t>
      </w:r>
      <w:r w:rsidR="0021236E">
        <w:rPr>
          <w:sz w:val="28"/>
        </w:rPr>
        <w:t>3</w:t>
      </w:r>
      <w:r w:rsidRPr="0021236E">
        <w:rPr>
          <w:sz w:val="28"/>
        </w:rPr>
        <w:t xml:space="preserve"> года </w:t>
      </w:r>
      <w:r w:rsidR="0021236E">
        <w:rPr>
          <w:sz w:val="28"/>
        </w:rPr>
        <w:t>47639,7</w:t>
      </w:r>
      <w:r w:rsidRPr="0021236E">
        <w:rPr>
          <w:sz w:val="28"/>
        </w:rPr>
        <w:t xml:space="preserve">),  средний размер социальной поддержки на одного пользователя </w:t>
      </w:r>
      <w:r w:rsidR="0021236E">
        <w:rPr>
          <w:sz w:val="28"/>
        </w:rPr>
        <w:t>1761,9</w:t>
      </w:r>
      <w:r w:rsidRPr="0021236E">
        <w:rPr>
          <w:sz w:val="28"/>
        </w:rPr>
        <w:t xml:space="preserve"> рублей (6 мес. 202</w:t>
      </w:r>
      <w:r w:rsidR="0021236E">
        <w:rPr>
          <w:sz w:val="28"/>
        </w:rPr>
        <w:t>3 – 1672,6</w:t>
      </w:r>
      <w:r w:rsidRPr="0021236E">
        <w:rPr>
          <w:sz w:val="28"/>
        </w:rPr>
        <w:t xml:space="preserve"> рублей).</w:t>
      </w:r>
    </w:p>
    <w:p w:rsidR="00B34527" w:rsidRPr="0006614E" w:rsidRDefault="00B34527" w:rsidP="00AC550A">
      <w:pPr>
        <w:jc w:val="both"/>
        <w:rPr>
          <w:sz w:val="28"/>
          <w:highlight w:val="yellow"/>
        </w:rPr>
      </w:pPr>
    </w:p>
    <w:p w:rsidR="00AC550A" w:rsidRPr="00F45015" w:rsidRDefault="00AD44B7" w:rsidP="00AD44B7">
      <w:pPr>
        <w:ind w:left="720"/>
        <w:jc w:val="center"/>
        <w:rPr>
          <w:b/>
          <w:sz w:val="32"/>
          <w:szCs w:val="32"/>
        </w:rPr>
      </w:pPr>
      <w:r w:rsidRPr="00F45015">
        <w:rPr>
          <w:b/>
          <w:sz w:val="32"/>
          <w:szCs w:val="32"/>
        </w:rPr>
        <w:t>16.</w:t>
      </w:r>
      <w:r w:rsidR="00AC550A" w:rsidRPr="00F45015">
        <w:rPr>
          <w:b/>
          <w:sz w:val="32"/>
          <w:szCs w:val="32"/>
        </w:rPr>
        <w:t>Рынок труда и занятость населения</w:t>
      </w:r>
    </w:p>
    <w:p w:rsidR="00F32A4E" w:rsidRPr="0006614E" w:rsidRDefault="00F32A4E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highlight w:val="yellow"/>
          <w:u w:color="FF0000"/>
        </w:rPr>
      </w:pPr>
    </w:p>
    <w:p w:rsidR="00AC550A" w:rsidRPr="004E7083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 w:rsidRPr="004E7083">
        <w:rPr>
          <w:rFonts w:ascii="Times New Roman CYR" w:hAnsi="Times New Roman CYR" w:cs="Times New Roman CYR"/>
          <w:sz w:val="28"/>
          <w:szCs w:val="28"/>
          <w:u w:color="FF0000"/>
        </w:rPr>
        <w:t xml:space="preserve">    Численность трудовых ресурсов в Краснотуранском районе составляет </w:t>
      </w:r>
      <w:r w:rsidR="00F45015" w:rsidRPr="004E7083">
        <w:rPr>
          <w:rFonts w:ascii="Times New Roman CYR" w:hAnsi="Times New Roman CYR" w:cs="Times New Roman CYR"/>
          <w:b/>
          <w:sz w:val="28"/>
          <w:szCs w:val="28"/>
          <w:u w:color="FF0000"/>
        </w:rPr>
        <w:t>6777</w:t>
      </w:r>
      <w:r w:rsidRPr="004E7083">
        <w:rPr>
          <w:rFonts w:ascii="Times New Roman CYR" w:hAnsi="Times New Roman CYR" w:cs="Times New Roman CYR"/>
          <w:b/>
          <w:bCs/>
          <w:sz w:val="28"/>
          <w:szCs w:val="28"/>
          <w:u w:color="FF0000"/>
        </w:rPr>
        <w:t xml:space="preserve"> человек</w:t>
      </w:r>
      <w:r w:rsidRPr="004E7083">
        <w:rPr>
          <w:rFonts w:ascii="Times New Roman CYR" w:hAnsi="Times New Roman CYR" w:cs="Times New Roman CYR"/>
          <w:sz w:val="28"/>
          <w:szCs w:val="28"/>
          <w:u w:color="FF0000"/>
        </w:rPr>
        <w:t xml:space="preserve">, это 53% всего населения территории, из них численность трудоспособного населения в трудоспособном возрасте </w:t>
      </w:r>
      <w:r w:rsidR="004E7083" w:rsidRPr="004E7083">
        <w:rPr>
          <w:rFonts w:ascii="Times New Roman CYR" w:hAnsi="Times New Roman CYR" w:cs="Times New Roman CYR"/>
          <w:sz w:val="28"/>
          <w:szCs w:val="28"/>
          <w:u w:color="FF0000"/>
        </w:rPr>
        <w:t>6164</w:t>
      </w:r>
      <w:r w:rsidRPr="004E7083">
        <w:rPr>
          <w:rFonts w:ascii="Times New Roman CYR" w:hAnsi="Times New Roman CYR" w:cs="Times New Roman CYR"/>
          <w:sz w:val="28"/>
          <w:szCs w:val="28"/>
          <w:u w:color="FF0000"/>
        </w:rPr>
        <w:t xml:space="preserve"> человека.</w:t>
      </w:r>
    </w:p>
    <w:p w:rsidR="00AC550A" w:rsidRPr="004E7083" w:rsidRDefault="00AC550A" w:rsidP="00AC550A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u w:color="FF0000"/>
        </w:rPr>
      </w:pPr>
      <w:r w:rsidRPr="004E7083">
        <w:rPr>
          <w:rFonts w:ascii="Times New Roman CYR" w:hAnsi="Times New Roman CYR" w:cs="Times New Roman CYR"/>
          <w:sz w:val="28"/>
          <w:szCs w:val="28"/>
          <w:u w:color="FF0000"/>
        </w:rPr>
        <w:t xml:space="preserve">       Из общей численности трудовых ресур</w:t>
      </w:r>
      <w:r w:rsidR="00F32A4E" w:rsidRPr="004E7083">
        <w:rPr>
          <w:rFonts w:ascii="Times New Roman CYR" w:hAnsi="Times New Roman CYR" w:cs="Times New Roman CYR"/>
          <w:sz w:val="28"/>
          <w:szCs w:val="28"/>
          <w:u w:color="FF0000"/>
        </w:rPr>
        <w:t xml:space="preserve">сов 94% занято в экономике – </w:t>
      </w:r>
      <w:r w:rsidR="004E7083" w:rsidRPr="004E7083">
        <w:rPr>
          <w:rFonts w:ascii="Times New Roman CYR" w:hAnsi="Times New Roman CYR" w:cs="Times New Roman CYR"/>
          <w:sz w:val="28"/>
          <w:szCs w:val="28"/>
          <w:u w:color="FF0000"/>
        </w:rPr>
        <w:t>5570</w:t>
      </w:r>
      <w:r w:rsidRPr="004E7083">
        <w:rPr>
          <w:rFonts w:ascii="Times New Roman CYR" w:hAnsi="Times New Roman CYR" w:cs="Times New Roman CYR"/>
          <w:sz w:val="28"/>
          <w:szCs w:val="28"/>
          <w:u w:color="FF0000"/>
        </w:rPr>
        <w:t xml:space="preserve"> человек</w:t>
      </w:r>
      <w:r w:rsidR="00B25CFD" w:rsidRPr="004E7083">
        <w:rPr>
          <w:rFonts w:ascii="Times New Roman CYR" w:hAnsi="Times New Roman CYR" w:cs="Times New Roman CYR"/>
          <w:sz w:val="28"/>
          <w:szCs w:val="28"/>
          <w:u w:color="FF0000"/>
        </w:rPr>
        <w:t>.</w:t>
      </w:r>
      <w:r w:rsidRPr="004E7083">
        <w:rPr>
          <w:rFonts w:ascii="Times New Roman CYR" w:hAnsi="Times New Roman CYR" w:cs="Times New Roman CYR"/>
          <w:sz w:val="28"/>
          <w:szCs w:val="28"/>
          <w:u w:color="FF0000"/>
        </w:rPr>
        <w:t xml:space="preserve">     </w:t>
      </w:r>
    </w:p>
    <w:p w:rsidR="00576089" w:rsidRPr="004E7083" w:rsidRDefault="00AC550A" w:rsidP="00576089">
      <w:pPr>
        <w:autoSpaceDE w:val="0"/>
        <w:autoSpaceDN w:val="0"/>
        <w:adjustRightInd w:val="0"/>
        <w:jc w:val="both"/>
        <w:rPr>
          <w:sz w:val="28"/>
          <w:szCs w:val="28"/>
          <w:u w:color="FF0000"/>
        </w:rPr>
      </w:pPr>
      <w:r w:rsidRPr="004E7083">
        <w:rPr>
          <w:rFonts w:ascii="Times New Roman CYR" w:hAnsi="Times New Roman CYR" w:cs="Times New Roman CYR"/>
          <w:sz w:val="28"/>
          <w:szCs w:val="28"/>
          <w:u w:color="FF0000"/>
        </w:rPr>
        <w:t xml:space="preserve">      Среднесписочная численность работников организаций (без внешних</w:t>
      </w:r>
      <w:r w:rsidR="00B25CFD" w:rsidRPr="004E7083">
        <w:rPr>
          <w:rFonts w:ascii="Times New Roman CYR" w:hAnsi="Times New Roman CYR" w:cs="Times New Roman CYR"/>
          <w:sz w:val="28"/>
          <w:szCs w:val="28"/>
          <w:u w:color="FF0000"/>
        </w:rPr>
        <w:t xml:space="preserve"> совместителей) снизилась на 1</w:t>
      </w:r>
      <w:r w:rsidR="004E7083" w:rsidRPr="004E7083">
        <w:rPr>
          <w:rFonts w:ascii="Times New Roman CYR" w:hAnsi="Times New Roman CYR" w:cs="Times New Roman CYR"/>
          <w:sz w:val="28"/>
          <w:szCs w:val="28"/>
          <w:u w:color="FF0000"/>
        </w:rPr>
        <w:t>% и в январе-июне 2024</w:t>
      </w:r>
      <w:r w:rsidRPr="004E7083">
        <w:rPr>
          <w:rFonts w:ascii="Times New Roman CYR" w:hAnsi="Times New Roman CYR" w:cs="Times New Roman CYR"/>
          <w:sz w:val="28"/>
          <w:szCs w:val="28"/>
          <w:u w:color="FF0000"/>
        </w:rPr>
        <w:t xml:space="preserve"> года составила </w:t>
      </w:r>
      <w:r w:rsidR="004E7083" w:rsidRPr="004E7083">
        <w:rPr>
          <w:rFonts w:ascii="Times New Roman CYR" w:hAnsi="Times New Roman CYR" w:cs="Times New Roman CYR"/>
          <w:b/>
          <w:sz w:val="28"/>
          <w:szCs w:val="28"/>
          <w:u w:color="FF0000"/>
        </w:rPr>
        <w:t>3191</w:t>
      </w:r>
      <w:r w:rsidRPr="004E7083">
        <w:rPr>
          <w:rFonts w:ascii="Times New Roman CYR" w:hAnsi="Times New Roman CYR" w:cs="Times New Roman CYR"/>
          <w:b/>
          <w:sz w:val="28"/>
          <w:szCs w:val="28"/>
          <w:u w:color="FF0000"/>
        </w:rPr>
        <w:t xml:space="preserve"> человек</w:t>
      </w:r>
      <w:r w:rsidR="00576089" w:rsidRPr="004E7083">
        <w:rPr>
          <w:rFonts w:ascii="Times New Roman CYR" w:hAnsi="Times New Roman CYR" w:cs="Times New Roman CYR"/>
          <w:b/>
          <w:sz w:val="28"/>
          <w:szCs w:val="28"/>
          <w:u w:color="FF0000"/>
        </w:rPr>
        <w:t xml:space="preserve">, </w:t>
      </w:r>
      <w:r w:rsidR="00576089" w:rsidRPr="004E7083">
        <w:rPr>
          <w:rFonts w:ascii="Times New Roman CYR" w:hAnsi="Times New Roman CYR" w:cs="Times New Roman CYR"/>
          <w:sz w:val="28"/>
          <w:szCs w:val="28"/>
          <w:u w:color="FF0000"/>
        </w:rPr>
        <w:t>это</w:t>
      </w:r>
      <w:r w:rsidR="004E7083" w:rsidRPr="004E7083">
        <w:rPr>
          <w:rFonts w:ascii="Times New Roman CYR" w:hAnsi="Times New Roman CYR" w:cs="Times New Roman CYR"/>
          <w:b/>
          <w:sz w:val="28"/>
          <w:szCs w:val="28"/>
          <w:u w:color="FF0000"/>
        </w:rPr>
        <w:t xml:space="preserve"> 100,6</w:t>
      </w:r>
      <w:r w:rsidR="00576089" w:rsidRPr="004E7083">
        <w:rPr>
          <w:rFonts w:ascii="Times New Roman CYR" w:hAnsi="Times New Roman CYR" w:cs="Times New Roman CYR"/>
          <w:b/>
          <w:sz w:val="28"/>
          <w:szCs w:val="28"/>
          <w:u w:color="FF0000"/>
        </w:rPr>
        <w:t>%</w:t>
      </w:r>
      <w:r w:rsidR="00576089" w:rsidRPr="004E7083">
        <w:rPr>
          <w:rFonts w:ascii="Times New Roman CYR" w:hAnsi="Times New Roman CYR" w:cs="Times New Roman CYR"/>
          <w:sz w:val="28"/>
          <w:szCs w:val="28"/>
          <w:u w:color="FF0000"/>
        </w:rPr>
        <w:t xml:space="preserve"> </w:t>
      </w:r>
      <w:r w:rsidR="00576089" w:rsidRPr="004E7083">
        <w:rPr>
          <w:sz w:val="28"/>
          <w:szCs w:val="28"/>
          <w:u w:color="FF0000"/>
        </w:rPr>
        <w:t>ожидаемой численности  202</w:t>
      </w:r>
      <w:r w:rsidR="004E7083" w:rsidRPr="004E7083">
        <w:rPr>
          <w:sz w:val="28"/>
          <w:szCs w:val="28"/>
          <w:u w:color="FF0000"/>
        </w:rPr>
        <w:t>4</w:t>
      </w:r>
      <w:r w:rsidR="00576089" w:rsidRPr="004E7083">
        <w:rPr>
          <w:sz w:val="28"/>
          <w:szCs w:val="28"/>
          <w:u w:color="FF0000"/>
        </w:rPr>
        <w:t xml:space="preserve"> года (</w:t>
      </w:r>
      <w:r w:rsidR="004E7083" w:rsidRPr="004E7083">
        <w:rPr>
          <w:i/>
          <w:sz w:val="28"/>
          <w:szCs w:val="28"/>
          <w:u w:color="FF0000"/>
        </w:rPr>
        <w:t>Оценка 2024</w:t>
      </w:r>
      <w:r w:rsidR="00576089" w:rsidRPr="004E7083">
        <w:rPr>
          <w:i/>
          <w:sz w:val="28"/>
          <w:szCs w:val="28"/>
          <w:u w:color="FF0000"/>
        </w:rPr>
        <w:t xml:space="preserve"> – </w:t>
      </w:r>
      <w:r w:rsidR="004E7083" w:rsidRPr="004E7083">
        <w:rPr>
          <w:i/>
          <w:sz w:val="28"/>
          <w:szCs w:val="28"/>
          <w:u w:color="FF0000"/>
        </w:rPr>
        <w:t xml:space="preserve">3170 </w:t>
      </w:r>
      <w:r w:rsidR="00576089" w:rsidRPr="004E7083">
        <w:rPr>
          <w:i/>
          <w:sz w:val="28"/>
          <w:szCs w:val="28"/>
          <w:u w:color="FF0000"/>
        </w:rPr>
        <w:t>человек</w:t>
      </w:r>
      <w:r w:rsidR="00576089" w:rsidRPr="004E7083">
        <w:rPr>
          <w:sz w:val="28"/>
          <w:szCs w:val="28"/>
          <w:u w:color="FF0000"/>
        </w:rPr>
        <w:t>).</w:t>
      </w:r>
    </w:p>
    <w:p w:rsidR="004E7083" w:rsidRDefault="004E7083" w:rsidP="004E7083">
      <w:pPr>
        <w:ind w:left="-284" w:right="-1"/>
        <w:jc w:val="both"/>
        <w:rPr>
          <w:sz w:val="28"/>
        </w:rPr>
      </w:pPr>
      <w:r>
        <w:rPr>
          <w:noProof/>
        </w:rPr>
        <w:drawing>
          <wp:anchor distT="0" distB="0" distL="114300" distR="114300" simplePos="0" relativeHeight="251779072" behindDoc="0" locked="0" layoutInCell="1" allowOverlap="1" wp14:anchorId="6D88D311" wp14:editId="351618EE">
            <wp:simplePos x="0" y="0"/>
            <wp:positionH relativeFrom="column">
              <wp:posOffset>3810</wp:posOffset>
            </wp:positionH>
            <wp:positionV relativeFrom="paragraph">
              <wp:posOffset>54610</wp:posOffset>
            </wp:positionV>
            <wp:extent cx="5998210" cy="1913890"/>
            <wp:effectExtent l="0" t="0" r="0" b="0"/>
            <wp:wrapSquare wrapText="bothSides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</w:rPr>
        <w:t xml:space="preserve">      </w:t>
      </w:r>
    </w:p>
    <w:p w:rsidR="004E7083" w:rsidRDefault="004E7083" w:rsidP="004E7083">
      <w:pPr>
        <w:ind w:left="-284" w:right="-1"/>
        <w:jc w:val="both"/>
        <w:rPr>
          <w:sz w:val="28"/>
        </w:rPr>
      </w:pPr>
    </w:p>
    <w:p w:rsidR="004E7083" w:rsidRPr="00F45015" w:rsidRDefault="004E7083" w:rsidP="004E7083">
      <w:pPr>
        <w:ind w:left="-284" w:right="-1"/>
        <w:jc w:val="both"/>
        <w:rPr>
          <w:sz w:val="28"/>
        </w:rPr>
      </w:pPr>
      <w:r>
        <w:rPr>
          <w:sz w:val="28"/>
        </w:rPr>
        <w:t xml:space="preserve">       </w:t>
      </w:r>
      <w:r w:rsidRPr="004E7083">
        <w:rPr>
          <w:sz w:val="28"/>
        </w:rPr>
        <w:t>По состоянию на 01.07.2024 года уровень безработицы на территории</w:t>
      </w:r>
      <w:r w:rsidRPr="00F45015">
        <w:rPr>
          <w:sz w:val="28"/>
        </w:rPr>
        <w:t xml:space="preserve"> Краснотуранского района составил 1% от экономически активного населения (6395 чел.), число зарегистрированных  безработных граждан 65 человек. По состоянию на 1 июля 2023 года уровень безработицы составлял  1,3 %, численность безработных граждан - 88  человек.</w:t>
      </w:r>
    </w:p>
    <w:p w:rsidR="004E7083" w:rsidRPr="00F45015" w:rsidRDefault="004E7083" w:rsidP="004E7083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        Наиболее низкий уровень безработицы по состоянию на 1 июля 2024 года зарегистрирован на территории Восточенского 0,4% и  Тубинского сельсоветов – 0,1 % </w:t>
      </w:r>
    </w:p>
    <w:p w:rsidR="00F45015" w:rsidRPr="004E7083" w:rsidRDefault="004E7083" w:rsidP="004E7083">
      <w:pPr>
        <w:pStyle w:val="140"/>
        <w:widowControl w:val="0"/>
        <w:ind w:firstLine="709"/>
        <w:rPr>
          <w:i/>
          <w:sz w:val="16"/>
          <w:szCs w:val="16"/>
        </w:rPr>
      </w:pPr>
      <w:r w:rsidRPr="00946DE4">
        <w:rPr>
          <w:i/>
        </w:rPr>
        <w:t>Сравнение годовой оценки с прогнозируемыми параметрами приведено в таблице.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47"/>
        <w:gridCol w:w="1267"/>
        <w:gridCol w:w="985"/>
        <w:gridCol w:w="957"/>
        <w:gridCol w:w="1056"/>
        <w:gridCol w:w="1071"/>
        <w:gridCol w:w="1471"/>
      </w:tblGrid>
      <w:tr w:rsidR="004E7083" w:rsidTr="004E7083">
        <w:trPr>
          <w:trHeight w:val="945"/>
        </w:trPr>
        <w:tc>
          <w:tcPr>
            <w:tcW w:w="1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Наименование показателей</w:t>
            </w:r>
          </w:p>
        </w:tc>
        <w:tc>
          <w:tcPr>
            <w:tcW w:w="6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Единица измерения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 2022г</w:t>
            </w:r>
          </w:p>
        </w:tc>
        <w:tc>
          <w:tcPr>
            <w:tcW w:w="4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B950A2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Отчет</w:t>
            </w:r>
            <w:r w:rsidR="004E7083">
              <w:rPr>
                <w:i/>
                <w:iCs/>
              </w:rPr>
              <w:t xml:space="preserve"> 2023г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Прогноз на 2024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Оценка 2024 года</w:t>
            </w:r>
          </w:p>
        </w:tc>
        <w:tc>
          <w:tcPr>
            <w:tcW w:w="7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Отклонение от прогноза</w:t>
            </w:r>
          </w:p>
        </w:tc>
      </w:tr>
      <w:tr w:rsidR="004E7083" w:rsidTr="004E7083">
        <w:trPr>
          <w:trHeight w:val="1575"/>
        </w:trPr>
        <w:tc>
          <w:tcPr>
            <w:tcW w:w="1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rPr>
                <w:i/>
                <w:iCs/>
              </w:rPr>
            </w:pPr>
            <w:r>
              <w:rPr>
                <w:i/>
                <w:iCs/>
              </w:rPr>
              <w:t>Уровень зарегистрированной безработицы (к трудоспособному населению в трудоспособном возрасте), на конец периода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%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1,6</w:t>
            </w:r>
          </w:p>
        </w:tc>
        <w:tc>
          <w:tcPr>
            <w:tcW w:w="4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1,3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1,6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1,3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083" w:rsidRDefault="004E708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-0,3%*</w:t>
            </w:r>
          </w:p>
        </w:tc>
      </w:tr>
    </w:tbl>
    <w:p w:rsidR="004E7083" w:rsidRDefault="004E7083" w:rsidP="004E7083">
      <w:pPr>
        <w:widowControl w:val="0"/>
        <w:spacing w:after="120"/>
        <w:jc w:val="both"/>
        <w:rPr>
          <w:rFonts w:ascii="Times New Roman CYR" w:hAnsi="Times New Roman CYR" w:cs="Times New Roman CYR"/>
          <w:i/>
          <w:iCs/>
        </w:rPr>
      </w:pPr>
      <w:r w:rsidRPr="0000075F">
        <w:rPr>
          <w:rFonts w:ascii="Times New Roman CYR" w:hAnsi="Times New Roman CYR" w:cs="Times New Roman CYR"/>
          <w:i/>
          <w:iCs/>
        </w:rPr>
        <w:t>* абсолютное отклонение</w:t>
      </w:r>
    </w:p>
    <w:p w:rsidR="004E7083" w:rsidRPr="00D60CC6" w:rsidRDefault="004E7083" w:rsidP="004E7083">
      <w:pPr>
        <w:widowControl w:val="0"/>
        <w:ind w:firstLine="709"/>
        <w:jc w:val="both"/>
        <w:rPr>
          <w:sz w:val="28"/>
          <w:szCs w:val="28"/>
        </w:rPr>
      </w:pPr>
      <w:r w:rsidRPr="00D60CC6">
        <w:rPr>
          <w:i/>
          <w:sz w:val="28"/>
          <w:szCs w:val="28"/>
        </w:rPr>
        <w:t>Уточнение показателей регистрируемого рынка труда на 202</w:t>
      </w:r>
      <w:r>
        <w:rPr>
          <w:i/>
          <w:sz w:val="28"/>
          <w:szCs w:val="28"/>
        </w:rPr>
        <w:t>4</w:t>
      </w:r>
      <w:r w:rsidRPr="00D60CC6">
        <w:rPr>
          <w:i/>
          <w:sz w:val="28"/>
          <w:szCs w:val="28"/>
        </w:rPr>
        <w:t xml:space="preserve"> год по сравнению с </w:t>
      </w:r>
      <w:r>
        <w:rPr>
          <w:i/>
          <w:sz w:val="28"/>
          <w:szCs w:val="28"/>
        </w:rPr>
        <w:t xml:space="preserve">ранее прогнозируемыми </w:t>
      </w:r>
      <w:r w:rsidRPr="00D60CC6">
        <w:rPr>
          <w:i/>
          <w:sz w:val="28"/>
          <w:szCs w:val="28"/>
        </w:rPr>
        <w:t xml:space="preserve">обусловлено </w:t>
      </w:r>
      <w:r w:rsidRPr="00D60CC6">
        <w:rPr>
          <w:i/>
          <w:iCs/>
          <w:sz w:val="28"/>
          <w:szCs w:val="28"/>
        </w:rPr>
        <w:t xml:space="preserve">реализацией дополнительных </w:t>
      </w:r>
      <w:r w:rsidRPr="00D60CC6">
        <w:rPr>
          <w:i/>
          <w:sz w:val="28"/>
          <w:szCs w:val="28"/>
        </w:rPr>
        <w:t>мер проактивной поддержки занятости населения.</w:t>
      </w:r>
    </w:p>
    <w:p w:rsidR="004E7083" w:rsidRDefault="00553426" w:rsidP="00F45015">
      <w:pPr>
        <w:ind w:left="-284" w:right="-1"/>
        <w:jc w:val="both"/>
        <w:rPr>
          <w:sz w:val="28"/>
        </w:rPr>
      </w:pPr>
      <w:r w:rsidRPr="004E7083">
        <w:rPr>
          <w:sz w:val="28"/>
        </w:rPr>
        <w:t xml:space="preserve">       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        Высокий уровень безработицы зарегистрирован на территории  Новосыдинского сельсовета – 2,7 % и Беллыкского сельсовета – 1,4% 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        В числе безработных граждан молодежь в возрасте от 16-35 лет составляет  29 %. , безработных граждан предпенсионного возраста 26%.      Удельный вес женщин в числе безработных составляет 46 % ,  мужчин – 54%.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 Средний возраст безработных граждан  Краснотуранского района составляет  от 46-58 лет.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      Уровень образования безработных граждан: 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- 9,2 % (6 чел.) имеют высшее образование, 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>- 38,5% (25 чел.) имеют среднее профессиональное образование.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>- 52,3 % (34 чел.) имеют среднее и общее образование.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 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           В 1 полугодии 2024 года  в центр занятости населения Краснотуранского района за предоставлением  государственных услуг в области содействия занятости населения обратились 377 человек, в том числе за поиском работы – 202 человек, за информированием о положении на рынке труда - 1008 человек, за профессиональной ориентацией – 742 человека.  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lastRenderedPageBreak/>
        <w:t xml:space="preserve">          В 1 полугодии 2024 года  при поддержке  службы занятости  нашли работу 193 ищущих работу и безработных граждан, что составило 95,5 %  от общего числа граждан, обратившихся в центр занятости населения за поиском подходящей работы. 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       В 1 полугодии 2024 года в центр занятости населения были  заявлены  работодателями  района  сведения о 439 вакансиях, на 61 единицу меньше по сравнению с аналогичным периодом 2023 года.  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        Основной долей заявленных вакансий  остаются  вакансии  для замещения рабочих профессии – 83,1 % от общего числа заявленных вакансий.              Большая часть поступивших вакансий, в разрезе отраслей экономики Краснотуранского района, приходится на сельское хозяйство – 20 %,  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       В Краснотуранском районе наиболее востребованными  профессиями (специальностями) остаются: трактористы-машинисты сельского хозяйства, водители автомобилей категории  «С», «Е», операторы машинного доения, рабочие по уходу за животными.</w:t>
      </w:r>
    </w:p>
    <w:p w:rsidR="00F45015" w:rsidRPr="00F45015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       В 1 полугодии 2024 года при содействии  центра занятости населения приступили к профессиональному обучению и дополнительному профессиональному образованию 20 человек  из числа безработных граждан.   Граждане прошли обучение по рабочим профессиям и специальностям, востребованным на рынке труда: младший воспитатель, электросварщик ручной сварки, водитель погрузчика,  кассир торгового зала (продавец), социальный работник, охранник, специалист по маникюру.</w:t>
      </w:r>
    </w:p>
    <w:p w:rsidR="004E7083" w:rsidRDefault="00F45015" w:rsidP="00F45015">
      <w:pPr>
        <w:ind w:left="-284" w:right="-1"/>
        <w:jc w:val="both"/>
        <w:rPr>
          <w:sz w:val="28"/>
        </w:rPr>
      </w:pPr>
      <w:r w:rsidRPr="00F45015">
        <w:rPr>
          <w:sz w:val="28"/>
        </w:rPr>
        <w:t xml:space="preserve">      Трудоустроено более 90 % от количества завершивших профессиональное обучение граждан в 2024 году. </w:t>
      </w:r>
    </w:p>
    <w:p w:rsidR="004E7083" w:rsidRDefault="004E7083" w:rsidP="00F45015">
      <w:pPr>
        <w:ind w:left="-284" w:right="-1"/>
        <w:jc w:val="both"/>
        <w:rPr>
          <w:sz w:val="28"/>
        </w:rPr>
      </w:pPr>
    </w:p>
    <w:p w:rsidR="00AC550A" w:rsidRPr="00BF0AE2" w:rsidRDefault="00AD44B7" w:rsidP="004E7083">
      <w:pPr>
        <w:ind w:left="-284" w:right="-1"/>
        <w:jc w:val="center"/>
        <w:rPr>
          <w:b/>
          <w:sz w:val="32"/>
          <w:szCs w:val="32"/>
        </w:rPr>
      </w:pPr>
      <w:r w:rsidRPr="00BF0AE2">
        <w:rPr>
          <w:b/>
          <w:sz w:val="32"/>
          <w:szCs w:val="32"/>
        </w:rPr>
        <w:t>17.</w:t>
      </w:r>
      <w:r w:rsidR="00AC550A" w:rsidRPr="00BF0AE2">
        <w:rPr>
          <w:b/>
          <w:sz w:val="32"/>
          <w:szCs w:val="32"/>
        </w:rPr>
        <w:t>Заключение</w:t>
      </w:r>
    </w:p>
    <w:p w:rsidR="00553426" w:rsidRPr="00BF0AE2" w:rsidRDefault="00553426" w:rsidP="00AD44B7">
      <w:pPr>
        <w:ind w:left="720"/>
        <w:jc w:val="center"/>
        <w:rPr>
          <w:b/>
          <w:sz w:val="32"/>
          <w:szCs w:val="32"/>
        </w:rPr>
      </w:pPr>
    </w:p>
    <w:p w:rsidR="00AC550A" w:rsidRPr="00BF0AE2" w:rsidRDefault="00AC550A" w:rsidP="00AC550A">
      <w:pPr>
        <w:autoSpaceDE w:val="0"/>
        <w:autoSpaceDN w:val="0"/>
        <w:adjustRightInd w:val="0"/>
        <w:ind w:firstLine="708"/>
        <w:jc w:val="both"/>
        <w:rPr>
          <w:rFonts w:ascii="Times New Roman CYR" w:eastAsia="Calibri" w:hAnsi="Times New Roman CYR" w:cs="Times New Roman CYR"/>
          <w:sz w:val="28"/>
          <w:szCs w:val="28"/>
          <w:lang w:eastAsia="en-US"/>
        </w:rPr>
      </w:pPr>
      <w:r w:rsidRPr="00BF0AE2">
        <w:rPr>
          <w:rFonts w:ascii="Times New Roman CYR" w:eastAsia="Calibri" w:hAnsi="Times New Roman CYR" w:cs="Times New Roman CYR"/>
          <w:sz w:val="28"/>
          <w:szCs w:val="28"/>
          <w:lang w:eastAsia="en-US"/>
        </w:rPr>
        <w:t xml:space="preserve"> В ц</w:t>
      </w:r>
      <w:r w:rsidR="00BF0AE2">
        <w:rPr>
          <w:rFonts w:ascii="Times New Roman CYR" w:eastAsia="Calibri" w:hAnsi="Times New Roman CYR" w:cs="Times New Roman CYR"/>
          <w:sz w:val="28"/>
          <w:szCs w:val="28"/>
          <w:lang w:eastAsia="en-US"/>
        </w:rPr>
        <w:t>елом по итогам 1 полугодия  2024</w:t>
      </w:r>
      <w:r w:rsidRPr="00BF0AE2">
        <w:rPr>
          <w:rFonts w:ascii="Times New Roman CYR" w:eastAsia="Calibri" w:hAnsi="Times New Roman CYR" w:cs="Times New Roman CYR"/>
          <w:sz w:val="28"/>
          <w:szCs w:val="28"/>
          <w:lang w:eastAsia="en-US"/>
        </w:rPr>
        <w:t xml:space="preserve"> года отметим, что экономическая ситуация в районе стабильна, обеспечено устойчивое функционирование социальной сферы, решались оперативные вопросы административного управления.</w:t>
      </w:r>
    </w:p>
    <w:p w:rsidR="00AC550A" w:rsidRPr="00BF0AE2" w:rsidRDefault="00AC550A" w:rsidP="00AC550A">
      <w:pPr>
        <w:autoSpaceDE w:val="0"/>
        <w:autoSpaceDN w:val="0"/>
        <w:adjustRightInd w:val="0"/>
        <w:ind w:firstLine="708"/>
        <w:jc w:val="both"/>
        <w:rPr>
          <w:rFonts w:ascii="Times New Roman CYR" w:eastAsia="Calibri" w:hAnsi="Times New Roman CYR" w:cs="Times New Roman CYR"/>
          <w:sz w:val="28"/>
          <w:szCs w:val="28"/>
          <w:lang w:eastAsia="en-US"/>
        </w:rPr>
      </w:pPr>
      <w:r w:rsidRPr="00BF0AE2">
        <w:rPr>
          <w:rFonts w:ascii="Times New Roman CYR" w:eastAsia="Calibri" w:hAnsi="Times New Roman CYR" w:cs="Times New Roman CYR"/>
          <w:sz w:val="28"/>
          <w:szCs w:val="28"/>
          <w:lang w:eastAsia="en-US"/>
        </w:rPr>
        <w:t>Не имеется задолженности по выплате заработной платы бюджетным учреждениям, учреждения бюджетной сферы работают стабильно.</w:t>
      </w:r>
    </w:p>
    <w:p w:rsidR="00AC550A" w:rsidRPr="00BF0AE2" w:rsidRDefault="00024900" w:rsidP="00AC550A">
      <w:pPr>
        <w:jc w:val="center"/>
        <w:rPr>
          <w:b/>
          <w:color w:val="000000"/>
          <w:sz w:val="28"/>
          <w:szCs w:val="28"/>
        </w:rPr>
      </w:pPr>
      <w:r w:rsidRPr="00BF0AE2">
        <w:rPr>
          <w:rFonts w:ascii="Times New Roman CYR" w:eastAsia="Calibri" w:hAnsi="Times New Roman CYR" w:cs="Times New Roman CYR"/>
          <w:sz w:val="28"/>
          <w:szCs w:val="28"/>
          <w:lang w:eastAsia="en-US"/>
        </w:rPr>
        <w:t xml:space="preserve">        </w:t>
      </w:r>
      <w:r w:rsidR="00AC550A" w:rsidRPr="00BF0AE2">
        <w:rPr>
          <w:rFonts w:ascii="Times New Roman CYR" w:eastAsia="Calibri" w:hAnsi="Times New Roman CYR" w:cs="Times New Roman CYR"/>
          <w:sz w:val="28"/>
          <w:szCs w:val="28"/>
          <w:lang w:eastAsia="en-US"/>
        </w:rPr>
        <w:t>Итоги социально – экономического развития Краснотуранского района за истекший период 202</w:t>
      </w:r>
      <w:r w:rsidR="00BF0AE2">
        <w:rPr>
          <w:rFonts w:ascii="Times New Roman CYR" w:eastAsia="Calibri" w:hAnsi="Times New Roman CYR" w:cs="Times New Roman CYR"/>
          <w:sz w:val="28"/>
          <w:szCs w:val="28"/>
          <w:lang w:eastAsia="en-US"/>
        </w:rPr>
        <w:t>4</w:t>
      </w:r>
      <w:r w:rsidR="00AC550A" w:rsidRPr="00BF0AE2">
        <w:rPr>
          <w:rFonts w:ascii="Times New Roman CYR" w:eastAsia="Calibri" w:hAnsi="Times New Roman CYR" w:cs="Times New Roman CYR"/>
          <w:sz w:val="28"/>
          <w:szCs w:val="28"/>
          <w:lang w:eastAsia="en-US"/>
        </w:rPr>
        <w:t xml:space="preserve"> года показали, что администрацией Краснотуранского района  была проведена организаторская работа в рамках полномочий органов исполнительной власти района, что позволило достигнуть положительных результатов по многим позициям, как в экономике, так и в социальной сфере.</w:t>
      </w:r>
    </w:p>
    <w:p w:rsidR="00AC550A" w:rsidRPr="00BF0AE2" w:rsidRDefault="00AC550A" w:rsidP="0030025B">
      <w:pPr>
        <w:jc w:val="center"/>
        <w:rPr>
          <w:b/>
          <w:color w:val="000000"/>
          <w:sz w:val="28"/>
          <w:szCs w:val="28"/>
        </w:rPr>
      </w:pPr>
    </w:p>
    <w:bookmarkEnd w:id="0"/>
    <w:bookmarkEnd w:id="1"/>
    <w:p w:rsidR="0014136E" w:rsidRPr="00BF0AE2" w:rsidRDefault="0014136E" w:rsidP="000F7A6F">
      <w:pPr>
        <w:rPr>
          <w:sz w:val="18"/>
          <w:szCs w:val="18"/>
        </w:rPr>
      </w:pPr>
    </w:p>
    <w:p w:rsidR="0014136E" w:rsidRPr="00BF0AE2" w:rsidRDefault="0014136E" w:rsidP="000F7A6F">
      <w:pPr>
        <w:rPr>
          <w:sz w:val="18"/>
          <w:szCs w:val="18"/>
        </w:rPr>
      </w:pPr>
    </w:p>
    <w:p w:rsidR="00021710" w:rsidRPr="00BF0AE2" w:rsidRDefault="00021710" w:rsidP="000F7A6F">
      <w:pPr>
        <w:rPr>
          <w:sz w:val="18"/>
          <w:szCs w:val="18"/>
        </w:rPr>
      </w:pPr>
      <w:r w:rsidRPr="00BF0AE2">
        <w:rPr>
          <w:sz w:val="18"/>
          <w:szCs w:val="18"/>
        </w:rPr>
        <w:t xml:space="preserve">Главный специалист отдела планирования </w:t>
      </w:r>
    </w:p>
    <w:p w:rsidR="00021710" w:rsidRPr="00BF0AE2" w:rsidRDefault="00021710" w:rsidP="000F7A6F">
      <w:pPr>
        <w:rPr>
          <w:sz w:val="18"/>
          <w:szCs w:val="18"/>
        </w:rPr>
      </w:pPr>
      <w:r w:rsidRPr="00BF0AE2">
        <w:rPr>
          <w:sz w:val="18"/>
          <w:szCs w:val="18"/>
        </w:rPr>
        <w:t xml:space="preserve">и экономического развития </w:t>
      </w:r>
    </w:p>
    <w:p w:rsidR="0014136E" w:rsidRDefault="00021710" w:rsidP="000F7A6F">
      <w:pPr>
        <w:rPr>
          <w:sz w:val="18"/>
          <w:szCs w:val="18"/>
        </w:rPr>
      </w:pPr>
      <w:r w:rsidRPr="00BF0AE2">
        <w:rPr>
          <w:sz w:val="18"/>
          <w:szCs w:val="18"/>
        </w:rPr>
        <w:t>Слученкова Оксана Николаевна</w:t>
      </w:r>
    </w:p>
    <w:p w:rsidR="0014136E" w:rsidRDefault="0014136E" w:rsidP="000F7A6F">
      <w:pPr>
        <w:rPr>
          <w:sz w:val="18"/>
          <w:szCs w:val="18"/>
        </w:rPr>
      </w:pPr>
    </w:p>
    <w:p w:rsidR="0014136E" w:rsidRDefault="0014136E" w:rsidP="000F7A6F">
      <w:pPr>
        <w:rPr>
          <w:sz w:val="18"/>
          <w:szCs w:val="18"/>
        </w:rPr>
      </w:pPr>
    </w:p>
    <w:sectPr w:rsidR="0014136E" w:rsidSect="00343E91">
      <w:footerReference w:type="even" r:id="rId25"/>
      <w:footerReference w:type="default" r:id="rId26"/>
      <w:pgSz w:w="11906" w:h="16838"/>
      <w:pgMar w:top="1134" w:right="567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0826" w:rsidRDefault="00810826">
      <w:r>
        <w:separator/>
      </w:r>
    </w:p>
  </w:endnote>
  <w:endnote w:type="continuationSeparator" w:id="0">
    <w:p w:rsidR="00810826" w:rsidRDefault="008108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7399" w:rsidRDefault="00387399" w:rsidP="00D52453">
    <w:pPr>
      <w:pStyle w:val="ad"/>
      <w:framePr w:wrap="around" w:vAnchor="text" w:hAnchor="margin" w:xAlign="right" w:y="1"/>
      <w:rPr>
        <w:rStyle w:val="af"/>
      </w:rPr>
    </w:pPr>
    <w:r>
      <w:rPr>
        <w:rStyle w:val="af"/>
      </w:rPr>
      <w:fldChar w:fldCharType="begin"/>
    </w:r>
    <w:r>
      <w:rPr>
        <w:rStyle w:val="af"/>
      </w:rPr>
      <w:instrText xml:space="preserve">PAGE  </w:instrText>
    </w:r>
    <w:r>
      <w:rPr>
        <w:rStyle w:val="af"/>
      </w:rPr>
      <w:fldChar w:fldCharType="end"/>
    </w:r>
  </w:p>
  <w:p w:rsidR="00387399" w:rsidRDefault="00387399" w:rsidP="006502B1">
    <w:pPr>
      <w:pStyle w:val="ad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7399" w:rsidRDefault="00387399">
    <w:pPr>
      <w:pStyle w:val="ad"/>
      <w:jc w:val="right"/>
    </w:pPr>
    <w:r>
      <w:fldChar w:fldCharType="begin"/>
    </w:r>
    <w:r>
      <w:instrText>PAGE   \* MERGEFORMAT</w:instrText>
    </w:r>
    <w:r>
      <w:fldChar w:fldCharType="separate"/>
    </w:r>
    <w:r w:rsidR="00B950A2" w:rsidRPr="00B950A2">
      <w:rPr>
        <w:noProof/>
        <w:lang w:val="ru-RU"/>
      </w:rPr>
      <w:t>30</w:t>
    </w:r>
    <w:r>
      <w:fldChar w:fldCharType="end"/>
    </w:r>
  </w:p>
  <w:p w:rsidR="00387399" w:rsidRDefault="00387399" w:rsidP="006502B1">
    <w:pPr>
      <w:pStyle w:val="ad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0826" w:rsidRDefault="00810826">
      <w:r>
        <w:separator/>
      </w:r>
    </w:p>
  </w:footnote>
  <w:footnote w:type="continuationSeparator" w:id="0">
    <w:p w:rsidR="00810826" w:rsidRDefault="0081082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C60BF"/>
    <w:multiLevelType w:val="hybridMultilevel"/>
    <w:tmpl w:val="8AC04E86"/>
    <w:lvl w:ilvl="0" w:tplc="41C0BBE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35B694D"/>
    <w:multiLevelType w:val="hybridMultilevel"/>
    <w:tmpl w:val="D3AADE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317AB1"/>
    <w:multiLevelType w:val="hybridMultilevel"/>
    <w:tmpl w:val="2BCA38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B13E28"/>
    <w:multiLevelType w:val="hybridMultilevel"/>
    <w:tmpl w:val="1BB8AE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D21360"/>
    <w:multiLevelType w:val="hybridMultilevel"/>
    <w:tmpl w:val="1BFE6104"/>
    <w:lvl w:ilvl="0" w:tplc="DF788AD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EF0D5F"/>
    <w:multiLevelType w:val="hybridMultilevel"/>
    <w:tmpl w:val="EB8286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AF2C00"/>
    <w:multiLevelType w:val="hybridMultilevel"/>
    <w:tmpl w:val="D44022C6"/>
    <w:lvl w:ilvl="0" w:tplc="418874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10572C5"/>
    <w:multiLevelType w:val="hybridMultilevel"/>
    <w:tmpl w:val="772421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75A7296"/>
    <w:multiLevelType w:val="hybridMultilevel"/>
    <w:tmpl w:val="BAD2B7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8CA0354"/>
    <w:multiLevelType w:val="hybridMultilevel"/>
    <w:tmpl w:val="BD8671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12A59E1"/>
    <w:multiLevelType w:val="hybridMultilevel"/>
    <w:tmpl w:val="83305970"/>
    <w:lvl w:ilvl="0" w:tplc="8C5629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37143498"/>
    <w:multiLevelType w:val="multilevel"/>
    <w:tmpl w:val="B7EEC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E950B67"/>
    <w:multiLevelType w:val="hybridMultilevel"/>
    <w:tmpl w:val="2F5EA5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7C219FA"/>
    <w:multiLevelType w:val="hybridMultilevel"/>
    <w:tmpl w:val="87C2C2C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AF609ED"/>
    <w:multiLevelType w:val="hybridMultilevel"/>
    <w:tmpl w:val="AB78C2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2673D1"/>
    <w:multiLevelType w:val="hybridMultilevel"/>
    <w:tmpl w:val="9D50A0C6"/>
    <w:lvl w:ilvl="0" w:tplc="4E5ECABE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b w:val="0"/>
        <w:color w:val="auto"/>
        <w:sz w:val="28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5150383A"/>
    <w:multiLevelType w:val="hybridMultilevel"/>
    <w:tmpl w:val="3214A3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0F22D3"/>
    <w:multiLevelType w:val="hybridMultilevel"/>
    <w:tmpl w:val="6E402752"/>
    <w:lvl w:ilvl="0" w:tplc="318C151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8B01D89"/>
    <w:multiLevelType w:val="hybridMultilevel"/>
    <w:tmpl w:val="AA3EA9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432692"/>
    <w:multiLevelType w:val="hybridMultilevel"/>
    <w:tmpl w:val="C2CE0660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5B7B386C"/>
    <w:multiLevelType w:val="hybridMultilevel"/>
    <w:tmpl w:val="7BD88E02"/>
    <w:lvl w:ilvl="0" w:tplc="318C151A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>
    <w:nsid w:val="5C782E03"/>
    <w:multiLevelType w:val="hybridMultilevel"/>
    <w:tmpl w:val="DCB841F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color w:val="auto"/>
        <w:sz w:val="28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5D123FF3"/>
    <w:multiLevelType w:val="hybridMultilevel"/>
    <w:tmpl w:val="4346531A"/>
    <w:lvl w:ilvl="0" w:tplc="318C15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6B3780"/>
    <w:multiLevelType w:val="hybridMultilevel"/>
    <w:tmpl w:val="D4F09964"/>
    <w:lvl w:ilvl="0" w:tplc="DF788AD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4">
    <w:nsid w:val="77C228B3"/>
    <w:multiLevelType w:val="hybridMultilevel"/>
    <w:tmpl w:val="46C453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3"/>
  </w:num>
  <w:num w:numId="3">
    <w:abstractNumId w:val="12"/>
  </w:num>
  <w:num w:numId="4">
    <w:abstractNumId w:val="18"/>
  </w:num>
  <w:num w:numId="5">
    <w:abstractNumId w:val="9"/>
  </w:num>
  <w:num w:numId="6">
    <w:abstractNumId w:val="0"/>
  </w:num>
  <w:num w:numId="7">
    <w:abstractNumId w:val="8"/>
  </w:num>
  <w:num w:numId="8">
    <w:abstractNumId w:val="14"/>
  </w:num>
  <w:num w:numId="9">
    <w:abstractNumId w:val="23"/>
  </w:num>
  <w:num w:numId="10">
    <w:abstractNumId w:val="10"/>
  </w:num>
  <w:num w:numId="11">
    <w:abstractNumId w:val="4"/>
  </w:num>
  <w:num w:numId="12">
    <w:abstractNumId w:val="24"/>
  </w:num>
  <w:num w:numId="13">
    <w:abstractNumId w:val="19"/>
  </w:num>
  <w:num w:numId="14">
    <w:abstractNumId w:val="6"/>
  </w:num>
  <w:num w:numId="15">
    <w:abstractNumId w:val="17"/>
  </w:num>
  <w:num w:numId="16">
    <w:abstractNumId w:val="20"/>
  </w:num>
  <w:num w:numId="17">
    <w:abstractNumId w:val="22"/>
  </w:num>
  <w:num w:numId="18">
    <w:abstractNumId w:val="1"/>
  </w:num>
  <w:num w:numId="19">
    <w:abstractNumId w:val="21"/>
  </w:num>
  <w:num w:numId="20">
    <w:abstractNumId w:val="22"/>
  </w:num>
  <w:num w:numId="21">
    <w:abstractNumId w:val="1"/>
  </w:num>
  <w:num w:numId="2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6"/>
  </w:num>
  <w:num w:numId="24">
    <w:abstractNumId w:val="5"/>
  </w:num>
  <w:num w:numId="25">
    <w:abstractNumId w:val="11"/>
  </w:num>
  <w:num w:numId="26">
    <w:abstractNumId w:val="15"/>
  </w:num>
  <w:num w:numId="27">
    <w:abstractNumId w:val="2"/>
  </w:num>
  <w:num w:numId="28">
    <w:abstractNumId w:val="3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4810"/>
    <w:rsid w:val="00000C07"/>
    <w:rsid w:val="00001DBA"/>
    <w:rsid w:val="000020D9"/>
    <w:rsid w:val="00003A8D"/>
    <w:rsid w:val="0000584F"/>
    <w:rsid w:val="00005919"/>
    <w:rsid w:val="0000617E"/>
    <w:rsid w:val="00007C67"/>
    <w:rsid w:val="00011A24"/>
    <w:rsid w:val="0001246F"/>
    <w:rsid w:val="0001316C"/>
    <w:rsid w:val="00013CFB"/>
    <w:rsid w:val="00014EA7"/>
    <w:rsid w:val="00015236"/>
    <w:rsid w:val="0001535A"/>
    <w:rsid w:val="000157CF"/>
    <w:rsid w:val="00015D9F"/>
    <w:rsid w:val="000164C0"/>
    <w:rsid w:val="000172F7"/>
    <w:rsid w:val="000205CD"/>
    <w:rsid w:val="00021710"/>
    <w:rsid w:val="00022056"/>
    <w:rsid w:val="00023144"/>
    <w:rsid w:val="00024900"/>
    <w:rsid w:val="00024EEF"/>
    <w:rsid w:val="000258A4"/>
    <w:rsid w:val="00026BD9"/>
    <w:rsid w:val="00027013"/>
    <w:rsid w:val="00027690"/>
    <w:rsid w:val="00033621"/>
    <w:rsid w:val="00033EA9"/>
    <w:rsid w:val="0003564B"/>
    <w:rsid w:val="000356E6"/>
    <w:rsid w:val="00037674"/>
    <w:rsid w:val="00037C05"/>
    <w:rsid w:val="000409F0"/>
    <w:rsid w:val="000434D1"/>
    <w:rsid w:val="00043828"/>
    <w:rsid w:val="000444B1"/>
    <w:rsid w:val="000448E6"/>
    <w:rsid w:val="00044A8D"/>
    <w:rsid w:val="00045114"/>
    <w:rsid w:val="0004655A"/>
    <w:rsid w:val="000500B2"/>
    <w:rsid w:val="00057CDE"/>
    <w:rsid w:val="0006078A"/>
    <w:rsid w:val="00062751"/>
    <w:rsid w:val="0006307E"/>
    <w:rsid w:val="00063836"/>
    <w:rsid w:val="00065DA3"/>
    <w:rsid w:val="0006614E"/>
    <w:rsid w:val="00066519"/>
    <w:rsid w:val="000670C0"/>
    <w:rsid w:val="00070144"/>
    <w:rsid w:val="00072271"/>
    <w:rsid w:val="000728DB"/>
    <w:rsid w:val="00072A6E"/>
    <w:rsid w:val="000733DA"/>
    <w:rsid w:val="000742CF"/>
    <w:rsid w:val="00075A85"/>
    <w:rsid w:val="00077E64"/>
    <w:rsid w:val="00080762"/>
    <w:rsid w:val="000836F9"/>
    <w:rsid w:val="00084759"/>
    <w:rsid w:val="00085D80"/>
    <w:rsid w:val="000861A7"/>
    <w:rsid w:val="00086C3A"/>
    <w:rsid w:val="0008794F"/>
    <w:rsid w:val="00087A92"/>
    <w:rsid w:val="00087D7B"/>
    <w:rsid w:val="00087EAD"/>
    <w:rsid w:val="000911C6"/>
    <w:rsid w:val="0009370F"/>
    <w:rsid w:val="00094B51"/>
    <w:rsid w:val="000950F5"/>
    <w:rsid w:val="00095C1F"/>
    <w:rsid w:val="000978E9"/>
    <w:rsid w:val="00097970"/>
    <w:rsid w:val="00097B8E"/>
    <w:rsid w:val="00097D5F"/>
    <w:rsid w:val="000A0CD7"/>
    <w:rsid w:val="000A1AB0"/>
    <w:rsid w:val="000A3311"/>
    <w:rsid w:val="000A3979"/>
    <w:rsid w:val="000A5A88"/>
    <w:rsid w:val="000A72C1"/>
    <w:rsid w:val="000B0719"/>
    <w:rsid w:val="000B2715"/>
    <w:rsid w:val="000B293F"/>
    <w:rsid w:val="000B2E11"/>
    <w:rsid w:val="000B3056"/>
    <w:rsid w:val="000B3CFC"/>
    <w:rsid w:val="000B3E86"/>
    <w:rsid w:val="000B6BA2"/>
    <w:rsid w:val="000B70AF"/>
    <w:rsid w:val="000B7559"/>
    <w:rsid w:val="000C0DBC"/>
    <w:rsid w:val="000C0E55"/>
    <w:rsid w:val="000C12BF"/>
    <w:rsid w:val="000C2ABC"/>
    <w:rsid w:val="000C343D"/>
    <w:rsid w:val="000C3B4C"/>
    <w:rsid w:val="000C5706"/>
    <w:rsid w:val="000C6819"/>
    <w:rsid w:val="000D05D2"/>
    <w:rsid w:val="000D262D"/>
    <w:rsid w:val="000D3813"/>
    <w:rsid w:val="000D3AC6"/>
    <w:rsid w:val="000D48FA"/>
    <w:rsid w:val="000D4F72"/>
    <w:rsid w:val="000D59F6"/>
    <w:rsid w:val="000D6BF0"/>
    <w:rsid w:val="000E0853"/>
    <w:rsid w:val="000E1E1A"/>
    <w:rsid w:val="000E25D6"/>
    <w:rsid w:val="000E40D5"/>
    <w:rsid w:val="000E5A85"/>
    <w:rsid w:val="000E6A7D"/>
    <w:rsid w:val="000E6EF2"/>
    <w:rsid w:val="000F00C6"/>
    <w:rsid w:val="000F0EF3"/>
    <w:rsid w:val="000F1173"/>
    <w:rsid w:val="000F12BC"/>
    <w:rsid w:val="000F19E5"/>
    <w:rsid w:val="000F1CA5"/>
    <w:rsid w:val="000F2A4D"/>
    <w:rsid w:val="000F2C14"/>
    <w:rsid w:val="000F32DE"/>
    <w:rsid w:val="000F3433"/>
    <w:rsid w:val="000F3802"/>
    <w:rsid w:val="000F3C73"/>
    <w:rsid w:val="000F4863"/>
    <w:rsid w:val="000F67A4"/>
    <w:rsid w:val="000F68CF"/>
    <w:rsid w:val="000F6FA8"/>
    <w:rsid w:val="000F7A6F"/>
    <w:rsid w:val="000F7C72"/>
    <w:rsid w:val="000F7F0C"/>
    <w:rsid w:val="0010289B"/>
    <w:rsid w:val="00103059"/>
    <w:rsid w:val="0010456D"/>
    <w:rsid w:val="0010474D"/>
    <w:rsid w:val="00105968"/>
    <w:rsid w:val="00106CBC"/>
    <w:rsid w:val="0010718B"/>
    <w:rsid w:val="0010722E"/>
    <w:rsid w:val="00112FE7"/>
    <w:rsid w:val="001168E1"/>
    <w:rsid w:val="00116F69"/>
    <w:rsid w:val="00117732"/>
    <w:rsid w:val="00120974"/>
    <w:rsid w:val="00121426"/>
    <w:rsid w:val="0012285A"/>
    <w:rsid w:val="00122F34"/>
    <w:rsid w:val="00122FAE"/>
    <w:rsid w:val="001236AE"/>
    <w:rsid w:val="00125CD6"/>
    <w:rsid w:val="00126648"/>
    <w:rsid w:val="00130437"/>
    <w:rsid w:val="00132072"/>
    <w:rsid w:val="001326AA"/>
    <w:rsid w:val="001347E2"/>
    <w:rsid w:val="00134AA5"/>
    <w:rsid w:val="00135B8E"/>
    <w:rsid w:val="00135C5D"/>
    <w:rsid w:val="0014136E"/>
    <w:rsid w:val="00141A5A"/>
    <w:rsid w:val="00141F39"/>
    <w:rsid w:val="00142A97"/>
    <w:rsid w:val="00143588"/>
    <w:rsid w:val="00143CB1"/>
    <w:rsid w:val="00144247"/>
    <w:rsid w:val="001445F3"/>
    <w:rsid w:val="00145241"/>
    <w:rsid w:val="001457A9"/>
    <w:rsid w:val="00145F50"/>
    <w:rsid w:val="00147587"/>
    <w:rsid w:val="001477AB"/>
    <w:rsid w:val="00151004"/>
    <w:rsid w:val="00151529"/>
    <w:rsid w:val="001521B3"/>
    <w:rsid w:val="0015407F"/>
    <w:rsid w:val="001540F9"/>
    <w:rsid w:val="001544EE"/>
    <w:rsid w:val="0015634F"/>
    <w:rsid w:val="00160074"/>
    <w:rsid w:val="00160943"/>
    <w:rsid w:val="00160A00"/>
    <w:rsid w:val="00161460"/>
    <w:rsid w:val="00161EB1"/>
    <w:rsid w:val="00162752"/>
    <w:rsid w:val="0016378C"/>
    <w:rsid w:val="001643E2"/>
    <w:rsid w:val="00171042"/>
    <w:rsid w:val="00171304"/>
    <w:rsid w:val="001715CC"/>
    <w:rsid w:val="00173AF4"/>
    <w:rsid w:val="00176486"/>
    <w:rsid w:val="00176B90"/>
    <w:rsid w:val="00180C7F"/>
    <w:rsid w:val="001814C7"/>
    <w:rsid w:val="001817D9"/>
    <w:rsid w:val="00182265"/>
    <w:rsid w:val="00184CE8"/>
    <w:rsid w:val="00184F8B"/>
    <w:rsid w:val="0018569C"/>
    <w:rsid w:val="00192592"/>
    <w:rsid w:val="00192905"/>
    <w:rsid w:val="001935CD"/>
    <w:rsid w:val="00194778"/>
    <w:rsid w:val="00194B96"/>
    <w:rsid w:val="00196071"/>
    <w:rsid w:val="00197AEB"/>
    <w:rsid w:val="001A0EB9"/>
    <w:rsid w:val="001A17D3"/>
    <w:rsid w:val="001A1C51"/>
    <w:rsid w:val="001A2862"/>
    <w:rsid w:val="001A2EC9"/>
    <w:rsid w:val="001A5232"/>
    <w:rsid w:val="001A57B5"/>
    <w:rsid w:val="001A678D"/>
    <w:rsid w:val="001A6935"/>
    <w:rsid w:val="001A704C"/>
    <w:rsid w:val="001A70C1"/>
    <w:rsid w:val="001A758A"/>
    <w:rsid w:val="001A7BD9"/>
    <w:rsid w:val="001B1249"/>
    <w:rsid w:val="001B202E"/>
    <w:rsid w:val="001B27B0"/>
    <w:rsid w:val="001B27D7"/>
    <w:rsid w:val="001B2A5F"/>
    <w:rsid w:val="001B33B5"/>
    <w:rsid w:val="001B36FD"/>
    <w:rsid w:val="001B377F"/>
    <w:rsid w:val="001B5064"/>
    <w:rsid w:val="001B52E8"/>
    <w:rsid w:val="001B5DBB"/>
    <w:rsid w:val="001C15AF"/>
    <w:rsid w:val="001C19D4"/>
    <w:rsid w:val="001C3714"/>
    <w:rsid w:val="001C3A83"/>
    <w:rsid w:val="001C3CDC"/>
    <w:rsid w:val="001C4786"/>
    <w:rsid w:val="001C54E2"/>
    <w:rsid w:val="001C5A20"/>
    <w:rsid w:val="001C6373"/>
    <w:rsid w:val="001D2330"/>
    <w:rsid w:val="001D2D55"/>
    <w:rsid w:val="001D5645"/>
    <w:rsid w:val="001D57A7"/>
    <w:rsid w:val="001D6053"/>
    <w:rsid w:val="001D669A"/>
    <w:rsid w:val="001D68CE"/>
    <w:rsid w:val="001D7063"/>
    <w:rsid w:val="001D74ED"/>
    <w:rsid w:val="001D77C1"/>
    <w:rsid w:val="001D7C73"/>
    <w:rsid w:val="001E00A4"/>
    <w:rsid w:val="001E083B"/>
    <w:rsid w:val="001E1E00"/>
    <w:rsid w:val="001E4544"/>
    <w:rsid w:val="001E70DA"/>
    <w:rsid w:val="001E71AF"/>
    <w:rsid w:val="001F0472"/>
    <w:rsid w:val="001F20FD"/>
    <w:rsid w:val="001F2B9E"/>
    <w:rsid w:val="001F36DF"/>
    <w:rsid w:val="001F4003"/>
    <w:rsid w:val="001F496B"/>
    <w:rsid w:val="001F5CA4"/>
    <w:rsid w:val="001F6BDF"/>
    <w:rsid w:val="001F6DB1"/>
    <w:rsid w:val="001F7910"/>
    <w:rsid w:val="001F7B40"/>
    <w:rsid w:val="00200E46"/>
    <w:rsid w:val="00202F7A"/>
    <w:rsid w:val="002032D2"/>
    <w:rsid w:val="0020528F"/>
    <w:rsid w:val="00205FA4"/>
    <w:rsid w:val="00210632"/>
    <w:rsid w:val="002108CC"/>
    <w:rsid w:val="00210B79"/>
    <w:rsid w:val="002119D3"/>
    <w:rsid w:val="00212092"/>
    <w:rsid w:val="0021236E"/>
    <w:rsid w:val="0021320D"/>
    <w:rsid w:val="00213725"/>
    <w:rsid w:val="00213772"/>
    <w:rsid w:val="00213FB5"/>
    <w:rsid w:val="002150DA"/>
    <w:rsid w:val="00215A60"/>
    <w:rsid w:val="00215C39"/>
    <w:rsid w:val="0021667A"/>
    <w:rsid w:val="00217202"/>
    <w:rsid w:val="00217F3D"/>
    <w:rsid w:val="00221BC6"/>
    <w:rsid w:val="002233BC"/>
    <w:rsid w:val="00224412"/>
    <w:rsid w:val="0022618F"/>
    <w:rsid w:val="0022657A"/>
    <w:rsid w:val="002269FB"/>
    <w:rsid w:val="00226E94"/>
    <w:rsid w:val="002274BF"/>
    <w:rsid w:val="00230594"/>
    <w:rsid w:val="00230891"/>
    <w:rsid w:val="00231A47"/>
    <w:rsid w:val="00231F27"/>
    <w:rsid w:val="00232543"/>
    <w:rsid w:val="002351A1"/>
    <w:rsid w:val="0023522C"/>
    <w:rsid w:val="002352DB"/>
    <w:rsid w:val="00236D9A"/>
    <w:rsid w:val="0023781C"/>
    <w:rsid w:val="00237B39"/>
    <w:rsid w:val="00240A2A"/>
    <w:rsid w:val="00241565"/>
    <w:rsid w:val="00244A8A"/>
    <w:rsid w:val="00245972"/>
    <w:rsid w:val="00246A1D"/>
    <w:rsid w:val="00247059"/>
    <w:rsid w:val="0024727F"/>
    <w:rsid w:val="00247744"/>
    <w:rsid w:val="002508EF"/>
    <w:rsid w:val="00251547"/>
    <w:rsid w:val="00251EA4"/>
    <w:rsid w:val="0025220C"/>
    <w:rsid w:val="00253A6D"/>
    <w:rsid w:val="00253D0E"/>
    <w:rsid w:val="00254205"/>
    <w:rsid w:val="0025582E"/>
    <w:rsid w:val="00255EE7"/>
    <w:rsid w:val="002564E1"/>
    <w:rsid w:val="00256DD8"/>
    <w:rsid w:val="00257A29"/>
    <w:rsid w:val="00261053"/>
    <w:rsid w:val="002613BB"/>
    <w:rsid w:val="002616C5"/>
    <w:rsid w:val="00264BCF"/>
    <w:rsid w:val="002656DB"/>
    <w:rsid w:val="002659B9"/>
    <w:rsid w:val="00266F65"/>
    <w:rsid w:val="002707E2"/>
    <w:rsid w:val="002731EC"/>
    <w:rsid w:val="0027329D"/>
    <w:rsid w:val="00274FE0"/>
    <w:rsid w:val="002758C1"/>
    <w:rsid w:val="0027620E"/>
    <w:rsid w:val="0028317A"/>
    <w:rsid w:val="0028383A"/>
    <w:rsid w:val="0028389F"/>
    <w:rsid w:val="00283A5D"/>
    <w:rsid w:val="002846F1"/>
    <w:rsid w:val="00285E6F"/>
    <w:rsid w:val="0028687D"/>
    <w:rsid w:val="00286C78"/>
    <w:rsid w:val="00287AD4"/>
    <w:rsid w:val="00290319"/>
    <w:rsid w:val="00290A8A"/>
    <w:rsid w:val="00291DE3"/>
    <w:rsid w:val="0029251F"/>
    <w:rsid w:val="00292B5D"/>
    <w:rsid w:val="00293D15"/>
    <w:rsid w:val="00293DAA"/>
    <w:rsid w:val="00295955"/>
    <w:rsid w:val="00295C5B"/>
    <w:rsid w:val="00297EEF"/>
    <w:rsid w:val="002A034E"/>
    <w:rsid w:val="002A0529"/>
    <w:rsid w:val="002A161E"/>
    <w:rsid w:val="002A18F8"/>
    <w:rsid w:val="002A2038"/>
    <w:rsid w:val="002A4539"/>
    <w:rsid w:val="002A4609"/>
    <w:rsid w:val="002A4698"/>
    <w:rsid w:val="002A545C"/>
    <w:rsid w:val="002A57B6"/>
    <w:rsid w:val="002A6280"/>
    <w:rsid w:val="002A6DBB"/>
    <w:rsid w:val="002A782A"/>
    <w:rsid w:val="002B0973"/>
    <w:rsid w:val="002B0B16"/>
    <w:rsid w:val="002B0E66"/>
    <w:rsid w:val="002B1597"/>
    <w:rsid w:val="002B181A"/>
    <w:rsid w:val="002B2AD9"/>
    <w:rsid w:val="002B300D"/>
    <w:rsid w:val="002B3C7A"/>
    <w:rsid w:val="002B452D"/>
    <w:rsid w:val="002B5606"/>
    <w:rsid w:val="002B657B"/>
    <w:rsid w:val="002C0AF8"/>
    <w:rsid w:val="002C0CDF"/>
    <w:rsid w:val="002C2C53"/>
    <w:rsid w:val="002C3401"/>
    <w:rsid w:val="002C4404"/>
    <w:rsid w:val="002C45DB"/>
    <w:rsid w:val="002C4AD2"/>
    <w:rsid w:val="002C5C32"/>
    <w:rsid w:val="002C6810"/>
    <w:rsid w:val="002C6EF4"/>
    <w:rsid w:val="002C799E"/>
    <w:rsid w:val="002C7A5C"/>
    <w:rsid w:val="002C7A9D"/>
    <w:rsid w:val="002D0BA5"/>
    <w:rsid w:val="002D1A50"/>
    <w:rsid w:val="002D1DC4"/>
    <w:rsid w:val="002D3554"/>
    <w:rsid w:val="002D50E7"/>
    <w:rsid w:val="002D611A"/>
    <w:rsid w:val="002D760D"/>
    <w:rsid w:val="002D7A3A"/>
    <w:rsid w:val="002E03F1"/>
    <w:rsid w:val="002E05B6"/>
    <w:rsid w:val="002E180A"/>
    <w:rsid w:val="002E37F1"/>
    <w:rsid w:val="002E3A3B"/>
    <w:rsid w:val="002E3C2E"/>
    <w:rsid w:val="002E4EE5"/>
    <w:rsid w:val="002E59F5"/>
    <w:rsid w:val="002E5B0F"/>
    <w:rsid w:val="002E6718"/>
    <w:rsid w:val="002E6AAD"/>
    <w:rsid w:val="002E7E76"/>
    <w:rsid w:val="002F1A7E"/>
    <w:rsid w:val="002F238E"/>
    <w:rsid w:val="002F31A7"/>
    <w:rsid w:val="002F3D6D"/>
    <w:rsid w:val="002F4BEE"/>
    <w:rsid w:val="002F7973"/>
    <w:rsid w:val="003000B0"/>
    <w:rsid w:val="0030025B"/>
    <w:rsid w:val="00300443"/>
    <w:rsid w:val="00301DCB"/>
    <w:rsid w:val="00301F27"/>
    <w:rsid w:val="003030CF"/>
    <w:rsid w:val="003033E5"/>
    <w:rsid w:val="0030373B"/>
    <w:rsid w:val="0030493A"/>
    <w:rsid w:val="00305ABC"/>
    <w:rsid w:val="0030679D"/>
    <w:rsid w:val="003068E6"/>
    <w:rsid w:val="00307ABB"/>
    <w:rsid w:val="00307B04"/>
    <w:rsid w:val="00307F83"/>
    <w:rsid w:val="00310298"/>
    <w:rsid w:val="0031209D"/>
    <w:rsid w:val="003122C2"/>
    <w:rsid w:val="00312B4F"/>
    <w:rsid w:val="0031324D"/>
    <w:rsid w:val="0031351D"/>
    <w:rsid w:val="0031452E"/>
    <w:rsid w:val="00314FDE"/>
    <w:rsid w:val="0031550F"/>
    <w:rsid w:val="003173F6"/>
    <w:rsid w:val="003201E7"/>
    <w:rsid w:val="00320DCD"/>
    <w:rsid w:val="0032107A"/>
    <w:rsid w:val="00321D64"/>
    <w:rsid w:val="003230AF"/>
    <w:rsid w:val="00323E6E"/>
    <w:rsid w:val="00325AFD"/>
    <w:rsid w:val="00326677"/>
    <w:rsid w:val="0032682A"/>
    <w:rsid w:val="0033150D"/>
    <w:rsid w:val="00333936"/>
    <w:rsid w:val="00333A39"/>
    <w:rsid w:val="003342F2"/>
    <w:rsid w:val="0033436A"/>
    <w:rsid w:val="003369E6"/>
    <w:rsid w:val="00336DC2"/>
    <w:rsid w:val="00340875"/>
    <w:rsid w:val="00341084"/>
    <w:rsid w:val="003432C0"/>
    <w:rsid w:val="00343303"/>
    <w:rsid w:val="00343944"/>
    <w:rsid w:val="00343E91"/>
    <w:rsid w:val="003456EE"/>
    <w:rsid w:val="003462AD"/>
    <w:rsid w:val="00350587"/>
    <w:rsid w:val="00350971"/>
    <w:rsid w:val="00350B6D"/>
    <w:rsid w:val="0035226C"/>
    <w:rsid w:val="00352ABF"/>
    <w:rsid w:val="00352E48"/>
    <w:rsid w:val="00352FA7"/>
    <w:rsid w:val="00356480"/>
    <w:rsid w:val="00356D02"/>
    <w:rsid w:val="00360D6D"/>
    <w:rsid w:val="00361595"/>
    <w:rsid w:val="00361FD3"/>
    <w:rsid w:val="00363230"/>
    <w:rsid w:val="0036380B"/>
    <w:rsid w:val="00365455"/>
    <w:rsid w:val="003659C4"/>
    <w:rsid w:val="00365CDD"/>
    <w:rsid w:val="003675C4"/>
    <w:rsid w:val="0036761F"/>
    <w:rsid w:val="00367B6D"/>
    <w:rsid w:val="003707E0"/>
    <w:rsid w:val="00372C56"/>
    <w:rsid w:val="003740AD"/>
    <w:rsid w:val="00374B1A"/>
    <w:rsid w:val="00374D1E"/>
    <w:rsid w:val="00375159"/>
    <w:rsid w:val="003751E9"/>
    <w:rsid w:val="00376279"/>
    <w:rsid w:val="0037714B"/>
    <w:rsid w:val="0038133A"/>
    <w:rsid w:val="003814ED"/>
    <w:rsid w:val="0038157B"/>
    <w:rsid w:val="00382831"/>
    <w:rsid w:val="00383638"/>
    <w:rsid w:val="00384422"/>
    <w:rsid w:val="00384460"/>
    <w:rsid w:val="00384AF8"/>
    <w:rsid w:val="003863F7"/>
    <w:rsid w:val="00386EAC"/>
    <w:rsid w:val="00387399"/>
    <w:rsid w:val="00387A3A"/>
    <w:rsid w:val="00387C18"/>
    <w:rsid w:val="003901F7"/>
    <w:rsid w:val="003909A9"/>
    <w:rsid w:val="00392404"/>
    <w:rsid w:val="003925D0"/>
    <w:rsid w:val="00392E59"/>
    <w:rsid w:val="00393A3C"/>
    <w:rsid w:val="00394669"/>
    <w:rsid w:val="00394E1C"/>
    <w:rsid w:val="00395DBE"/>
    <w:rsid w:val="00396EAD"/>
    <w:rsid w:val="00397A1D"/>
    <w:rsid w:val="00397BD1"/>
    <w:rsid w:val="003A079A"/>
    <w:rsid w:val="003A10B5"/>
    <w:rsid w:val="003A311A"/>
    <w:rsid w:val="003A36B1"/>
    <w:rsid w:val="003A45CB"/>
    <w:rsid w:val="003A5443"/>
    <w:rsid w:val="003A5494"/>
    <w:rsid w:val="003A5EEE"/>
    <w:rsid w:val="003A6AAD"/>
    <w:rsid w:val="003B0368"/>
    <w:rsid w:val="003B0F82"/>
    <w:rsid w:val="003B15CF"/>
    <w:rsid w:val="003B1A71"/>
    <w:rsid w:val="003B2334"/>
    <w:rsid w:val="003B284A"/>
    <w:rsid w:val="003B2E95"/>
    <w:rsid w:val="003B2EE9"/>
    <w:rsid w:val="003B3566"/>
    <w:rsid w:val="003B3681"/>
    <w:rsid w:val="003B6513"/>
    <w:rsid w:val="003B6840"/>
    <w:rsid w:val="003B73B4"/>
    <w:rsid w:val="003C0ED5"/>
    <w:rsid w:val="003C0F18"/>
    <w:rsid w:val="003C32C9"/>
    <w:rsid w:val="003C37C8"/>
    <w:rsid w:val="003C4DBA"/>
    <w:rsid w:val="003C5858"/>
    <w:rsid w:val="003C5B2C"/>
    <w:rsid w:val="003C6168"/>
    <w:rsid w:val="003D451A"/>
    <w:rsid w:val="003D479A"/>
    <w:rsid w:val="003D4E93"/>
    <w:rsid w:val="003D510A"/>
    <w:rsid w:val="003D5C4F"/>
    <w:rsid w:val="003D631F"/>
    <w:rsid w:val="003D7B9E"/>
    <w:rsid w:val="003E1126"/>
    <w:rsid w:val="003E2099"/>
    <w:rsid w:val="003E30C4"/>
    <w:rsid w:val="003E32E3"/>
    <w:rsid w:val="003E3F5A"/>
    <w:rsid w:val="003E6839"/>
    <w:rsid w:val="003E6AFA"/>
    <w:rsid w:val="003E7B49"/>
    <w:rsid w:val="003E7FED"/>
    <w:rsid w:val="003F1757"/>
    <w:rsid w:val="003F3A34"/>
    <w:rsid w:val="003F49D0"/>
    <w:rsid w:val="003F6625"/>
    <w:rsid w:val="003F6DD1"/>
    <w:rsid w:val="004000D2"/>
    <w:rsid w:val="00400174"/>
    <w:rsid w:val="00400308"/>
    <w:rsid w:val="00401CDC"/>
    <w:rsid w:val="004025F2"/>
    <w:rsid w:val="00402A2C"/>
    <w:rsid w:val="00404E2D"/>
    <w:rsid w:val="004050B5"/>
    <w:rsid w:val="00406512"/>
    <w:rsid w:val="00406B3D"/>
    <w:rsid w:val="00407721"/>
    <w:rsid w:val="00410BA0"/>
    <w:rsid w:val="00411423"/>
    <w:rsid w:val="00414DEC"/>
    <w:rsid w:val="00416694"/>
    <w:rsid w:val="00416F12"/>
    <w:rsid w:val="00416F2E"/>
    <w:rsid w:val="0042062D"/>
    <w:rsid w:val="004221F5"/>
    <w:rsid w:val="0042359E"/>
    <w:rsid w:val="00423C44"/>
    <w:rsid w:val="0042482D"/>
    <w:rsid w:val="00424F1B"/>
    <w:rsid w:val="00425E9D"/>
    <w:rsid w:val="00427324"/>
    <w:rsid w:val="0043083F"/>
    <w:rsid w:val="00430F80"/>
    <w:rsid w:val="0043142A"/>
    <w:rsid w:val="00432C90"/>
    <w:rsid w:val="00435A36"/>
    <w:rsid w:val="004369B8"/>
    <w:rsid w:val="00437106"/>
    <w:rsid w:val="0043789D"/>
    <w:rsid w:val="00437B49"/>
    <w:rsid w:val="00437B8A"/>
    <w:rsid w:val="00437D39"/>
    <w:rsid w:val="004402BC"/>
    <w:rsid w:val="00443387"/>
    <w:rsid w:val="00444BA8"/>
    <w:rsid w:val="0044556E"/>
    <w:rsid w:val="004510C0"/>
    <w:rsid w:val="0045219B"/>
    <w:rsid w:val="004524E7"/>
    <w:rsid w:val="004555D5"/>
    <w:rsid w:val="00456081"/>
    <w:rsid w:val="0045664A"/>
    <w:rsid w:val="004574B4"/>
    <w:rsid w:val="00460BA6"/>
    <w:rsid w:val="00463E70"/>
    <w:rsid w:val="00465920"/>
    <w:rsid w:val="004661A4"/>
    <w:rsid w:val="00466242"/>
    <w:rsid w:val="00467C21"/>
    <w:rsid w:val="00471204"/>
    <w:rsid w:val="00471C99"/>
    <w:rsid w:val="00472547"/>
    <w:rsid w:val="00472FEC"/>
    <w:rsid w:val="0047351C"/>
    <w:rsid w:val="00475188"/>
    <w:rsid w:val="00475CD3"/>
    <w:rsid w:val="00477574"/>
    <w:rsid w:val="00477B7E"/>
    <w:rsid w:val="00480452"/>
    <w:rsid w:val="004859C9"/>
    <w:rsid w:val="0048607D"/>
    <w:rsid w:val="00486311"/>
    <w:rsid w:val="00486317"/>
    <w:rsid w:val="00486E42"/>
    <w:rsid w:val="00490132"/>
    <w:rsid w:val="00490380"/>
    <w:rsid w:val="00490F0E"/>
    <w:rsid w:val="004911E5"/>
    <w:rsid w:val="004943A5"/>
    <w:rsid w:val="00497F5A"/>
    <w:rsid w:val="004A0133"/>
    <w:rsid w:val="004A0DD6"/>
    <w:rsid w:val="004A1691"/>
    <w:rsid w:val="004A3A83"/>
    <w:rsid w:val="004A6B90"/>
    <w:rsid w:val="004B2736"/>
    <w:rsid w:val="004B48E5"/>
    <w:rsid w:val="004B49A2"/>
    <w:rsid w:val="004B52A8"/>
    <w:rsid w:val="004B55F7"/>
    <w:rsid w:val="004B6432"/>
    <w:rsid w:val="004B732D"/>
    <w:rsid w:val="004C038A"/>
    <w:rsid w:val="004C18DF"/>
    <w:rsid w:val="004C1A28"/>
    <w:rsid w:val="004C4D5E"/>
    <w:rsid w:val="004C5618"/>
    <w:rsid w:val="004D01C3"/>
    <w:rsid w:val="004D2986"/>
    <w:rsid w:val="004D380D"/>
    <w:rsid w:val="004D3D61"/>
    <w:rsid w:val="004D42D0"/>
    <w:rsid w:val="004D4CA5"/>
    <w:rsid w:val="004D4F5F"/>
    <w:rsid w:val="004D55FF"/>
    <w:rsid w:val="004D663A"/>
    <w:rsid w:val="004D74BC"/>
    <w:rsid w:val="004D7585"/>
    <w:rsid w:val="004D7CBE"/>
    <w:rsid w:val="004E0A3E"/>
    <w:rsid w:val="004E1A94"/>
    <w:rsid w:val="004E21C5"/>
    <w:rsid w:val="004E4DB2"/>
    <w:rsid w:val="004E64B5"/>
    <w:rsid w:val="004E6EA9"/>
    <w:rsid w:val="004E7045"/>
    <w:rsid w:val="004E7083"/>
    <w:rsid w:val="004E7D6F"/>
    <w:rsid w:val="004E7D7A"/>
    <w:rsid w:val="004F0231"/>
    <w:rsid w:val="004F0D36"/>
    <w:rsid w:val="004F25B0"/>
    <w:rsid w:val="004F25B8"/>
    <w:rsid w:val="004F59EB"/>
    <w:rsid w:val="004F5B7C"/>
    <w:rsid w:val="004F6B5D"/>
    <w:rsid w:val="004F6D75"/>
    <w:rsid w:val="00504952"/>
    <w:rsid w:val="00504F5E"/>
    <w:rsid w:val="005064D9"/>
    <w:rsid w:val="005076BE"/>
    <w:rsid w:val="0051051A"/>
    <w:rsid w:val="00510C70"/>
    <w:rsid w:val="005124CB"/>
    <w:rsid w:val="00513F8E"/>
    <w:rsid w:val="0051594F"/>
    <w:rsid w:val="00516AC1"/>
    <w:rsid w:val="005177E8"/>
    <w:rsid w:val="005200E6"/>
    <w:rsid w:val="00522081"/>
    <w:rsid w:val="0052371B"/>
    <w:rsid w:val="005272DC"/>
    <w:rsid w:val="00527BA1"/>
    <w:rsid w:val="00530172"/>
    <w:rsid w:val="00530BF8"/>
    <w:rsid w:val="00533975"/>
    <w:rsid w:val="00533EC6"/>
    <w:rsid w:val="00535501"/>
    <w:rsid w:val="00536D2F"/>
    <w:rsid w:val="005405FE"/>
    <w:rsid w:val="00540C57"/>
    <w:rsid w:val="00540EBC"/>
    <w:rsid w:val="005411FE"/>
    <w:rsid w:val="00541501"/>
    <w:rsid w:val="005447B7"/>
    <w:rsid w:val="00544BD8"/>
    <w:rsid w:val="00544C72"/>
    <w:rsid w:val="005457F0"/>
    <w:rsid w:val="00545F1C"/>
    <w:rsid w:val="00546FA6"/>
    <w:rsid w:val="00547BC4"/>
    <w:rsid w:val="00547C61"/>
    <w:rsid w:val="00550994"/>
    <w:rsid w:val="00551011"/>
    <w:rsid w:val="00551293"/>
    <w:rsid w:val="005513F9"/>
    <w:rsid w:val="00551C02"/>
    <w:rsid w:val="00553426"/>
    <w:rsid w:val="00554298"/>
    <w:rsid w:val="00554610"/>
    <w:rsid w:val="00555271"/>
    <w:rsid w:val="005553A8"/>
    <w:rsid w:val="00560BC7"/>
    <w:rsid w:val="00561713"/>
    <w:rsid w:val="00562118"/>
    <w:rsid w:val="00562FE2"/>
    <w:rsid w:val="00563DF3"/>
    <w:rsid w:val="0056410A"/>
    <w:rsid w:val="00564824"/>
    <w:rsid w:val="00565C6A"/>
    <w:rsid w:val="00565FFF"/>
    <w:rsid w:val="005660D7"/>
    <w:rsid w:val="0056680D"/>
    <w:rsid w:val="00567EDD"/>
    <w:rsid w:val="00570233"/>
    <w:rsid w:val="00570E67"/>
    <w:rsid w:val="00571389"/>
    <w:rsid w:val="00571B0C"/>
    <w:rsid w:val="0057232A"/>
    <w:rsid w:val="00573E9B"/>
    <w:rsid w:val="00576089"/>
    <w:rsid w:val="005779E0"/>
    <w:rsid w:val="005804EF"/>
    <w:rsid w:val="0058079B"/>
    <w:rsid w:val="00580A64"/>
    <w:rsid w:val="00581BFE"/>
    <w:rsid w:val="00582278"/>
    <w:rsid w:val="005823D9"/>
    <w:rsid w:val="00582613"/>
    <w:rsid w:val="005834F2"/>
    <w:rsid w:val="005843EC"/>
    <w:rsid w:val="00584DE1"/>
    <w:rsid w:val="00585E0D"/>
    <w:rsid w:val="00586BF9"/>
    <w:rsid w:val="00587805"/>
    <w:rsid w:val="00587BD5"/>
    <w:rsid w:val="005904FE"/>
    <w:rsid w:val="00592043"/>
    <w:rsid w:val="00592DE1"/>
    <w:rsid w:val="005943CB"/>
    <w:rsid w:val="00594810"/>
    <w:rsid w:val="00596C4D"/>
    <w:rsid w:val="005A0CE8"/>
    <w:rsid w:val="005A0D54"/>
    <w:rsid w:val="005A1B16"/>
    <w:rsid w:val="005A1CD0"/>
    <w:rsid w:val="005A1E6E"/>
    <w:rsid w:val="005A27C8"/>
    <w:rsid w:val="005A2E86"/>
    <w:rsid w:val="005A3FAA"/>
    <w:rsid w:val="005A4C27"/>
    <w:rsid w:val="005A4D27"/>
    <w:rsid w:val="005A52BC"/>
    <w:rsid w:val="005A626E"/>
    <w:rsid w:val="005A6B6B"/>
    <w:rsid w:val="005B015A"/>
    <w:rsid w:val="005B02E3"/>
    <w:rsid w:val="005B07EC"/>
    <w:rsid w:val="005B178D"/>
    <w:rsid w:val="005B312F"/>
    <w:rsid w:val="005B3618"/>
    <w:rsid w:val="005B42C6"/>
    <w:rsid w:val="005B4335"/>
    <w:rsid w:val="005B43E8"/>
    <w:rsid w:val="005B5CEA"/>
    <w:rsid w:val="005B6AEA"/>
    <w:rsid w:val="005B7D5C"/>
    <w:rsid w:val="005C0D59"/>
    <w:rsid w:val="005C24A7"/>
    <w:rsid w:val="005C2860"/>
    <w:rsid w:val="005C36B9"/>
    <w:rsid w:val="005C396F"/>
    <w:rsid w:val="005C4E29"/>
    <w:rsid w:val="005C5244"/>
    <w:rsid w:val="005C61E7"/>
    <w:rsid w:val="005C7455"/>
    <w:rsid w:val="005C7783"/>
    <w:rsid w:val="005D014C"/>
    <w:rsid w:val="005D0250"/>
    <w:rsid w:val="005D1575"/>
    <w:rsid w:val="005D1CFE"/>
    <w:rsid w:val="005D2365"/>
    <w:rsid w:val="005D2635"/>
    <w:rsid w:val="005D2644"/>
    <w:rsid w:val="005D2D47"/>
    <w:rsid w:val="005D3922"/>
    <w:rsid w:val="005D3B65"/>
    <w:rsid w:val="005D47CF"/>
    <w:rsid w:val="005D4B26"/>
    <w:rsid w:val="005D5020"/>
    <w:rsid w:val="005D5705"/>
    <w:rsid w:val="005D6F7E"/>
    <w:rsid w:val="005D720C"/>
    <w:rsid w:val="005E113E"/>
    <w:rsid w:val="005E5576"/>
    <w:rsid w:val="005E5FD2"/>
    <w:rsid w:val="005E6E66"/>
    <w:rsid w:val="005E75FC"/>
    <w:rsid w:val="005E786E"/>
    <w:rsid w:val="005F0936"/>
    <w:rsid w:val="005F0F5B"/>
    <w:rsid w:val="005F1C55"/>
    <w:rsid w:val="005F1E36"/>
    <w:rsid w:val="005F213A"/>
    <w:rsid w:val="005F22D9"/>
    <w:rsid w:val="005F282A"/>
    <w:rsid w:val="005F2CEE"/>
    <w:rsid w:val="005F2F4D"/>
    <w:rsid w:val="005F320C"/>
    <w:rsid w:val="005F38DE"/>
    <w:rsid w:val="005F6482"/>
    <w:rsid w:val="005F70D7"/>
    <w:rsid w:val="005F7759"/>
    <w:rsid w:val="005F776A"/>
    <w:rsid w:val="005F7EBA"/>
    <w:rsid w:val="00600D59"/>
    <w:rsid w:val="00600DF0"/>
    <w:rsid w:val="006013F8"/>
    <w:rsid w:val="006016CC"/>
    <w:rsid w:val="006024A5"/>
    <w:rsid w:val="00602C9E"/>
    <w:rsid w:val="00604253"/>
    <w:rsid w:val="00604660"/>
    <w:rsid w:val="00604AA2"/>
    <w:rsid w:val="00604BE6"/>
    <w:rsid w:val="00604C7B"/>
    <w:rsid w:val="00605026"/>
    <w:rsid w:val="006050C7"/>
    <w:rsid w:val="006064FE"/>
    <w:rsid w:val="00607350"/>
    <w:rsid w:val="00610728"/>
    <w:rsid w:val="006119C5"/>
    <w:rsid w:val="00615154"/>
    <w:rsid w:val="0061682F"/>
    <w:rsid w:val="00616A65"/>
    <w:rsid w:val="00616B99"/>
    <w:rsid w:val="00617340"/>
    <w:rsid w:val="006200DA"/>
    <w:rsid w:val="00620472"/>
    <w:rsid w:val="0062068F"/>
    <w:rsid w:val="00620908"/>
    <w:rsid w:val="00621DFC"/>
    <w:rsid w:val="00621E25"/>
    <w:rsid w:val="006230A0"/>
    <w:rsid w:val="006234C4"/>
    <w:rsid w:val="00625FC9"/>
    <w:rsid w:val="006325AE"/>
    <w:rsid w:val="00632765"/>
    <w:rsid w:val="00632E0D"/>
    <w:rsid w:val="00632F72"/>
    <w:rsid w:val="0063312D"/>
    <w:rsid w:val="00633933"/>
    <w:rsid w:val="006344FF"/>
    <w:rsid w:val="0063614D"/>
    <w:rsid w:val="0063685B"/>
    <w:rsid w:val="00637EEB"/>
    <w:rsid w:val="00640A4B"/>
    <w:rsid w:val="00640C45"/>
    <w:rsid w:val="00642222"/>
    <w:rsid w:val="0064349F"/>
    <w:rsid w:val="00643E63"/>
    <w:rsid w:val="0064766E"/>
    <w:rsid w:val="00647B73"/>
    <w:rsid w:val="006502B1"/>
    <w:rsid w:val="006502C9"/>
    <w:rsid w:val="00651E0D"/>
    <w:rsid w:val="00652FFB"/>
    <w:rsid w:val="006535DF"/>
    <w:rsid w:val="00654147"/>
    <w:rsid w:val="006545E4"/>
    <w:rsid w:val="006547DE"/>
    <w:rsid w:val="0065584F"/>
    <w:rsid w:val="00656684"/>
    <w:rsid w:val="00660189"/>
    <w:rsid w:val="00660573"/>
    <w:rsid w:val="00665553"/>
    <w:rsid w:val="006663D4"/>
    <w:rsid w:val="0066759A"/>
    <w:rsid w:val="006703BD"/>
    <w:rsid w:val="00671E14"/>
    <w:rsid w:val="00672CF7"/>
    <w:rsid w:val="0067704D"/>
    <w:rsid w:val="00677B34"/>
    <w:rsid w:val="00682715"/>
    <w:rsid w:val="00682902"/>
    <w:rsid w:val="00682C45"/>
    <w:rsid w:val="00683E83"/>
    <w:rsid w:val="00683F34"/>
    <w:rsid w:val="00690D82"/>
    <w:rsid w:val="00690E90"/>
    <w:rsid w:val="00692131"/>
    <w:rsid w:val="00692606"/>
    <w:rsid w:val="00692D56"/>
    <w:rsid w:val="00694B5C"/>
    <w:rsid w:val="006957BC"/>
    <w:rsid w:val="006A1358"/>
    <w:rsid w:val="006A1F05"/>
    <w:rsid w:val="006A33CC"/>
    <w:rsid w:val="006A3729"/>
    <w:rsid w:val="006A6333"/>
    <w:rsid w:val="006A6655"/>
    <w:rsid w:val="006A66EF"/>
    <w:rsid w:val="006A708C"/>
    <w:rsid w:val="006A72E7"/>
    <w:rsid w:val="006A781F"/>
    <w:rsid w:val="006B05DA"/>
    <w:rsid w:val="006B1885"/>
    <w:rsid w:val="006B1D21"/>
    <w:rsid w:val="006B1DE8"/>
    <w:rsid w:val="006B2F42"/>
    <w:rsid w:val="006B3514"/>
    <w:rsid w:val="006B5475"/>
    <w:rsid w:val="006B6323"/>
    <w:rsid w:val="006B63E8"/>
    <w:rsid w:val="006B64F6"/>
    <w:rsid w:val="006B6C0E"/>
    <w:rsid w:val="006C0A6E"/>
    <w:rsid w:val="006C0AC0"/>
    <w:rsid w:val="006C2F25"/>
    <w:rsid w:val="006C31A3"/>
    <w:rsid w:val="006C39A7"/>
    <w:rsid w:val="006C4729"/>
    <w:rsid w:val="006D12A6"/>
    <w:rsid w:val="006D2A66"/>
    <w:rsid w:val="006D38CB"/>
    <w:rsid w:val="006D63C2"/>
    <w:rsid w:val="006D6D30"/>
    <w:rsid w:val="006D78B2"/>
    <w:rsid w:val="006D7EE0"/>
    <w:rsid w:val="006E0BBD"/>
    <w:rsid w:val="006E0C9E"/>
    <w:rsid w:val="006E13C2"/>
    <w:rsid w:val="006E2285"/>
    <w:rsid w:val="006E33DD"/>
    <w:rsid w:val="006E529E"/>
    <w:rsid w:val="006E6E90"/>
    <w:rsid w:val="006F000F"/>
    <w:rsid w:val="006F0A6A"/>
    <w:rsid w:val="006F124D"/>
    <w:rsid w:val="006F1FA4"/>
    <w:rsid w:val="006F3186"/>
    <w:rsid w:val="006F3CBC"/>
    <w:rsid w:val="006F4753"/>
    <w:rsid w:val="006F5457"/>
    <w:rsid w:val="006F58E5"/>
    <w:rsid w:val="006F7D2D"/>
    <w:rsid w:val="00700955"/>
    <w:rsid w:val="0070130F"/>
    <w:rsid w:val="00701E1F"/>
    <w:rsid w:val="00702AD1"/>
    <w:rsid w:val="007034A0"/>
    <w:rsid w:val="00704C4D"/>
    <w:rsid w:val="00705DDE"/>
    <w:rsid w:val="007060CD"/>
    <w:rsid w:val="00707B53"/>
    <w:rsid w:val="00710085"/>
    <w:rsid w:val="00710C33"/>
    <w:rsid w:val="007156D6"/>
    <w:rsid w:val="00715CDE"/>
    <w:rsid w:val="00716AE3"/>
    <w:rsid w:val="00716E6B"/>
    <w:rsid w:val="00716EEC"/>
    <w:rsid w:val="0071732A"/>
    <w:rsid w:val="00717F27"/>
    <w:rsid w:val="00725266"/>
    <w:rsid w:val="00725286"/>
    <w:rsid w:val="00725E20"/>
    <w:rsid w:val="00726C92"/>
    <w:rsid w:val="00726F34"/>
    <w:rsid w:val="00730809"/>
    <w:rsid w:val="0073182B"/>
    <w:rsid w:val="0073531C"/>
    <w:rsid w:val="0073606D"/>
    <w:rsid w:val="007372AD"/>
    <w:rsid w:val="0073740C"/>
    <w:rsid w:val="007404EE"/>
    <w:rsid w:val="007406A6"/>
    <w:rsid w:val="00740F22"/>
    <w:rsid w:val="0074218F"/>
    <w:rsid w:val="0074451E"/>
    <w:rsid w:val="0074459B"/>
    <w:rsid w:val="007512ED"/>
    <w:rsid w:val="00751C45"/>
    <w:rsid w:val="00752C7B"/>
    <w:rsid w:val="00753738"/>
    <w:rsid w:val="007544FD"/>
    <w:rsid w:val="00757D2B"/>
    <w:rsid w:val="007600BA"/>
    <w:rsid w:val="00760A6D"/>
    <w:rsid w:val="007614AD"/>
    <w:rsid w:val="00767FCF"/>
    <w:rsid w:val="00767FE6"/>
    <w:rsid w:val="00770493"/>
    <w:rsid w:val="00771D1D"/>
    <w:rsid w:val="00772423"/>
    <w:rsid w:val="007733EB"/>
    <w:rsid w:val="007761FB"/>
    <w:rsid w:val="0077741D"/>
    <w:rsid w:val="00777958"/>
    <w:rsid w:val="0078064E"/>
    <w:rsid w:val="00780B37"/>
    <w:rsid w:val="007833B3"/>
    <w:rsid w:val="007839A4"/>
    <w:rsid w:val="00784932"/>
    <w:rsid w:val="00785AAE"/>
    <w:rsid w:val="007903CD"/>
    <w:rsid w:val="007909B1"/>
    <w:rsid w:val="0079121B"/>
    <w:rsid w:val="00791E1B"/>
    <w:rsid w:val="00793327"/>
    <w:rsid w:val="00793ABF"/>
    <w:rsid w:val="00794813"/>
    <w:rsid w:val="00795340"/>
    <w:rsid w:val="007957F5"/>
    <w:rsid w:val="007A0E66"/>
    <w:rsid w:val="007A1831"/>
    <w:rsid w:val="007A24A9"/>
    <w:rsid w:val="007A2AD4"/>
    <w:rsid w:val="007A2BE9"/>
    <w:rsid w:val="007A30FB"/>
    <w:rsid w:val="007A3824"/>
    <w:rsid w:val="007A3BAB"/>
    <w:rsid w:val="007A43FE"/>
    <w:rsid w:val="007A4EBD"/>
    <w:rsid w:val="007A5E93"/>
    <w:rsid w:val="007A6200"/>
    <w:rsid w:val="007B12C9"/>
    <w:rsid w:val="007B15B7"/>
    <w:rsid w:val="007B189F"/>
    <w:rsid w:val="007B2216"/>
    <w:rsid w:val="007B3275"/>
    <w:rsid w:val="007B526A"/>
    <w:rsid w:val="007C1A32"/>
    <w:rsid w:val="007C4157"/>
    <w:rsid w:val="007C62D3"/>
    <w:rsid w:val="007C6600"/>
    <w:rsid w:val="007C6C17"/>
    <w:rsid w:val="007C7434"/>
    <w:rsid w:val="007D0CB0"/>
    <w:rsid w:val="007D133F"/>
    <w:rsid w:val="007D3A63"/>
    <w:rsid w:val="007D48ED"/>
    <w:rsid w:val="007D53B6"/>
    <w:rsid w:val="007D62FB"/>
    <w:rsid w:val="007D7362"/>
    <w:rsid w:val="007D7504"/>
    <w:rsid w:val="007D7773"/>
    <w:rsid w:val="007E0943"/>
    <w:rsid w:val="007E165E"/>
    <w:rsid w:val="007E1766"/>
    <w:rsid w:val="007E18E7"/>
    <w:rsid w:val="007E1906"/>
    <w:rsid w:val="007E2EDC"/>
    <w:rsid w:val="007E6778"/>
    <w:rsid w:val="007E6861"/>
    <w:rsid w:val="007E72EF"/>
    <w:rsid w:val="007F0596"/>
    <w:rsid w:val="007F1E0C"/>
    <w:rsid w:val="007F2554"/>
    <w:rsid w:val="007F2AD1"/>
    <w:rsid w:val="007F4194"/>
    <w:rsid w:val="007F43FF"/>
    <w:rsid w:val="007F49F7"/>
    <w:rsid w:val="007F4F6D"/>
    <w:rsid w:val="007F7299"/>
    <w:rsid w:val="007F7E55"/>
    <w:rsid w:val="0080225A"/>
    <w:rsid w:val="00803E42"/>
    <w:rsid w:val="00804786"/>
    <w:rsid w:val="00805DF8"/>
    <w:rsid w:val="008063AF"/>
    <w:rsid w:val="0080674D"/>
    <w:rsid w:val="0080732A"/>
    <w:rsid w:val="00807F04"/>
    <w:rsid w:val="00810826"/>
    <w:rsid w:val="008118BF"/>
    <w:rsid w:val="008120CA"/>
    <w:rsid w:val="0081213A"/>
    <w:rsid w:val="00812948"/>
    <w:rsid w:val="008134F3"/>
    <w:rsid w:val="00813B89"/>
    <w:rsid w:val="0081519A"/>
    <w:rsid w:val="00816AF9"/>
    <w:rsid w:val="00820B3F"/>
    <w:rsid w:val="00821044"/>
    <w:rsid w:val="008219D4"/>
    <w:rsid w:val="008237F4"/>
    <w:rsid w:val="00825F85"/>
    <w:rsid w:val="008260E2"/>
    <w:rsid w:val="008308D3"/>
    <w:rsid w:val="00830CA4"/>
    <w:rsid w:val="00830D76"/>
    <w:rsid w:val="00831A66"/>
    <w:rsid w:val="00831D70"/>
    <w:rsid w:val="00833829"/>
    <w:rsid w:val="008355C7"/>
    <w:rsid w:val="00835C46"/>
    <w:rsid w:val="0083604C"/>
    <w:rsid w:val="008369DC"/>
    <w:rsid w:val="00841024"/>
    <w:rsid w:val="00841FAB"/>
    <w:rsid w:val="00842632"/>
    <w:rsid w:val="0084400E"/>
    <w:rsid w:val="00844925"/>
    <w:rsid w:val="00844C90"/>
    <w:rsid w:val="00845177"/>
    <w:rsid w:val="00846725"/>
    <w:rsid w:val="0084701B"/>
    <w:rsid w:val="008474D5"/>
    <w:rsid w:val="00847847"/>
    <w:rsid w:val="008479AA"/>
    <w:rsid w:val="00850EE0"/>
    <w:rsid w:val="00856528"/>
    <w:rsid w:val="00856C43"/>
    <w:rsid w:val="00856C60"/>
    <w:rsid w:val="00856C93"/>
    <w:rsid w:val="008576B2"/>
    <w:rsid w:val="0086066E"/>
    <w:rsid w:val="00861518"/>
    <w:rsid w:val="008615C8"/>
    <w:rsid w:val="00863AAD"/>
    <w:rsid w:val="00863E4D"/>
    <w:rsid w:val="00863F92"/>
    <w:rsid w:val="00864CD2"/>
    <w:rsid w:val="0086560A"/>
    <w:rsid w:val="00866E5E"/>
    <w:rsid w:val="008704A5"/>
    <w:rsid w:val="00870F34"/>
    <w:rsid w:val="0087166D"/>
    <w:rsid w:val="008724EC"/>
    <w:rsid w:val="00872F3E"/>
    <w:rsid w:val="008735D9"/>
    <w:rsid w:val="00873F3C"/>
    <w:rsid w:val="00874889"/>
    <w:rsid w:val="00876E13"/>
    <w:rsid w:val="008778A9"/>
    <w:rsid w:val="00877ED9"/>
    <w:rsid w:val="008829A5"/>
    <w:rsid w:val="00883045"/>
    <w:rsid w:val="0088333F"/>
    <w:rsid w:val="0088353E"/>
    <w:rsid w:val="00883598"/>
    <w:rsid w:val="00883980"/>
    <w:rsid w:val="00883D92"/>
    <w:rsid w:val="00883FA9"/>
    <w:rsid w:val="00885450"/>
    <w:rsid w:val="00885A79"/>
    <w:rsid w:val="0088611D"/>
    <w:rsid w:val="0088697B"/>
    <w:rsid w:val="008872EE"/>
    <w:rsid w:val="00890C64"/>
    <w:rsid w:val="00890FC4"/>
    <w:rsid w:val="00890FD9"/>
    <w:rsid w:val="008910CA"/>
    <w:rsid w:val="008915EE"/>
    <w:rsid w:val="008918A1"/>
    <w:rsid w:val="0089207B"/>
    <w:rsid w:val="008922A7"/>
    <w:rsid w:val="008944D4"/>
    <w:rsid w:val="008A0DA3"/>
    <w:rsid w:val="008A2143"/>
    <w:rsid w:val="008A2294"/>
    <w:rsid w:val="008A5E7E"/>
    <w:rsid w:val="008B1609"/>
    <w:rsid w:val="008B1725"/>
    <w:rsid w:val="008B1C33"/>
    <w:rsid w:val="008B1CC3"/>
    <w:rsid w:val="008B2A4D"/>
    <w:rsid w:val="008B2E4B"/>
    <w:rsid w:val="008B31FB"/>
    <w:rsid w:val="008B6F08"/>
    <w:rsid w:val="008B7D69"/>
    <w:rsid w:val="008C0FDF"/>
    <w:rsid w:val="008C143B"/>
    <w:rsid w:val="008C1A1D"/>
    <w:rsid w:val="008C3682"/>
    <w:rsid w:val="008C400B"/>
    <w:rsid w:val="008C569D"/>
    <w:rsid w:val="008D1081"/>
    <w:rsid w:val="008D1CC6"/>
    <w:rsid w:val="008D273F"/>
    <w:rsid w:val="008D3019"/>
    <w:rsid w:val="008D3ADA"/>
    <w:rsid w:val="008D3BB1"/>
    <w:rsid w:val="008D4867"/>
    <w:rsid w:val="008D5369"/>
    <w:rsid w:val="008D6E17"/>
    <w:rsid w:val="008D7A39"/>
    <w:rsid w:val="008E09C9"/>
    <w:rsid w:val="008E2740"/>
    <w:rsid w:val="008E3C3B"/>
    <w:rsid w:val="008E5393"/>
    <w:rsid w:val="008E54A5"/>
    <w:rsid w:val="008E5D42"/>
    <w:rsid w:val="008E62C2"/>
    <w:rsid w:val="008E6409"/>
    <w:rsid w:val="008E6B29"/>
    <w:rsid w:val="008E6E54"/>
    <w:rsid w:val="008E7214"/>
    <w:rsid w:val="008E7605"/>
    <w:rsid w:val="008F08A7"/>
    <w:rsid w:val="008F11EF"/>
    <w:rsid w:val="008F295B"/>
    <w:rsid w:val="008F2AB8"/>
    <w:rsid w:val="008F3922"/>
    <w:rsid w:val="008F420E"/>
    <w:rsid w:val="008F4C01"/>
    <w:rsid w:val="008F4EB7"/>
    <w:rsid w:val="008F58CA"/>
    <w:rsid w:val="008F74E4"/>
    <w:rsid w:val="00900430"/>
    <w:rsid w:val="0090095F"/>
    <w:rsid w:val="00901443"/>
    <w:rsid w:val="009027AB"/>
    <w:rsid w:val="00904E36"/>
    <w:rsid w:val="00906520"/>
    <w:rsid w:val="00907258"/>
    <w:rsid w:val="009072B2"/>
    <w:rsid w:val="00910703"/>
    <w:rsid w:val="0091233C"/>
    <w:rsid w:val="009139C8"/>
    <w:rsid w:val="00913EF2"/>
    <w:rsid w:val="0091491D"/>
    <w:rsid w:val="009176B5"/>
    <w:rsid w:val="00917A54"/>
    <w:rsid w:val="00917E37"/>
    <w:rsid w:val="009204E7"/>
    <w:rsid w:val="00920A63"/>
    <w:rsid w:val="00921316"/>
    <w:rsid w:val="009214DF"/>
    <w:rsid w:val="00923478"/>
    <w:rsid w:val="00924DF8"/>
    <w:rsid w:val="009256C1"/>
    <w:rsid w:val="00926EB4"/>
    <w:rsid w:val="00926FCC"/>
    <w:rsid w:val="00927BFC"/>
    <w:rsid w:val="00930412"/>
    <w:rsid w:val="009311A1"/>
    <w:rsid w:val="00931A52"/>
    <w:rsid w:val="00932561"/>
    <w:rsid w:val="009333BB"/>
    <w:rsid w:val="0093345E"/>
    <w:rsid w:val="00933FBF"/>
    <w:rsid w:val="0093496A"/>
    <w:rsid w:val="009371D9"/>
    <w:rsid w:val="00937C7D"/>
    <w:rsid w:val="009409BC"/>
    <w:rsid w:val="00941B37"/>
    <w:rsid w:val="00941B52"/>
    <w:rsid w:val="00943985"/>
    <w:rsid w:val="00945190"/>
    <w:rsid w:val="009453C3"/>
    <w:rsid w:val="00946504"/>
    <w:rsid w:val="00947C8A"/>
    <w:rsid w:val="00950532"/>
    <w:rsid w:val="00950554"/>
    <w:rsid w:val="009526D4"/>
    <w:rsid w:val="00952A18"/>
    <w:rsid w:val="009538F2"/>
    <w:rsid w:val="00953B33"/>
    <w:rsid w:val="00954C03"/>
    <w:rsid w:val="00955535"/>
    <w:rsid w:val="009556D9"/>
    <w:rsid w:val="0095586D"/>
    <w:rsid w:val="0095726D"/>
    <w:rsid w:val="009609CD"/>
    <w:rsid w:val="00960A9A"/>
    <w:rsid w:val="00961244"/>
    <w:rsid w:val="00963553"/>
    <w:rsid w:val="00963ABC"/>
    <w:rsid w:val="00964C79"/>
    <w:rsid w:val="009658E2"/>
    <w:rsid w:val="00965F06"/>
    <w:rsid w:val="00966C2C"/>
    <w:rsid w:val="00966CE0"/>
    <w:rsid w:val="0097023E"/>
    <w:rsid w:val="00970405"/>
    <w:rsid w:val="00970426"/>
    <w:rsid w:val="00970648"/>
    <w:rsid w:val="009714B1"/>
    <w:rsid w:val="00972C14"/>
    <w:rsid w:val="00974BB1"/>
    <w:rsid w:val="0097586C"/>
    <w:rsid w:val="00975A60"/>
    <w:rsid w:val="00975F7D"/>
    <w:rsid w:val="009773F9"/>
    <w:rsid w:val="00977DBC"/>
    <w:rsid w:val="0098045E"/>
    <w:rsid w:val="009805E6"/>
    <w:rsid w:val="00980668"/>
    <w:rsid w:val="0098129F"/>
    <w:rsid w:val="00982617"/>
    <w:rsid w:val="00984434"/>
    <w:rsid w:val="00984E51"/>
    <w:rsid w:val="009871EB"/>
    <w:rsid w:val="00987C84"/>
    <w:rsid w:val="00991811"/>
    <w:rsid w:val="0099192C"/>
    <w:rsid w:val="00991F96"/>
    <w:rsid w:val="00992874"/>
    <w:rsid w:val="00993F7C"/>
    <w:rsid w:val="00994FC7"/>
    <w:rsid w:val="0099539B"/>
    <w:rsid w:val="00995491"/>
    <w:rsid w:val="009964E8"/>
    <w:rsid w:val="009967F4"/>
    <w:rsid w:val="00996886"/>
    <w:rsid w:val="00996E75"/>
    <w:rsid w:val="009A0D58"/>
    <w:rsid w:val="009A11C5"/>
    <w:rsid w:val="009A2634"/>
    <w:rsid w:val="009A2638"/>
    <w:rsid w:val="009A477C"/>
    <w:rsid w:val="009A51F8"/>
    <w:rsid w:val="009A5D5C"/>
    <w:rsid w:val="009A72E4"/>
    <w:rsid w:val="009A7791"/>
    <w:rsid w:val="009B0474"/>
    <w:rsid w:val="009B139F"/>
    <w:rsid w:val="009B188F"/>
    <w:rsid w:val="009B1E8F"/>
    <w:rsid w:val="009B2CE2"/>
    <w:rsid w:val="009B2D13"/>
    <w:rsid w:val="009B3209"/>
    <w:rsid w:val="009B32DD"/>
    <w:rsid w:val="009B3F65"/>
    <w:rsid w:val="009B4789"/>
    <w:rsid w:val="009B5DC4"/>
    <w:rsid w:val="009B7373"/>
    <w:rsid w:val="009B74B1"/>
    <w:rsid w:val="009C0413"/>
    <w:rsid w:val="009C0724"/>
    <w:rsid w:val="009C0A55"/>
    <w:rsid w:val="009C11A8"/>
    <w:rsid w:val="009C2B77"/>
    <w:rsid w:val="009C30A9"/>
    <w:rsid w:val="009C37CB"/>
    <w:rsid w:val="009C3833"/>
    <w:rsid w:val="009C59B1"/>
    <w:rsid w:val="009C5C35"/>
    <w:rsid w:val="009C789C"/>
    <w:rsid w:val="009C7B46"/>
    <w:rsid w:val="009D0A7D"/>
    <w:rsid w:val="009D141C"/>
    <w:rsid w:val="009D3932"/>
    <w:rsid w:val="009D3E86"/>
    <w:rsid w:val="009D4996"/>
    <w:rsid w:val="009D4F12"/>
    <w:rsid w:val="009D5534"/>
    <w:rsid w:val="009D5665"/>
    <w:rsid w:val="009D72DD"/>
    <w:rsid w:val="009D78DF"/>
    <w:rsid w:val="009E098E"/>
    <w:rsid w:val="009E10A4"/>
    <w:rsid w:val="009E1109"/>
    <w:rsid w:val="009E2BA2"/>
    <w:rsid w:val="009E2EE6"/>
    <w:rsid w:val="009E3400"/>
    <w:rsid w:val="009E384A"/>
    <w:rsid w:val="009E484D"/>
    <w:rsid w:val="009E4C36"/>
    <w:rsid w:val="009E60DE"/>
    <w:rsid w:val="009E6A93"/>
    <w:rsid w:val="009E7546"/>
    <w:rsid w:val="009E7C45"/>
    <w:rsid w:val="009E7DBC"/>
    <w:rsid w:val="009F0D5B"/>
    <w:rsid w:val="009F0FA2"/>
    <w:rsid w:val="009F395A"/>
    <w:rsid w:val="009F4720"/>
    <w:rsid w:val="009F4A5C"/>
    <w:rsid w:val="009F5BE6"/>
    <w:rsid w:val="009F6813"/>
    <w:rsid w:val="009F68C9"/>
    <w:rsid w:val="009F6FB4"/>
    <w:rsid w:val="00A00E04"/>
    <w:rsid w:val="00A0430C"/>
    <w:rsid w:val="00A04C0B"/>
    <w:rsid w:val="00A05577"/>
    <w:rsid w:val="00A071B5"/>
    <w:rsid w:val="00A0725B"/>
    <w:rsid w:val="00A079E5"/>
    <w:rsid w:val="00A07F05"/>
    <w:rsid w:val="00A1034C"/>
    <w:rsid w:val="00A10A53"/>
    <w:rsid w:val="00A10D45"/>
    <w:rsid w:val="00A10F59"/>
    <w:rsid w:val="00A1112F"/>
    <w:rsid w:val="00A11CF7"/>
    <w:rsid w:val="00A11EC7"/>
    <w:rsid w:val="00A12231"/>
    <w:rsid w:val="00A139DD"/>
    <w:rsid w:val="00A1574F"/>
    <w:rsid w:val="00A15893"/>
    <w:rsid w:val="00A15A5A"/>
    <w:rsid w:val="00A15D1B"/>
    <w:rsid w:val="00A16431"/>
    <w:rsid w:val="00A16F00"/>
    <w:rsid w:val="00A1725D"/>
    <w:rsid w:val="00A174CB"/>
    <w:rsid w:val="00A2087B"/>
    <w:rsid w:val="00A20A06"/>
    <w:rsid w:val="00A21080"/>
    <w:rsid w:val="00A2149B"/>
    <w:rsid w:val="00A22FE8"/>
    <w:rsid w:val="00A2363B"/>
    <w:rsid w:val="00A23F40"/>
    <w:rsid w:val="00A2463A"/>
    <w:rsid w:val="00A27AE5"/>
    <w:rsid w:val="00A30840"/>
    <w:rsid w:val="00A3317F"/>
    <w:rsid w:val="00A33A34"/>
    <w:rsid w:val="00A33AAE"/>
    <w:rsid w:val="00A3449E"/>
    <w:rsid w:val="00A36AB5"/>
    <w:rsid w:val="00A37D83"/>
    <w:rsid w:val="00A40321"/>
    <w:rsid w:val="00A404CD"/>
    <w:rsid w:val="00A40BCF"/>
    <w:rsid w:val="00A4170F"/>
    <w:rsid w:val="00A41D98"/>
    <w:rsid w:val="00A42095"/>
    <w:rsid w:val="00A4371F"/>
    <w:rsid w:val="00A4408E"/>
    <w:rsid w:val="00A446B3"/>
    <w:rsid w:val="00A447CA"/>
    <w:rsid w:val="00A46072"/>
    <w:rsid w:val="00A465BA"/>
    <w:rsid w:val="00A471CC"/>
    <w:rsid w:val="00A47E6B"/>
    <w:rsid w:val="00A504DE"/>
    <w:rsid w:val="00A5144A"/>
    <w:rsid w:val="00A521E1"/>
    <w:rsid w:val="00A543BA"/>
    <w:rsid w:val="00A5481C"/>
    <w:rsid w:val="00A55038"/>
    <w:rsid w:val="00A5517B"/>
    <w:rsid w:val="00A558FC"/>
    <w:rsid w:val="00A56C89"/>
    <w:rsid w:val="00A6029C"/>
    <w:rsid w:val="00A602D1"/>
    <w:rsid w:val="00A602EE"/>
    <w:rsid w:val="00A60702"/>
    <w:rsid w:val="00A61A8D"/>
    <w:rsid w:val="00A61CAC"/>
    <w:rsid w:val="00A629A1"/>
    <w:rsid w:val="00A62D3B"/>
    <w:rsid w:val="00A639A1"/>
    <w:rsid w:val="00A63C3D"/>
    <w:rsid w:val="00A6447B"/>
    <w:rsid w:val="00A648A6"/>
    <w:rsid w:val="00A677E1"/>
    <w:rsid w:val="00A679AD"/>
    <w:rsid w:val="00A70158"/>
    <w:rsid w:val="00A70EB6"/>
    <w:rsid w:val="00A70EDD"/>
    <w:rsid w:val="00A712C3"/>
    <w:rsid w:val="00A7139B"/>
    <w:rsid w:val="00A71BF5"/>
    <w:rsid w:val="00A730DE"/>
    <w:rsid w:val="00A73D74"/>
    <w:rsid w:val="00A73E89"/>
    <w:rsid w:val="00A76D55"/>
    <w:rsid w:val="00A772C4"/>
    <w:rsid w:val="00A77626"/>
    <w:rsid w:val="00A77B86"/>
    <w:rsid w:val="00A803DB"/>
    <w:rsid w:val="00A8053F"/>
    <w:rsid w:val="00A80A78"/>
    <w:rsid w:val="00A81C45"/>
    <w:rsid w:val="00A821E7"/>
    <w:rsid w:val="00A82841"/>
    <w:rsid w:val="00A828BD"/>
    <w:rsid w:val="00A82FFA"/>
    <w:rsid w:val="00A83917"/>
    <w:rsid w:val="00A83982"/>
    <w:rsid w:val="00A84966"/>
    <w:rsid w:val="00A84A04"/>
    <w:rsid w:val="00A84EBF"/>
    <w:rsid w:val="00A85666"/>
    <w:rsid w:val="00A9039B"/>
    <w:rsid w:val="00A9062F"/>
    <w:rsid w:val="00A91584"/>
    <w:rsid w:val="00A9162E"/>
    <w:rsid w:val="00A91E83"/>
    <w:rsid w:val="00A91EF4"/>
    <w:rsid w:val="00A9238E"/>
    <w:rsid w:val="00A94B4A"/>
    <w:rsid w:val="00A9522D"/>
    <w:rsid w:val="00A9751D"/>
    <w:rsid w:val="00AA0CF9"/>
    <w:rsid w:val="00AA1E37"/>
    <w:rsid w:val="00AA4ACB"/>
    <w:rsid w:val="00AA6638"/>
    <w:rsid w:val="00AA6DF4"/>
    <w:rsid w:val="00AA79A3"/>
    <w:rsid w:val="00AA7BE4"/>
    <w:rsid w:val="00AB0EEF"/>
    <w:rsid w:val="00AB1414"/>
    <w:rsid w:val="00AB18BB"/>
    <w:rsid w:val="00AB772B"/>
    <w:rsid w:val="00AB790A"/>
    <w:rsid w:val="00AB7E7B"/>
    <w:rsid w:val="00AC0403"/>
    <w:rsid w:val="00AC0866"/>
    <w:rsid w:val="00AC13D8"/>
    <w:rsid w:val="00AC21AA"/>
    <w:rsid w:val="00AC2292"/>
    <w:rsid w:val="00AC2776"/>
    <w:rsid w:val="00AC2CA2"/>
    <w:rsid w:val="00AC3281"/>
    <w:rsid w:val="00AC32CC"/>
    <w:rsid w:val="00AC5311"/>
    <w:rsid w:val="00AC550A"/>
    <w:rsid w:val="00AC70AC"/>
    <w:rsid w:val="00AC7F36"/>
    <w:rsid w:val="00AD0CB8"/>
    <w:rsid w:val="00AD0FE9"/>
    <w:rsid w:val="00AD1151"/>
    <w:rsid w:val="00AD3A24"/>
    <w:rsid w:val="00AD44B7"/>
    <w:rsid w:val="00AD4535"/>
    <w:rsid w:val="00AD5D70"/>
    <w:rsid w:val="00AD5DF3"/>
    <w:rsid w:val="00AD61B1"/>
    <w:rsid w:val="00AD6F16"/>
    <w:rsid w:val="00AD7264"/>
    <w:rsid w:val="00AD7B8A"/>
    <w:rsid w:val="00AE0021"/>
    <w:rsid w:val="00AE069C"/>
    <w:rsid w:val="00AE2458"/>
    <w:rsid w:val="00AE73F1"/>
    <w:rsid w:val="00AF089B"/>
    <w:rsid w:val="00AF3710"/>
    <w:rsid w:val="00AF5444"/>
    <w:rsid w:val="00AF5F55"/>
    <w:rsid w:val="00AF65AF"/>
    <w:rsid w:val="00B00DCD"/>
    <w:rsid w:val="00B02274"/>
    <w:rsid w:val="00B02AD1"/>
    <w:rsid w:val="00B03547"/>
    <w:rsid w:val="00B07B74"/>
    <w:rsid w:val="00B07F45"/>
    <w:rsid w:val="00B124F2"/>
    <w:rsid w:val="00B12F1E"/>
    <w:rsid w:val="00B13872"/>
    <w:rsid w:val="00B14123"/>
    <w:rsid w:val="00B14919"/>
    <w:rsid w:val="00B14E1F"/>
    <w:rsid w:val="00B16D96"/>
    <w:rsid w:val="00B17261"/>
    <w:rsid w:val="00B17322"/>
    <w:rsid w:val="00B20D9B"/>
    <w:rsid w:val="00B22168"/>
    <w:rsid w:val="00B22F90"/>
    <w:rsid w:val="00B231DC"/>
    <w:rsid w:val="00B23638"/>
    <w:rsid w:val="00B2404A"/>
    <w:rsid w:val="00B24F23"/>
    <w:rsid w:val="00B25CFD"/>
    <w:rsid w:val="00B2720D"/>
    <w:rsid w:val="00B30739"/>
    <w:rsid w:val="00B30B51"/>
    <w:rsid w:val="00B328E0"/>
    <w:rsid w:val="00B32C79"/>
    <w:rsid w:val="00B33265"/>
    <w:rsid w:val="00B34527"/>
    <w:rsid w:val="00B3481A"/>
    <w:rsid w:val="00B34D06"/>
    <w:rsid w:val="00B358C6"/>
    <w:rsid w:val="00B40A2F"/>
    <w:rsid w:val="00B41663"/>
    <w:rsid w:val="00B41793"/>
    <w:rsid w:val="00B418C0"/>
    <w:rsid w:val="00B45214"/>
    <w:rsid w:val="00B45279"/>
    <w:rsid w:val="00B452A4"/>
    <w:rsid w:val="00B45540"/>
    <w:rsid w:val="00B46155"/>
    <w:rsid w:val="00B463F9"/>
    <w:rsid w:val="00B46C3D"/>
    <w:rsid w:val="00B46DB5"/>
    <w:rsid w:val="00B47F49"/>
    <w:rsid w:val="00B500D3"/>
    <w:rsid w:val="00B50572"/>
    <w:rsid w:val="00B5130A"/>
    <w:rsid w:val="00B5133A"/>
    <w:rsid w:val="00B51679"/>
    <w:rsid w:val="00B521DA"/>
    <w:rsid w:val="00B52A67"/>
    <w:rsid w:val="00B52AD1"/>
    <w:rsid w:val="00B52F4F"/>
    <w:rsid w:val="00B53011"/>
    <w:rsid w:val="00B53014"/>
    <w:rsid w:val="00B540CC"/>
    <w:rsid w:val="00B55451"/>
    <w:rsid w:val="00B55C28"/>
    <w:rsid w:val="00B570D5"/>
    <w:rsid w:val="00B60415"/>
    <w:rsid w:val="00B62BD0"/>
    <w:rsid w:val="00B65299"/>
    <w:rsid w:val="00B65AAD"/>
    <w:rsid w:val="00B66F42"/>
    <w:rsid w:val="00B6729A"/>
    <w:rsid w:val="00B678EE"/>
    <w:rsid w:val="00B70BEB"/>
    <w:rsid w:val="00B73139"/>
    <w:rsid w:val="00B75F63"/>
    <w:rsid w:val="00B76808"/>
    <w:rsid w:val="00B77169"/>
    <w:rsid w:val="00B81282"/>
    <w:rsid w:val="00B82A8C"/>
    <w:rsid w:val="00B8391F"/>
    <w:rsid w:val="00B83F93"/>
    <w:rsid w:val="00B840F6"/>
    <w:rsid w:val="00B8695C"/>
    <w:rsid w:val="00B8727E"/>
    <w:rsid w:val="00B9037E"/>
    <w:rsid w:val="00B90BE5"/>
    <w:rsid w:val="00B92803"/>
    <w:rsid w:val="00B9317B"/>
    <w:rsid w:val="00B93387"/>
    <w:rsid w:val="00B935B9"/>
    <w:rsid w:val="00B93AEB"/>
    <w:rsid w:val="00B94056"/>
    <w:rsid w:val="00B9425F"/>
    <w:rsid w:val="00B950A2"/>
    <w:rsid w:val="00B95DC4"/>
    <w:rsid w:val="00B9680F"/>
    <w:rsid w:val="00B97542"/>
    <w:rsid w:val="00BA0FEA"/>
    <w:rsid w:val="00BA7A75"/>
    <w:rsid w:val="00BA7AD9"/>
    <w:rsid w:val="00BB02EE"/>
    <w:rsid w:val="00BB1742"/>
    <w:rsid w:val="00BB1DF2"/>
    <w:rsid w:val="00BB1F55"/>
    <w:rsid w:val="00BB22BF"/>
    <w:rsid w:val="00BB2A67"/>
    <w:rsid w:val="00BB30EF"/>
    <w:rsid w:val="00BB3A6B"/>
    <w:rsid w:val="00BB4C6F"/>
    <w:rsid w:val="00BC090E"/>
    <w:rsid w:val="00BC37FC"/>
    <w:rsid w:val="00BC47B9"/>
    <w:rsid w:val="00BC4B67"/>
    <w:rsid w:val="00BC69F3"/>
    <w:rsid w:val="00BC739E"/>
    <w:rsid w:val="00BC7601"/>
    <w:rsid w:val="00BC7866"/>
    <w:rsid w:val="00BC7F2B"/>
    <w:rsid w:val="00BD3DCA"/>
    <w:rsid w:val="00BD460A"/>
    <w:rsid w:val="00BD465A"/>
    <w:rsid w:val="00BD5934"/>
    <w:rsid w:val="00BD5C82"/>
    <w:rsid w:val="00BD61FE"/>
    <w:rsid w:val="00BD752D"/>
    <w:rsid w:val="00BE1255"/>
    <w:rsid w:val="00BE15BA"/>
    <w:rsid w:val="00BE1703"/>
    <w:rsid w:val="00BE3681"/>
    <w:rsid w:val="00BE4C56"/>
    <w:rsid w:val="00BE4DF6"/>
    <w:rsid w:val="00BE5C95"/>
    <w:rsid w:val="00BE7622"/>
    <w:rsid w:val="00BF0458"/>
    <w:rsid w:val="00BF082D"/>
    <w:rsid w:val="00BF0AE2"/>
    <w:rsid w:val="00BF10FB"/>
    <w:rsid w:val="00BF3C5D"/>
    <w:rsid w:val="00BF3CB2"/>
    <w:rsid w:val="00BF3D7A"/>
    <w:rsid w:val="00BF6767"/>
    <w:rsid w:val="00BF735C"/>
    <w:rsid w:val="00C00021"/>
    <w:rsid w:val="00C008FC"/>
    <w:rsid w:val="00C02E62"/>
    <w:rsid w:val="00C035F6"/>
    <w:rsid w:val="00C037C4"/>
    <w:rsid w:val="00C03C86"/>
    <w:rsid w:val="00C03E3D"/>
    <w:rsid w:val="00C04492"/>
    <w:rsid w:val="00C047C8"/>
    <w:rsid w:val="00C04D71"/>
    <w:rsid w:val="00C0709D"/>
    <w:rsid w:val="00C14380"/>
    <w:rsid w:val="00C1462D"/>
    <w:rsid w:val="00C146DA"/>
    <w:rsid w:val="00C1512B"/>
    <w:rsid w:val="00C156CE"/>
    <w:rsid w:val="00C2293F"/>
    <w:rsid w:val="00C230DD"/>
    <w:rsid w:val="00C30179"/>
    <w:rsid w:val="00C33C75"/>
    <w:rsid w:val="00C3425C"/>
    <w:rsid w:val="00C34350"/>
    <w:rsid w:val="00C348F9"/>
    <w:rsid w:val="00C35351"/>
    <w:rsid w:val="00C35799"/>
    <w:rsid w:val="00C35FA8"/>
    <w:rsid w:val="00C36274"/>
    <w:rsid w:val="00C362A3"/>
    <w:rsid w:val="00C36C11"/>
    <w:rsid w:val="00C4026F"/>
    <w:rsid w:val="00C40D24"/>
    <w:rsid w:val="00C43211"/>
    <w:rsid w:val="00C44297"/>
    <w:rsid w:val="00C44EE6"/>
    <w:rsid w:val="00C45927"/>
    <w:rsid w:val="00C459DE"/>
    <w:rsid w:val="00C46801"/>
    <w:rsid w:val="00C50306"/>
    <w:rsid w:val="00C507CC"/>
    <w:rsid w:val="00C509F5"/>
    <w:rsid w:val="00C51370"/>
    <w:rsid w:val="00C51B7D"/>
    <w:rsid w:val="00C5228A"/>
    <w:rsid w:val="00C52609"/>
    <w:rsid w:val="00C528F2"/>
    <w:rsid w:val="00C543DC"/>
    <w:rsid w:val="00C5492E"/>
    <w:rsid w:val="00C55831"/>
    <w:rsid w:val="00C56933"/>
    <w:rsid w:val="00C56B22"/>
    <w:rsid w:val="00C62128"/>
    <w:rsid w:val="00C6233B"/>
    <w:rsid w:val="00C62BE4"/>
    <w:rsid w:val="00C62F50"/>
    <w:rsid w:val="00C63F69"/>
    <w:rsid w:val="00C645FB"/>
    <w:rsid w:val="00C6479A"/>
    <w:rsid w:val="00C65A69"/>
    <w:rsid w:val="00C65AE7"/>
    <w:rsid w:val="00C661CD"/>
    <w:rsid w:val="00C66AA7"/>
    <w:rsid w:val="00C67F87"/>
    <w:rsid w:val="00C70CE6"/>
    <w:rsid w:val="00C71DD0"/>
    <w:rsid w:val="00C7267A"/>
    <w:rsid w:val="00C7353E"/>
    <w:rsid w:val="00C73D6D"/>
    <w:rsid w:val="00C748EB"/>
    <w:rsid w:val="00C76164"/>
    <w:rsid w:val="00C765A3"/>
    <w:rsid w:val="00C7697C"/>
    <w:rsid w:val="00C80365"/>
    <w:rsid w:val="00C81C30"/>
    <w:rsid w:val="00C82B38"/>
    <w:rsid w:val="00C83EEE"/>
    <w:rsid w:val="00C84255"/>
    <w:rsid w:val="00C859E7"/>
    <w:rsid w:val="00C86B45"/>
    <w:rsid w:val="00C87B07"/>
    <w:rsid w:val="00C93687"/>
    <w:rsid w:val="00C93BF6"/>
    <w:rsid w:val="00C9454E"/>
    <w:rsid w:val="00C949BD"/>
    <w:rsid w:val="00C95853"/>
    <w:rsid w:val="00CA0DD9"/>
    <w:rsid w:val="00CA2F25"/>
    <w:rsid w:val="00CA44EA"/>
    <w:rsid w:val="00CA519F"/>
    <w:rsid w:val="00CA5C70"/>
    <w:rsid w:val="00CA5D55"/>
    <w:rsid w:val="00CB06CF"/>
    <w:rsid w:val="00CB11D4"/>
    <w:rsid w:val="00CB12B0"/>
    <w:rsid w:val="00CB2880"/>
    <w:rsid w:val="00CB2F7B"/>
    <w:rsid w:val="00CC08C4"/>
    <w:rsid w:val="00CC18DF"/>
    <w:rsid w:val="00CC19DD"/>
    <w:rsid w:val="00CC3811"/>
    <w:rsid w:val="00CC40E6"/>
    <w:rsid w:val="00CC428D"/>
    <w:rsid w:val="00CC5A5D"/>
    <w:rsid w:val="00CC5CC3"/>
    <w:rsid w:val="00CD004D"/>
    <w:rsid w:val="00CD097C"/>
    <w:rsid w:val="00CD0CF7"/>
    <w:rsid w:val="00CD2E6A"/>
    <w:rsid w:val="00CD739D"/>
    <w:rsid w:val="00CE09A9"/>
    <w:rsid w:val="00CE448B"/>
    <w:rsid w:val="00CE56CC"/>
    <w:rsid w:val="00CE5AD9"/>
    <w:rsid w:val="00CE6EC9"/>
    <w:rsid w:val="00CE7269"/>
    <w:rsid w:val="00CE76D5"/>
    <w:rsid w:val="00CE7DFB"/>
    <w:rsid w:val="00CF0583"/>
    <w:rsid w:val="00CF190C"/>
    <w:rsid w:val="00CF2974"/>
    <w:rsid w:val="00CF2D4D"/>
    <w:rsid w:val="00CF3781"/>
    <w:rsid w:val="00CF4A73"/>
    <w:rsid w:val="00CF5180"/>
    <w:rsid w:val="00CF5EE5"/>
    <w:rsid w:val="00D03156"/>
    <w:rsid w:val="00D0394E"/>
    <w:rsid w:val="00D041CF"/>
    <w:rsid w:val="00D04345"/>
    <w:rsid w:val="00D064F9"/>
    <w:rsid w:val="00D069DE"/>
    <w:rsid w:val="00D06C00"/>
    <w:rsid w:val="00D112C2"/>
    <w:rsid w:val="00D1162F"/>
    <w:rsid w:val="00D1230D"/>
    <w:rsid w:val="00D12A96"/>
    <w:rsid w:val="00D13A1C"/>
    <w:rsid w:val="00D14DE6"/>
    <w:rsid w:val="00D1527A"/>
    <w:rsid w:val="00D1556E"/>
    <w:rsid w:val="00D15AD3"/>
    <w:rsid w:val="00D15C1A"/>
    <w:rsid w:val="00D205E1"/>
    <w:rsid w:val="00D22690"/>
    <w:rsid w:val="00D23CF4"/>
    <w:rsid w:val="00D243B3"/>
    <w:rsid w:val="00D25902"/>
    <w:rsid w:val="00D26143"/>
    <w:rsid w:val="00D26659"/>
    <w:rsid w:val="00D26BCF"/>
    <w:rsid w:val="00D306FC"/>
    <w:rsid w:val="00D31867"/>
    <w:rsid w:val="00D32459"/>
    <w:rsid w:val="00D326EB"/>
    <w:rsid w:val="00D327AA"/>
    <w:rsid w:val="00D32D09"/>
    <w:rsid w:val="00D3388F"/>
    <w:rsid w:val="00D36752"/>
    <w:rsid w:val="00D3696B"/>
    <w:rsid w:val="00D36977"/>
    <w:rsid w:val="00D4332D"/>
    <w:rsid w:val="00D43ED3"/>
    <w:rsid w:val="00D44907"/>
    <w:rsid w:val="00D449FC"/>
    <w:rsid w:val="00D44BF0"/>
    <w:rsid w:val="00D455A6"/>
    <w:rsid w:val="00D46E62"/>
    <w:rsid w:val="00D474A6"/>
    <w:rsid w:val="00D5096C"/>
    <w:rsid w:val="00D51224"/>
    <w:rsid w:val="00D5162D"/>
    <w:rsid w:val="00D52453"/>
    <w:rsid w:val="00D524C3"/>
    <w:rsid w:val="00D54FD4"/>
    <w:rsid w:val="00D55D8B"/>
    <w:rsid w:val="00D561DB"/>
    <w:rsid w:val="00D5705B"/>
    <w:rsid w:val="00D57B9D"/>
    <w:rsid w:val="00D606BE"/>
    <w:rsid w:val="00D60FD3"/>
    <w:rsid w:val="00D61C72"/>
    <w:rsid w:val="00D61CF7"/>
    <w:rsid w:val="00D6278E"/>
    <w:rsid w:val="00D63746"/>
    <w:rsid w:val="00D63C52"/>
    <w:rsid w:val="00D63D15"/>
    <w:rsid w:val="00D64DE1"/>
    <w:rsid w:val="00D6510A"/>
    <w:rsid w:val="00D651A9"/>
    <w:rsid w:val="00D66052"/>
    <w:rsid w:val="00D6752F"/>
    <w:rsid w:val="00D67782"/>
    <w:rsid w:val="00D71310"/>
    <w:rsid w:val="00D71400"/>
    <w:rsid w:val="00D72000"/>
    <w:rsid w:val="00D72FF0"/>
    <w:rsid w:val="00D7383F"/>
    <w:rsid w:val="00D74452"/>
    <w:rsid w:val="00D758DC"/>
    <w:rsid w:val="00D7604B"/>
    <w:rsid w:val="00D77067"/>
    <w:rsid w:val="00D80785"/>
    <w:rsid w:val="00D82733"/>
    <w:rsid w:val="00D82963"/>
    <w:rsid w:val="00D83F2A"/>
    <w:rsid w:val="00D856DC"/>
    <w:rsid w:val="00D866C6"/>
    <w:rsid w:val="00D86729"/>
    <w:rsid w:val="00D872E8"/>
    <w:rsid w:val="00D87F7E"/>
    <w:rsid w:val="00D92266"/>
    <w:rsid w:val="00D96705"/>
    <w:rsid w:val="00D977B0"/>
    <w:rsid w:val="00D97970"/>
    <w:rsid w:val="00D97A91"/>
    <w:rsid w:val="00DA0CE1"/>
    <w:rsid w:val="00DA235A"/>
    <w:rsid w:val="00DA27FD"/>
    <w:rsid w:val="00DA2CA8"/>
    <w:rsid w:val="00DA483B"/>
    <w:rsid w:val="00DA4BAB"/>
    <w:rsid w:val="00DA579D"/>
    <w:rsid w:val="00DA588D"/>
    <w:rsid w:val="00DA5ED9"/>
    <w:rsid w:val="00DA64ED"/>
    <w:rsid w:val="00DA65B7"/>
    <w:rsid w:val="00DA716D"/>
    <w:rsid w:val="00DB0FB4"/>
    <w:rsid w:val="00DB21B5"/>
    <w:rsid w:val="00DB2386"/>
    <w:rsid w:val="00DB2D5E"/>
    <w:rsid w:val="00DB4634"/>
    <w:rsid w:val="00DB471E"/>
    <w:rsid w:val="00DB5AFD"/>
    <w:rsid w:val="00DB5C61"/>
    <w:rsid w:val="00DB63BD"/>
    <w:rsid w:val="00DC0AB6"/>
    <w:rsid w:val="00DC2219"/>
    <w:rsid w:val="00DC2501"/>
    <w:rsid w:val="00DC3538"/>
    <w:rsid w:val="00DC35F4"/>
    <w:rsid w:val="00DC3F2A"/>
    <w:rsid w:val="00DC4459"/>
    <w:rsid w:val="00DC4AD5"/>
    <w:rsid w:val="00DC4B02"/>
    <w:rsid w:val="00DC4C6F"/>
    <w:rsid w:val="00DC5515"/>
    <w:rsid w:val="00DC5C66"/>
    <w:rsid w:val="00DD0A63"/>
    <w:rsid w:val="00DD1A7E"/>
    <w:rsid w:val="00DD43A1"/>
    <w:rsid w:val="00DD4790"/>
    <w:rsid w:val="00DE12AD"/>
    <w:rsid w:val="00DE44DD"/>
    <w:rsid w:val="00DF00EC"/>
    <w:rsid w:val="00DF0AC3"/>
    <w:rsid w:val="00DF30C4"/>
    <w:rsid w:val="00DF58D8"/>
    <w:rsid w:val="00DF7BC6"/>
    <w:rsid w:val="00E0003A"/>
    <w:rsid w:val="00E00320"/>
    <w:rsid w:val="00E0100F"/>
    <w:rsid w:val="00E039F0"/>
    <w:rsid w:val="00E04F10"/>
    <w:rsid w:val="00E0545A"/>
    <w:rsid w:val="00E06154"/>
    <w:rsid w:val="00E07EE1"/>
    <w:rsid w:val="00E101A7"/>
    <w:rsid w:val="00E10692"/>
    <w:rsid w:val="00E11CE4"/>
    <w:rsid w:val="00E11E62"/>
    <w:rsid w:val="00E12C55"/>
    <w:rsid w:val="00E1338D"/>
    <w:rsid w:val="00E13F92"/>
    <w:rsid w:val="00E14835"/>
    <w:rsid w:val="00E14EDB"/>
    <w:rsid w:val="00E150CA"/>
    <w:rsid w:val="00E1699C"/>
    <w:rsid w:val="00E175C7"/>
    <w:rsid w:val="00E2041B"/>
    <w:rsid w:val="00E21194"/>
    <w:rsid w:val="00E223D1"/>
    <w:rsid w:val="00E2244B"/>
    <w:rsid w:val="00E23BFD"/>
    <w:rsid w:val="00E2437A"/>
    <w:rsid w:val="00E2475B"/>
    <w:rsid w:val="00E24C78"/>
    <w:rsid w:val="00E264C2"/>
    <w:rsid w:val="00E30C3C"/>
    <w:rsid w:val="00E3180E"/>
    <w:rsid w:val="00E31F43"/>
    <w:rsid w:val="00E32031"/>
    <w:rsid w:val="00E33430"/>
    <w:rsid w:val="00E352DC"/>
    <w:rsid w:val="00E35520"/>
    <w:rsid w:val="00E370D6"/>
    <w:rsid w:val="00E37780"/>
    <w:rsid w:val="00E40360"/>
    <w:rsid w:val="00E403A1"/>
    <w:rsid w:val="00E40ED9"/>
    <w:rsid w:val="00E411FB"/>
    <w:rsid w:val="00E41206"/>
    <w:rsid w:val="00E415E9"/>
    <w:rsid w:val="00E42A81"/>
    <w:rsid w:val="00E439C0"/>
    <w:rsid w:val="00E45E80"/>
    <w:rsid w:val="00E463EA"/>
    <w:rsid w:val="00E4644A"/>
    <w:rsid w:val="00E47F13"/>
    <w:rsid w:val="00E519C8"/>
    <w:rsid w:val="00E52642"/>
    <w:rsid w:val="00E5320B"/>
    <w:rsid w:val="00E547AE"/>
    <w:rsid w:val="00E54D9C"/>
    <w:rsid w:val="00E55E3C"/>
    <w:rsid w:val="00E5706C"/>
    <w:rsid w:val="00E57144"/>
    <w:rsid w:val="00E620F7"/>
    <w:rsid w:val="00E6229D"/>
    <w:rsid w:val="00E65FE7"/>
    <w:rsid w:val="00E66B87"/>
    <w:rsid w:val="00E70BE6"/>
    <w:rsid w:val="00E70FBC"/>
    <w:rsid w:val="00E72F41"/>
    <w:rsid w:val="00E73C46"/>
    <w:rsid w:val="00E73DF7"/>
    <w:rsid w:val="00E74140"/>
    <w:rsid w:val="00E75E60"/>
    <w:rsid w:val="00E76308"/>
    <w:rsid w:val="00E82A9A"/>
    <w:rsid w:val="00E82C9F"/>
    <w:rsid w:val="00E83691"/>
    <w:rsid w:val="00E840BF"/>
    <w:rsid w:val="00E84384"/>
    <w:rsid w:val="00E84518"/>
    <w:rsid w:val="00E8532F"/>
    <w:rsid w:val="00E85FB7"/>
    <w:rsid w:val="00E91004"/>
    <w:rsid w:val="00E9259C"/>
    <w:rsid w:val="00E930F0"/>
    <w:rsid w:val="00E93249"/>
    <w:rsid w:val="00E9403D"/>
    <w:rsid w:val="00E94F1D"/>
    <w:rsid w:val="00E952A6"/>
    <w:rsid w:val="00E96036"/>
    <w:rsid w:val="00E96730"/>
    <w:rsid w:val="00E97DED"/>
    <w:rsid w:val="00EA188D"/>
    <w:rsid w:val="00EA552C"/>
    <w:rsid w:val="00EA58B1"/>
    <w:rsid w:val="00EA5F24"/>
    <w:rsid w:val="00EA63C7"/>
    <w:rsid w:val="00EA6C66"/>
    <w:rsid w:val="00EB046E"/>
    <w:rsid w:val="00EB07D9"/>
    <w:rsid w:val="00EB1AEF"/>
    <w:rsid w:val="00EB3130"/>
    <w:rsid w:val="00EB4650"/>
    <w:rsid w:val="00EB66A1"/>
    <w:rsid w:val="00EB721A"/>
    <w:rsid w:val="00EB79BC"/>
    <w:rsid w:val="00EB7DB7"/>
    <w:rsid w:val="00EC0FA4"/>
    <w:rsid w:val="00EC16DF"/>
    <w:rsid w:val="00EC2DDD"/>
    <w:rsid w:val="00EC45F5"/>
    <w:rsid w:val="00EC48F7"/>
    <w:rsid w:val="00EC547A"/>
    <w:rsid w:val="00EC641E"/>
    <w:rsid w:val="00ED0A57"/>
    <w:rsid w:val="00ED0F7B"/>
    <w:rsid w:val="00ED125D"/>
    <w:rsid w:val="00ED3520"/>
    <w:rsid w:val="00ED3E79"/>
    <w:rsid w:val="00ED4CD6"/>
    <w:rsid w:val="00ED5839"/>
    <w:rsid w:val="00ED6B26"/>
    <w:rsid w:val="00ED72F8"/>
    <w:rsid w:val="00EE32B6"/>
    <w:rsid w:val="00EE3FC8"/>
    <w:rsid w:val="00EE4A48"/>
    <w:rsid w:val="00EE6AE0"/>
    <w:rsid w:val="00EE6E9C"/>
    <w:rsid w:val="00EF052F"/>
    <w:rsid w:val="00EF0737"/>
    <w:rsid w:val="00EF23F5"/>
    <w:rsid w:val="00EF3424"/>
    <w:rsid w:val="00EF47ED"/>
    <w:rsid w:val="00EF4854"/>
    <w:rsid w:val="00EF4F61"/>
    <w:rsid w:val="00EF5804"/>
    <w:rsid w:val="00EF74B7"/>
    <w:rsid w:val="00EF7BA4"/>
    <w:rsid w:val="00F00698"/>
    <w:rsid w:val="00F0375E"/>
    <w:rsid w:val="00F03BEB"/>
    <w:rsid w:val="00F057D6"/>
    <w:rsid w:val="00F05D91"/>
    <w:rsid w:val="00F05FFD"/>
    <w:rsid w:val="00F06473"/>
    <w:rsid w:val="00F06542"/>
    <w:rsid w:val="00F123DD"/>
    <w:rsid w:val="00F1255E"/>
    <w:rsid w:val="00F1262B"/>
    <w:rsid w:val="00F1286D"/>
    <w:rsid w:val="00F129DC"/>
    <w:rsid w:val="00F12BBD"/>
    <w:rsid w:val="00F13417"/>
    <w:rsid w:val="00F1358E"/>
    <w:rsid w:val="00F154CD"/>
    <w:rsid w:val="00F17E6E"/>
    <w:rsid w:val="00F20AD2"/>
    <w:rsid w:val="00F21691"/>
    <w:rsid w:val="00F21EA0"/>
    <w:rsid w:val="00F2232E"/>
    <w:rsid w:val="00F228B8"/>
    <w:rsid w:val="00F22FBC"/>
    <w:rsid w:val="00F25F12"/>
    <w:rsid w:val="00F277BE"/>
    <w:rsid w:val="00F27A12"/>
    <w:rsid w:val="00F30A0D"/>
    <w:rsid w:val="00F31295"/>
    <w:rsid w:val="00F3282D"/>
    <w:rsid w:val="00F32A4E"/>
    <w:rsid w:val="00F32AF7"/>
    <w:rsid w:val="00F33AA1"/>
    <w:rsid w:val="00F34A7F"/>
    <w:rsid w:val="00F351B1"/>
    <w:rsid w:val="00F358A0"/>
    <w:rsid w:val="00F360A7"/>
    <w:rsid w:val="00F369D5"/>
    <w:rsid w:val="00F412B4"/>
    <w:rsid w:val="00F41713"/>
    <w:rsid w:val="00F43503"/>
    <w:rsid w:val="00F45015"/>
    <w:rsid w:val="00F45219"/>
    <w:rsid w:val="00F4574F"/>
    <w:rsid w:val="00F45CBD"/>
    <w:rsid w:val="00F46531"/>
    <w:rsid w:val="00F51749"/>
    <w:rsid w:val="00F52D08"/>
    <w:rsid w:val="00F52D9B"/>
    <w:rsid w:val="00F533E2"/>
    <w:rsid w:val="00F53422"/>
    <w:rsid w:val="00F534F7"/>
    <w:rsid w:val="00F5378D"/>
    <w:rsid w:val="00F54FF3"/>
    <w:rsid w:val="00F577D5"/>
    <w:rsid w:val="00F60C38"/>
    <w:rsid w:val="00F60F28"/>
    <w:rsid w:val="00F6133F"/>
    <w:rsid w:val="00F61882"/>
    <w:rsid w:val="00F62746"/>
    <w:rsid w:val="00F63312"/>
    <w:rsid w:val="00F63BF9"/>
    <w:rsid w:val="00F65343"/>
    <w:rsid w:val="00F66254"/>
    <w:rsid w:val="00F663C0"/>
    <w:rsid w:val="00F66781"/>
    <w:rsid w:val="00F6718A"/>
    <w:rsid w:val="00F70673"/>
    <w:rsid w:val="00F7217D"/>
    <w:rsid w:val="00F72BA5"/>
    <w:rsid w:val="00F744C6"/>
    <w:rsid w:val="00F76587"/>
    <w:rsid w:val="00F76DFD"/>
    <w:rsid w:val="00F776DE"/>
    <w:rsid w:val="00F80252"/>
    <w:rsid w:val="00F8117F"/>
    <w:rsid w:val="00F82D58"/>
    <w:rsid w:val="00F843BD"/>
    <w:rsid w:val="00F844C1"/>
    <w:rsid w:val="00F84FC1"/>
    <w:rsid w:val="00F851EB"/>
    <w:rsid w:val="00F86A18"/>
    <w:rsid w:val="00F87869"/>
    <w:rsid w:val="00F905A0"/>
    <w:rsid w:val="00F90E68"/>
    <w:rsid w:val="00F936C2"/>
    <w:rsid w:val="00F95BEA"/>
    <w:rsid w:val="00F96EA8"/>
    <w:rsid w:val="00FA13E4"/>
    <w:rsid w:val="00FA1ED1"/>
    <w:rsid w:val="00FA219C"/>
    <w:rsid w:val="00FA31D5"/>
    <w:rsid w:val="00FA3881"/>
    <w:rsid w:val="00FA5BC6"/>
    <w:rsid w:val="00FA7BF2"/>
    <w:rsid w:val="00FB09E5"/>
    <w:rsid w:val="00FB13F4"/>
    <w:rsid w:val="00FB2E1C"/>
    <w:rsid w:val="00FB4329"/>
    <w:rsid w:val="00FB45CA"/>
    <w:rsid w:val="00FB55B2"/>
    <w:rsid w:val="00FB5A87"/>
    <w:rsid w:val="00FB6480"/>
    <w:rsid w:val="00FC08E6"/>
    <w:rsid w:val="00FC1960"/>
    <w:rsid w:val="00FC28BF"/>
    <w:rsid w:val="00FC2BF7"/>
    <w:rsid w:val="00FC37F1"/>
    <w:rsid w:val="00FC5A08"/>
    <w:rsid w:val="00FC7196"/>
    <w:rsid w:val="00FC74A4"/>
    <w:rsid w:val="00FD082A"/>
    <w:rsid w:val="00FD112E"/>
    <w:rsid w:val="00FD219B"/>
    <w:rsid w:val="00FD5710"/>
    <w:rsid w:val="00FD6DB8"/>
    <w:rsid w:val="00FD7885"/>
    <w:rsid w:val="00FE0079"/>
    <w:rsid w:val="00FE072D"/>
    <w:rsid w:val="00FE1FB9"/>
    <w:rsid w:val="00FE30C8"/>
    <w:rsid w:val="00FE4560"/>
    <w:rsid w:val="00FE4611"/>
    <w:rsid w:val="00FE5357"/>
    <w:rsid w:val="00FE7253"/>
    <w:rsid w:val="00FF0420"/>
    <w:rsid w:val="00FF1367"/>
    <w:rsid w:val="00FF34D5"/>
    <w:rsid w:val="00FF3983"/>
    <w:rsid w:val="00FF485A"/>
    <w:rsid w:val="00FF5552"/>
    <w:rsid w:val="00FF55C3"/>
    <w:rsid w:val="00FF5D8F"/>
    <w:rsid w:val="00FF5EFA"/>
    <w:rsid w:val="00FF6728"/>
    <w:rsid w:val="00FF7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99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56DB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41793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qFormat/>
    <w:rsid w:val="00AB772B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9">
    <w:name w:val="heading 9"/>
    <w:basedOn w:val="a"/>
    <w:next w:val="a"/>
    <w:link w:val="90"/>
    <w:semiHidden/>
    <w:unhideWhenUsed/>
    <w:qFormat/>
    <w:rsid w:val="000448E6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3A6AAD"/>
    <w:rPr>
      <w:sz w:val="28"/>
      <w:lang w:val="x-none" w:eastAsia="x-none"/>
    </w:rPr>
  </w:style>
  <w:style w:type="paragraph" w:customStyle="1" w:styleId="21">
    <w:name w:val="Основной текст 21"/>
    <w:basedOn w:val="a"/>
    <w:rsid w:val="003A6AAD"/>
    <w:p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paragraph" w:styleId="3">
    <w:name w:val="Body Text Indent 3"/>
    <w:basedOn w:val="a"/>
    <w:link w:val="30"/>
    <w:rsid w:val="005779E0"/>
    <w:pPr>
      <w:spacing w:after="120"/>
      <w:ind w:left="283"/>
    </w:pPr>
    <w:rPr>
      <w:sz w:val="16"/>
      <w:szCs w:val="16"/>
    </w:rPr>
  </w:style>
  <w:style w:type="paragraph" w:styleId="22">
    <w:name w:val="Body Text Indent 2"/>
    <w:basedOn w:val="a"/>
    <w:link w:val="23"/>
    <w:rsid w:val="005779E0"/>
    <w:pPr>
      <w:spacing w:after="120" w:line="480" w:lineRule="auto"/>
      <w:ind w:left="283"/>
    </w:pPr>
    <w:rPr>
      <w:lang w:val="x-none" w:eastAsia="x-none"/>
    </w:rPr>
  </w:style>
  <w:style w:type="paragraph" w:styleId="24">
    <w:name w:val="Body Text 2"/>
    <w:basedOn w:val="a"/>
    <w:link w:val="25"/>
    <w:rsid w:val="005779E0"/>
    <w:pPr>
      <w:spacing w:after="120" w:line="480" w:lineRule="auto"/>
    </w:pPr>
  </w:style>
  <w:style w:type="paragraph" w:styleId="a5">
    <w:name w:val="Body Text Indent"/>
    <w:basedOn w:val="a"/>
    <w:link w:val="a6"/>
    <w:rsid w:val="005779E0"/>
    <w:pPr>
      <w:spacing w:after="120"/>
      <w:ind w:left="283"/>
    </w:pPr>
  </w:style>
  <w:style w:type="paragraph" w:styleId="a7">
    <w:name w:val="Block Text"/>
    <w:basedOn w:val="a"/>
    <w:rsid w:val="005779E0"/>
    <w:pPr>
      <w:ind w:left="-567" w:right="-568" w:firstLine="567"/>
      <w:jc w:val="both"/>
    </w:pPr>
    <w:rPr>
      <w:sz w:val="28"/>
      <w:szCs w:val="20"/>
    </w:rPr>
  </w:style>
  <w:style w:type="table" w:styleId="a8">
    <w:name w:val="Table Grid"/>
    <w:basedOn w:val="a1"/>
    <w:uiPriority w:val="59"/>
    <w:rsid w:val="0058780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link w:val="aa"/>
    <w:uiPriority w:val="1"/>
    <w:qFormat/>
    <w:rsid w:val="002E4EE5"/>
    <w:rPr>
      <w:rFonts w:ascii="Calibri" w:eastAsia="Calibri" w:hAnsi="Calibri"/>
      <w:sz w:val="22"/>
      <w:szCs w:val="22"/>
      <w:lang w:eastAsia="en-US"/>
    </w:rPr>
  </w:style>
  <w:style w:type="paragraph" w:styleId="ab">
    <w:name w:val="Title"/>
    <w:basedOn w:val="a"/>
    <w:link w:val="ac"/>
    <w:uiPriority w:val="99"/>
    <w:qFormat/>
    <w:rsid w:val="002E4EE5"/>
    <w:pPr>
      <w:jc w:val="center"/>
    </w:pPr>
    <w:rPr>
      <w:szCs w:val="20"/>
    </w:rPr>
  </w:style>
  <w:style w:type="character" w:customStyle="1" w:styleId="ac">
    <w:name w:val="Название Знак"/>
    <w:link w:val="ab"/>
    <w:uiPriority w:val="99"/>
    <w:rsid w:val="002E4EE5"/>
    <w:rPr>
      <w:sz w:val="24"/>
      <w:lang w:val="ru-RU" w:eastAsia="ru-RU" w:bidi="ar-SA"/>
    </w:rPr>
  </w:style>
  <w:style w:type="paragraph" w:styleId="ad">
    <w:name w:val="footer"/>
    <w:basedOn w:val="a"/>
    <w:link w:val="ae"/>
    <w:rsid w:val="006502B1"/>
    <w:pPr>
      <w:tabs>
        <w:tab w:val="center" w:pos="4677"/>
        <w:tab w:val="right" w:pos="9355"/>
      </w:tabs>
    </w:pPr>
    <w:rPr>
      <w:lang w:val="x-none" w:eastAsia="x-none"/>
    </w:rPr>
  </w:style>
  <w:style w:type="character" w:styleId="af">
    <w:name w:val="page number"/>
    <w:basedOn w:val="a0"/>
    <w:rsid w:val="006502B1"/>
  </w:style>
  <w:style w:type="paragraph" w:customStyle="1" w:styleId="ConsPlusNormal">
    <w:name w:val="ConsPlusNormal"/>
    <w:link w:val="ConsPlusNormal0"/>
    <w:rsid w:val="00A21080"/>
    <w:pPr>
      <w:widowControl w:val="0"/>
      <w:ind w:firstLine="720"/>
    </w:pPr>
    <w:rPr>
      <w:rFonts w:ascii="Arial" w:hAnsi="Arial"/>
      <w:snapToGrid w:val="0"/>
    </w:rPr>
  </w:style>
  <w:style w:type="paragraph" w:styleId="af0">
    <w:name w:val="header"/>
    <w:basedOn w:val="a"/>
    <w:link w:val="af1"/>
    <w:rsid w:val="00AB1414"/>
    <w:pPr>
      <w:tabs>
        <w:tab w:val="center" w:pos="4677"/>
        <w:tab w:val="right" w:pos="9355"/>
      </w:tabs>
    </w:pPr>
    <w:rPr>
      <w:lang w:val="x-none" w:eastAsia="x-none"/>
    </w:rPr>
  </w:style>
  <w:style w:type="paragraph" w:customStyle="1" w:styleId="ConsPlusTitle">
    <w:name w:val="ConsPlusTitle"/>
    <w:rsid w:val="00B41793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harChar">
    <w:name w:val="Char Char Знак Знак Знак Знак Знак Знак Знак Знак Знак"/>
    <w:basedOn w:val="a"/>
    <w:rsid w:val="00B41793"/>
    <w:pPr>
      <w:spacing w:after="160" w:line="240" w:lineRule="exact"/>
    </w:pPr>
    <w:rPr>
      <w:rFonts w:ascii="Verdana" w:hAnsi="Verdana"/>
      <w:lang w:val="en-US" w:eastAsia="en-US"/>
    </w:rPr>
  </w:style>
  <w:style w:type="paragraph" w:styleId="af2">
    <w:name w:val="Balloon Text"/>
    <w:basedOn w:val="a"/>
    <w:link w:val="af3"/>
    <w:uiPriority w:val="99"/>
    <w:rsid w:val="0030373B"/>
    <w:rPr>
      <w:rFonts w:ascii="Tahoma" w:hAnsi="Tahoma" w:cs="Tahoma"/>
      <w:sz w:val="16"/>
      <w:szCs w:val="16"/>
    </w:rPr>
  </w:style>
  <w:style w:type="paragraph" w:styleId="31">
    <w:name w:val="Body Text 3"/>
    <w:basedOn w:val="a"/>
    <w:link w:val="32"/>
    <w:rsid w:val="00F51749"/>
    <w:pPr>
      <w:spacing w:after="120"/>
    </w:pPr>
    <w:rPr>
      <w:sz w:val="16"/>
      <w:szCs w:val="16"/>
    </w:rPr>
  </w:style>
  <w:style w:type="paragraph" w:customStyle="1" w:styleId="11">
    <w:name w:val="1"/>
    <w:basedOn w:val="a"/>
    <w:rsid w:val="002150DA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af4">
    <w:name w:val="footnote text"/>
    <w:basedOn w:val="a"/>
    <w:link w:val="af5"/>
    <w:rsid w:val="002150DA"/>
    <w:rPr>
      <w:sz w:val="20"/>
      <w:szCs w:val="20"/>
    </w:rPr>
  </w:style>
  <w:style w:type="character" w:customStyle="1" w:styleId="af5">
    <w:name w:val="Текст сноски Знак"/>
    <w:basedOn w:val="a0"/>
    <w:link w:val="af4"/>
    <w:rsid w:val="002150DA"/>
  </w:style>
  <w:style w:type="character" w:styleId="af6">
    <w:name w:val="footnote reference"/>
    <w:rsid w:val="002150DA"/>
    <w:rPr>
      <w:vertAlign w:val="superscript"/>
    </w:rPr>
  </w:style>
  <w:style w:type="paragraph" w:customStyle="1" w:styleId="CharChar1">
    <w:name w:val="Char Char1"/>
    <w:basedOn w:val="a"/>
    <w:rsid w:val="002150DA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2">
    <w:name w:val="Абзац списка1"/>
    <w:basedOn w:val="a"/>
    <w:rsid w:val="002150DA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7">
    <w:name w:val="Plain Text"/>
    <w:aliases w:val="Знак1 Знак"/>
    <w:basedOn w:val="a"/>
    <w:link w:val="af8"/>
    <w:rsid w:val="002150DA"/>
    <w:rPr>
      <w:rFonts w:ascii="Courier New" w:hAnsi="Courier New"/>
      <w:sz w:val="20"/>
      <w:szCs w:val="20"/>
      <w:lang w:val="x-none" w:eastAsia="x-none"/>
    </w:rPr>
  </w:style>
  <w:style w:type="character" w:customStyle="1" w:styleId="af8">
    <w:name w:val="Текст Знак"/>
    <w:aliases w:val="Знак1 Знак Знак"/>
    <w:link w:val="af7"/>
    <w:rsid w:val="002150DA"/>
    <w:rPr>
      <w:rFonts w:ascii="Courier New" w:hAnsi="Courier New"/>
      <w:lang w:val="x-none" w:eastAsia="x-none"/>
    </w:rPr>
  </w:style>
  <w:style w:type="paragraph" w:styleId="af9">
    <w:name w:val="Subtitle"/>
    <w:basedOn w:val="a"/>
    <w:next w:val="a"/>
    <w:link w:val="afa"/>
    <w:qFormat/>
    <w:rsid w:val="002150DA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character" w:customStyle="1" w:styleId="afa">
    <w:name w:val="Подзаголовок Знак"/>
    <w:link w:val="af9"/>
    <w:rsid w:val="002150DA"/>
    <w:rPr>
      <w:rFonts w:ascii="Cambria" w:hAnsi="Cambria"/>
      <w:sz w:val="24"/>
      <w:szCs w:val="24"/>
    </w:rPr>
  </w:style>
  <w:style w:type="character" w:customStyle="1" w:styleId="aa">
    <w:name w:val="Без интервала Знак"/>
    <w:link w:val="a9"/>
    <w:uiPriority w:val="1"/>
    <w:locked/>
    <w:rsid w:val="002150DA"/>
    <w:rPr>
      <w:rFonts w:ascii="Calibri" w:eastAsia="Calibri" w:hAnsi="Calibri"/>
      <w:sz w:val="22"/>
      <w:szCs w:val="22"/>
      <w:lang w:eastAsia="en-US" w:bidi="ar-SA"/>
    </w:rPr>
  </w:style>
  <w:style w:type="paragraph" w:customStyle="1" w:styleId="33">
    <w:name w:val="Знак3"/>
    <w:basedOn w:val="a"/>
    <w:next w:val="2"/>
    <w:autoRedefine/>
    <w:rsid w:val="007372AD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26">
    <w:name w:val="Знак2"/>
    <w:basedOn w:val="a"/>
    <w:rsid w:val="0096355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fb">
    <w:name w:val="Normal (Web)"/>
    <w:aliases w:val="Обычный (Web)"/>
    <w:basedOn w:val="a"/>
    <w:link w:val="afc"/>
    <w:uiPriority w:val="99"/>
    <w:rsid w:val="00963553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522081"/>
  </w:style>
  <w:style w:type="character" w:customStyle="1" w:styleId="20">
    <w:name w:val="Заголовок 2 Знак"/>
    <w:link w:val="2"/>
    <w:rsid w:val="00522081"/>
    <w:rPr>
      <w:rFonts w:ascii="Arial" w:hAnsi="Arial" w:cs="Arial"/>
      <w:b/>
      <w:bCs/>
      <w:i/>
      <w:iCs/>
      <w:sz w:val="28"/>
      <w:szCs w:val="28"/>
    </w:rPr>
  </w:style>
  <w:style w:type="paragraph" w:styleId="afd">
    <w:name w:val="TOC Heading"/>
    <w:basedOn w:val="1"/>
    <w:next w:val="a"/>
    <w:uiPriority w:val="39"/>
    <w:semiHidden/>
    <w:unhideWhenUsed/>
    <w:qFormat/>
    <w:rsid w:val="00654147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  <w:lang w:eastAsia="en-US"/>
    </w:rPr>
  </w:style>
  <w:style w:type="paragraph" w:styleId="27">
    <w:name w:val="toc 2"/>
    <w:basedOn w:val="a"/>
    <w:next w:val="a"/>
    <w:autoRedefine/>
    <w:uiPriority w:val="39"/>
    <w:rsid w:val="00654147"/>
    <w:pPr>
      <w:ind w:left="240"/>
    </w:pPr>
  </w:style>
  <w:style w:type="character" w:styleId="afe">
    <w:name w:val="Hyperlink"/>
    <w:unhideWhenUsed/>
    <w:rsid w:val="00654147"/>
    <w:rPr>
      <w:color w:val="0000FF"/>
      <w:u w:val="single"/>
    </w:rPr>
  </w:style>
  <w:style w:type="paragraph" w:styleId="aff">
    <w:name w:val="Document Map"/>
    <w:basedOn w:val="a"/>
    <w:link w:val="aff0"/>
    <w:rsid w:val="00654147"/>
    <w:rPr>
      <w:rFonts w:ascii="Tahoma" w:hAnsi="Tahoma"/>
      <w:sz w:val="16"/>
      <w:szCs w:val="16"/>
      <w:lang w:val="x-none" w:eastAsia="x-none"/>
    </w:rPr>
  </w:style>
  <w:style w:type="character" w:customStyle="1" w:styleId="aff0">
    <w:name w:val="Схема документа Знак"/>
    <w:link w:val="aff"/>
    <w:rsid w:val="00654147"/>
    <w:rPr>
      <w:rFonts w:ascii="Tahoma" w:hAnsi="Tahoma" w:cs="Tahoma"/>
      <w:sz w:val="16"/>
      <w:szCs w:val="16"/>
    </w:rPr>
  </w:style>
  <w:style w:type="paragraph" w:styleId="aff1">
    <w:name w:val="List Paragraph"/>
    <w:basedOn w:val="a"/>
    <w:uiPriority w:val="34"/>
    <w:qFormat/>
    <w:rsid w:val="00D205E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table" w:styleId="-7">
    <w:name w:val="Table List 7"/>
    <w:basedOn w:val="a1"/>
    <w:rsid w:val="00BF3CB2"/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4">
    <w:name w:val="Table List 4"/>
    <w:basedOn w:val="a1"/>
    <w:rsid w:val="00570233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34">
    <w:name w:val="Table Simple 3"/>
    <w:basedOn w:val="a1"/>
    <w:rsid w:val="00536D2F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a4">
    <w:name w:val="Основной текст Знак"/>
    <w:link w:val="a3"/>
    <w:locked/>
    <w:rsid w:val="005D3922"/>
    <w:rPr>
      <w:sz w:val="28"/>
      <w:szCs w:val="24"/>
    </w:rPr>
  </w:style>
  <w:style w:type="paragraph" w:customStyle="1" w:styleId="28">
    <w:name w:val="Знак2"/>
    <w:basedOn w:val="a"/>
    <w:rsid w:val="008134F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uiPriority w:val="9"/>
    <w:rsid w:val="008134F3"/>
    <w:rPr>
      <w:rFonts w:ascii="Arial" w:hAnsi="Arial" w:cs="Arial"/>
      <w:b/>
      <w:bCs/>
      <w:kern w:val="32"/>
      <w:sz w:val="32"/>
      <w:szCs w:val="32"/>
    </w:rPr>
  </w:style>
  <w:style w:type="character" w:customStyle="1" w:styleId="af1">
    <w:name w:val="Верхний колонтитул Знак"/>
    <w:link w:val="af0"/>
    <w:rsid w:val="008134F3"/>
    <w:rPr>
      <w:sz w:val="24"/>
      <w:szCs w:val="24"/>
    </w:rPr>
  </w:style>
  <w:style w:type="character" w:customStyle="1" w:styleId="ae">
    <w:name w:val="Нижний колонтитул Знак"/>
    <w:link w:val="ad"/>
    <w:uiPriority w:val="99"/>
    <w:rsid w:val="008134F3"/>
    <w:rPr>
      <w:sz w:val="24"/>
      <w:szCs w:val="24"/>
    </w:rPr>
  </w:style>
  <w:style w:type="table" w:styleId="35">
    <w:name w:val="Table Grid 3"/>
    <w:basedOn w:val="a1"/>
    <w:rsid w:val="008134F3"/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2">
    <w:name w:val="Strong"/>
    <w:qFormat/>
    <w:rsid w:val="00876E13"/>
    <w:rPr>
      <w:b/>
      <w:bCs/>
    </w:rPr>
  </w:style>
  <w:style w:type="paragraph" w:customStyle="1" w:styleId="13">
    <w:name w:val="Без интервала1"/>
    <w:rsid w:val="00876E13"/>
    <w:rPr>
      <w:rFonts w:ascii="Calibri" w:hAnsi="Calibri" w:cs="Calibri"/>
      <w:sz w:val="22"/>
      <w:szCs w:val="22"/>
    </w:rPr>
  </w:style>
  <w:style w:type="table" w:styleId="5">
    <w:name w:val="Table Columns 5"/>
    <w:basedOn w:val="a1"/>
    <w:rsid w:val="00876E13"/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4">
    <w:name w:val="Table Grid 1"/>
    <w:basedOn w:val="a1"/>
    <w:rsid w:val="005A3FAA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CharChar10">
    <w:name w:val="Char Char1 Знак Знак Знак"/>
    <w:basedOn w:val="a"/>
    <w:rsid w:val="00AD0FE9"/>
    <w:pPr>
      <w:widowControl w:val="0"/>
      <w:adjustRightInd w:val="0"/>
      <w:spacing w:line="360" w:lineRule="atLeast"/>
      <w:jc w:val="both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23">
    <w:name w:val="Основной текст с отступом 2 Знак"/>
    <w:link w:val="22"/>
    <w:rsid w:val="00AD0FE9"/>
    <w:rPr>
      <w:sz w:val="24"/>
      <w:szCs w:val="24"/>
    </w:rPr>
  </w:style>
  <w:style w:type="paragraph" w:customStyle="1" w:styleId="Sf13">
    <w:name w:val="Основной текст с отSf1тупом 3"/>
    <w:basedOn w:val="a"/>
    <w:rsid w:val="00A10F59"/>
    <w:pPr>
      <w:widowControl w:val="0"/>
      <w:ind w:firstLine="709"/>
      <w:jc w:val="both"/>
    </w:pPr>
    <w:rPr>
      <w:snapToGrid w:val="0"/>
      <w:sz w:val="28"/>
      <w:szCs w:val="20"/>
    </w:rPr>
  </w:style>
  <w:style w:type="paragraph" w:customStyle="1" w:styleId="ListParagraph1">
    <w:name w:val="List Paragraph1"/>
    <w:basedOn w:val="a"/>
    <w:rsid w:val="00A10F59"/>
    <w:pPr>
      <w:overflowPunct w:val="0"/>
      <w:autoSpaceDE w:val="0"/>
      <w:autoSpaceDN w:val="0"/>
      <w:adjustRightInd w:val="0"/>
      <w:ind w:left="720"/>
      <w:textAlignment w:val="baseline"/>
    </w:pPr>
    <w:rPr>
      <w:sz w:val="20"/>
      <w:szCs w:val="20"/>
    </w:rPr>
  </w:style>
  <w:style w:type="table" w:customStyle="1" w:styleId="1-12">
    <w:name w:val="Средняя заливка 1 - Акцент 12"/>
    <w:basedOn w:val="a1"/>
    <w:uiPriority w:val="63"/>
    <w:rsid w:val="0087166D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3">
    <w:name w:val="Table List 3"/>
    <w:basedOn w:val="a1"/>
    <w:rsid w:val="0087166D"/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5">
    <w:name w:val="Light List Accent 5"/>
    <w:basedOn w:val="a1"/>
    <w:uiPriority w:val="61"/>
    <w:rsid w:val="004050B5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1-3">
    <w:name w:val="Medium Shading 1 Accent 3"/>
    <w:basedOn w:val="a1"/>
    <w:uiPriority w:val="63"/>
    <w:rsid w:val="004050B5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4050B5"/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30">
    <w:name w:val="Light Grid Accent 3"/>
    <w:basedOn w:val="a1"/>
    <w:uiPriority w:val="62"/>
    <w:rsid w:val="00CD004D"/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customStyle="1" w:styleId="-12">
    <w:name w:val="Светлый список - Акцент 12"/>
    <w:basedOn w:val="a1"/>
    <w:uiPriority w:val="61"/>
    <w:rsid w:val="00CD004D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a6">
    <w:name w:val="Основной текст с отступом Знак"/>
    <w:link w:val="a5"/>
    <w:rsid w:val="007C4157"/>
    <w:rPr>
      <w:sz w:val="24"/>
      <w:szCs w:val="24"/>
    </w:rPr>
  </w:style>
  <w:style w:type="character" w:styleId="aff3">
    <w:name w:val="FollowedHyperlink"/>
    <w:uiPriority w:val="99"/>
    <w:unhideWhenUsed/>
    <w:rsid w:val="007C4157"/>
    <w:rPr>
      <w:color w:val="800080"/>
      <w:u w:val="single"/>
    </w:rPr>
  </w:style>
  <w:style w:type="character" w:customStyle="1" w:styleId="32">
    <w:name w:val="Основной текст 3 Знак"/>
    <w:link w:val="31"/>
    <w:rsid w:val="007C4157"/>
    <w:rPr>
      <w:sz w:val="16"/>
      <w:szCs w:val="16"/>
    </w:rPr>
  </w:style>
  <w:style w:type="character" w:customStyle="1" w:styleId="af3">
    <w:name w:val="Текст выноски Знак"/>
    <w:link w:val="af2"/>
    <w:uiPriority w:val="99"/>
    <w:rsid w:val="007C4157"/>
    <w:rPr>
      <w:rFonts w:ascii="Tahoma" w:hAnsi="Tahoma" w:cs="Tahoma"/>
      <w:sz w:val="16"/>
      <w:szCs w:val="16"/>
    </w:rPr>
  </w:style>
  <w:style w:type="paragraph" w:customStyle="1" w:styleId="15">
    <w:name w:val="Знак1"/>
    <w:basedOn w:val="a"/>
    <w:rsid w:val="007C4157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p4">
    <w:name w:val="p4"/>
    <w:basedOn w:val="a"/>
    <w:rsid w:val="007C4157"/>
    <w:pPr>
      <w:spacing w:before="100" w:beforeAutospacing="1" w:after="100" w:afterAutospacing="1"/>
    </w:pPr>
  </w:style>
  <w:style w:type="character" w:customStyle="1" w:styleId="ConsPlusNormal0">
    <w:name w:val="ConsPlusNormal Знак"/>
    <w:link w:val="ConsPlusNormal"/>
    <w:locked/>
    <w:rsid w:val="00365CDD"/>
    <w:rPr>
      <w:rFonts w:ascii="Arial" w:hAnsi="Arial"/>
      <w:snapToGrid w:val="0"/>
    </w:rPr>
  </w:style>
  <w:style w:type="table" w:customStyle="1" w:styleId="16">
    <w:name w:val="Сетка таблицы1"/>
    <w:basedOn w:val="a1"/>
    <w:uiPriority w:val="59"/>
    <w:rsid w:val="00365CDD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">
    <w:name w:val="Нет списка1"/>
    <w:next w:val="a2"/>
    <w:uiPriority w:val="99"/>
    <w:semiHidden/>
    <w:unhideWhenUsed/>
    <w:rsid w:val="00993F7C"/>
  </w:style>
  <w:style w:type="numbering" w:customStyle="1" w:styleId="110">
    <w:name w:val="Нет списка11"/>
    <w:next w:val="a2"/>
    <w:uiPriority w:val="99"/>
    <w:semiHidden/>
    <w:rsid w:val="00993F7C"/>
  </w:style>
  <w:style w:type="paragraph" w:customStyle="1" w:styleId="210">
    <w:name w:val="Основной текст 21"/>
    <w:basedOn w:val="a"/>
    <w:rsid w:val="00993F7C"/>
    <w:p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character" w:customStyle="1" w:styleId="30">
    <w:name w:val="Основной текст с отступом 3 Знак"/>
    <w:link w:val="3"/>
    <w:rsid w:val="00993F7C"/>
    <w:rPr>
      <w:sz w:val="16"/>
      <w:szCs w:val="16"/>
    </w:rPr>
  </w:style>
  <w:style w:type="character" w:customStyle="1" w:styleId="25">
    <w:name w:val="Основной текст 2 Знак"/>
    <w:link w:val="24"/>
    <w:rsid w:val="00993F7C"/>
    <w:rPr>
      <w:sz w:val="24"/>
      <w:szCs w:val="24"/>
    </w:rPr>
  </w:style>
  <w:style w:type="paragraph" w:customStyle="1" w:styleId="CharChar0">
    <w:name w:val="Char Char Знак Знак Знак Знак Знак Знак Знак Знак Знак"/>
    <w:basedOn w:val="a"/>
    <w:rsid w:val="00993F7C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8">
    <w:name w:val="Абзац списка1"/>
    <w:basedOn w:val="a"/>
    <w:rsid w:val="00993F7C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table" w:customStyle="1" w:styleId="-71">
    <w:name w:val="Таблица-список 71"/>
    <w:basedOn w:val="a1"/>
    <w:next w:val="-7"/>
    <w:rsid w:val="00993F7C"/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customStyle="1" w:styleId="-41">
    <w:name w:val="Таблица-список 41"/>
    <w:basedOn w:val="a1"/>
    <w:next w:val="-4"/>
    <w:rsid w:val="00993F7C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customStyle="1" w:styleId="310">
    <w:name w:val="Простая таблица 31"/>
    <w:basedOn w:val="a1"/>
    <w:next w:val="34"/>
    <w:rsid w:val="00993F7C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customStyle="1" w:styleId="19">
    <w:name w:val="Без интервала1"/>
    <w:rsid w:val="00993F7C"/>
    <w:rPr>
      <w:rFonts w:ascii="Calibri" w:hAnsi="Calibri" w:cs="Calibri"/>
      <w:sz w:val="22"/>
      <w:szCs w:val="22"/>
    </w:rPr>
  </w:style>
  <w:style w:type="table" w:customStyle="1" w:styleId="51">
    <w:name w:val="Столбцы таблицы 51"/>
    <w:basedOn w:val="a1"/>
    <w:next w:val="5"/>
    <w:rsid w:val="00993F7C"/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1-11">
    <w:name w:val="Средняя заливка 1 - Акцент 11"/>
    <w:basedOn w:val="a1"/>
    <w:uiPriority w:val="63"/>
    <w:rsid w:val="00993F7C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-31">
    <w:name w:val="Таблица-список 31"/>
    <w:basedOn w:val="a1"/>
    <w:next w:val="-3"/>
    <w:rsid w:val="00993F7C"/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51">
    <w:name w:val="Светлый список - Акцент 51"/>
    <w:basedOn w:val="a1"/>
    <w:next w:val="-5"/>
    <w:uiPriority w:val="61"/>
    <w:rsid w:val="00993F7C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customStyle="1" w:styleId="1-31">
    <w:name w:val="Средняя заливка 1 - Акцент 31"/>
    <w:basedOn w:val="a1"/>
    <w:next w:val="1-3"/>
    <w:uiPriority w:val="63"/>
    <w:rsid w:val="00993F7C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1-51">
    <w:name w:val="Средняя заливка 1 - Акцент 51"/>
    <w:basedOn w:val="a1"/>
    <w:next w:val="1-5"/>
    <w:uiPriority w:val="63"/>
    <w:rsid w:val="00993F7C"/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-310">
    <w:name w:val="Светлая сетка - Акцент 31"/>
    <w:basedOn w:val="a1"/>
    <w:next w:val="-30"/>
    <w:uiPriority w:val="62"/>
    <w:rsid w:val="00993F7C"/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customStyle="1" w:styleId="-11">
    <w:name w:val="Светлый список - Акцент 11"/>
    <w:basedOn w:val="a1"/>
    <w:uiPriority w:val="61"/>
    <w:rsid w:val="00993F7C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90">
    <w:name w:val="Заголовок 9 Знак"/>
    <w:link w:val="9"/>
    <w:semiHidden/>
    <w:rsid w:val="000448E6"/>
    <w:rPr>
      <w:rFonts w:ascii="Cambria" w:eastAsia="Times New Roman" w:hAnsi="Cambria" w:cs="Times New Roman"/>
      <w:sz w:val="22"/>
      <w:szCs w:val="22"/>
    </w:rPr>
  </w:style>
  <w:style w:type="table" w:customStyle="1" w:styleId="29">
    <w:name w:val="Сетка таблицы2"/>
    <w:basedOn w:val="a1"/>
    <w:rsid w:val="000C12BF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2">
    <w:name w:val="s2"/>
    <w:rsid w:val="00883045"/>
  </w:style>
  <w:style w:type="numbering" w:customStyle="1" w:styleId="2a">
    <w:name w:val="Нет списка2"/>
    <w:next w:val="a2"/>
    <w:uiPriority w:val="99"/>
    <w:semiHidden/>
    <w:unhideWhenUsed/>
    <w:rsid w:val="009609CD"/>
  </w:style>
  <w:style w:type="table" w:customStyle="1" w:styleId="36">
    <w:name w:val="Сетка таблицы3"/>
    <w:basedOn w:val="a1"/>
    <w:next w:val="a8"/>
    <w:uiPriority w:val="59"/>
    <w:rsid w:val="009609CD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">
    <w:name w:val="Сетка таблицы11"/>
    <w:basedOn w:val="a1"/>
    <w:next w:val="a8"/>
    <w:rsid w:val="009609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">
    <w:name w:val="Сетка таблицы21"/>
    <w:basedOn w:val="a1"/>
    <w:next w:val="a8"/>
    <w:rsid w:val="009609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2"/>
    <w:semiHidden/>
    <w:rsid w:val="009609CD"/>
  </w:style>
  <w:style w:type="table" w:customStyle="1" w:styleId="311">
    <w:name w:val="Сетка таблицы31"/>
    <w:basedOn w:val="a1"/>
    <w:next w:val="a8"/>
    <w:rsid w:val="009609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ticleseparator">
    <w:name w:val="article_separator"/>
    <w:rsid w:val="009609CD"/>
  </w:style>
  <w:style w:type="paragraph" w:customStyle="1" w:styleId="rtejustify">
    <w:name w:val="rtejustify"/>
    <w:basedOn w:val="a"/>
    <w:rsid w:val="009609CD"/>
    <w:pPr>
      <w:spacing w:before="100" w:beforeAutospacing="1" w:after="100" w:afterAutospacing="1"/>
    </w:pPr>
  </w:style>
  <w:style w:type="paragraph" w:customStyle="1" w:styleId="aff4">
    <w:name w:val="Знак Знак Знак Знак"/>
    <w:basedOn w:val="a"/>
    <w:rsid w:val="009609C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p1">
    <w:name w:val="p1"/>
    <w:basedOn w:val="a"/>
    <w:rsid w:val="009C2B77"/>
    <w:pPr>
      <w:spacing w:before="100" w:beforeAutospacing="1" w:after="100" w:afterAutospacing="1"/>
    </w:pPr>
  </w:style>
  <w:style w:type="character" w:customStyle="1" w:styleId="s1">
    <w:name w:val="s1"/>
    <w:rsid w:val="009C2B77"/>
  </w:style>
  <w:style w:type="table" w:customStyle="1" w:styleId="4">
    <w:name w:val="Сетка таблицы4"/>
    <w:basedOn w:val="a1"/>
    <w:next w:val="a8"/>
    <w:uiPriority w:val="59"/>
    <w:rsid w:val="00072A6E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">
    <w:name w:val="Сетка таблицы5"/>
    <w:basedOn w:val="a1"/>
    <w:next w:val="a8"/>
    <w:uiPriority w:val="59"/>
    <w:rsid w:val="001B52E8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">
    <w:name w:val="Сетка таблицы12"/>
    <w:basedOn w:val="a1"/>
    <w:next w:val="a8"/>
    <w:uiPriority w:val="59"/>
    <w:rsid w:val="001B52E8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1">
    <w:name w:val="normaltextrun1"/>
    <w:rsid w:val="004D42D0"/>
  </w:style>
  <w:style w:type="table" w:customStyle="1" w:styleId="6">
    <w:name w:val="Сетка таблицы6"/>
    <w:basedOn w:val="a1"/>
    <w:next w:val="a8"/>
    <w:uiPriority w:val="59"/>
    <w:rsid w:val="00C34350"/>
    <w:rPr>
      <w:rFonts w:asciiTheme="minorHAnsi" w:hAnsiTheme="minorHAns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c">
    <w:name w:val="Обычный (веб) Знак"/>
    <w:aliases w:val="Обычный (Web) Знак"/>
    <w:link w:val="afb"/>
    <w:uiPriority w:val="99"/>
    <w:locked/>
    <w:rsid w:val="0047351C"/>
    <w:rPr>
      <w:sz w:val="24"/>
      <w:szCs w:val="24"/>
    </w:rPr>
  </w:style>
  <w:style w:type="table" w:customStyle="1" w:styleId="7">
    <w:name w:val="Сетка таблицы7"/>
    <w:basedOn w:val="a1"/>
    <w:next w:val="a8"/>
    <w:uiPriority w:val="59"/>
    <w:rsid w:val="000C5706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20">
    <w:name w:val="Основной текст 22"/>
    <w:basedOn w:val="a"/>
    <w:rsid w:val="00AC550A"/>
    <w:pPr>
      <w:jc w:val="both"/>
    </w:pPr>
    <w:rPr>
      <w:sz w:val="28"/>
      <w:szCs w:val="20"/>
    </w:rPr>
  </w:style>
  <w:style w:type="paragraph" w:customStyle="1" w:styleId="ConsPlusCell">
    <w:name w:val="ConsPlusCell"/>
    <w:rsid w:val="00AC550A"/>
    <w:pPr>
      <w:autoSpaceDE w:val="0"/>
      <w:autoSpaceDN w:val="0"/>
      <w:adjustRightInd w:val="0"/>
    </w:pPr>
    <w:rPr>
      <w:sz w:val="28"/>
      <w:szCs w:val="28"/>
    </w:rPr>
  </w:style>
  <w:style w:type="paragraph" w:customStyle="1" w:styleId="caaieiaie2">
    <w:name w:val="caaieiaie 2"/>
    <w:basedOn w:val="a"/>
    <w:next w:val="a"/>
    <w:rsid w:val="00AC550A"/>
    <w:pPr>
      <w:keepNext/>
      <w:jc w:val="center"/>
    </w:pPr>
    <w:rPr>
      <w:szCs w:val="20"/>
    </w:rPr>
  </w:style>
  <w:style w:type="character" w:customStyle="1" w:styleId="hl">
    <w:name w:val="hl"/>
    <w:basedOn w:val="a0"/>
    <w:rsid w:val="00AC550A"/>
  </w:style>
  <w:style w:type="paragraph" w:customStyle="1" w:styleId="1a">
    <w:name w:val="Текст1"/>
    <w:basedOn w:val="a"/>
    <w:rsid w:val="00AC550A"/>
    <w:rPr>
      <w:rFonts w:ascii="Courier New" w:hAnsi="Courier New"/>
      <w:sz w:val="18"/>
      <w:szCs w:val="20"/>
    </w:rPr>
  </w:style>
  <w:style w:type="table" w:styleId="2b">
    <w:name w:val="Table Subtle 2"/>
    <w:basedOn w:val="a1"/>
    <w:rsid w:val="00AC550A"/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b">
    <w:name w:val="Table Subtle 1"/>
    <w:basedOn w:val="a1"/>
    <w:rsid w:val="00AC550A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msonormalcxspmiddle">
    <w:name w:val="msonormalcxspmiddle"/>
    <w:basedOn w:val="a"/>
    <w:rsid w:val="00AC550A"/>
    <w:pPr>
      <w:spacing w:before="100" w:beforeAutospacing="1" w:after="100" w:afterAutospacing="1"/>
    </w:pPr>
  </w:style>
  <w:style w:type="paragraph" w:customStyle="1" w:styleId="2c">
    <w:name w:val="Без интервала2"/>
    <w:rsid w:val="00AC550A"/>
    <w:rPr>
      <w:rFonts w:ascii="Calibri" w:hAnsi="Calibri" w:cs="Calibri"/>
      <w:sz w:val="22"/>
      <w:szCs w:val="22"/>
    </w:rPr>
  </w:style>
  <w:style w:type="table" w:customStyle="1" w:styleId="1c">
    <w:name w:val="Стиль1"/>
    <w:basedOn w:val="-1"/>
    <w:rsid w:val="00AC550A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1">
    <w:name w:val="Table Web 1"/>
    <w:basedOn w:val="a1"/>
    <w:rsid w:val="00AC550A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ff5">
    <w:name w:val="Основной текст_"/>
    <w:link w:val="1d"/>
    <w:rsid w:val="00AC550A"/>
    <w:rPr>
      <w:sz w:val="26"/>
      <w:szCs w:val="26"/>
      <w:shd w:val="clear" w:color="auto" w:fill="FFFFFF"/>
    </w:rPr>
  </w:style>
  <w:style w:type="paragraph" w:customStyle="1" w:styleId="1d">
    <w:name w:val="Основной текст1"/>
    <w:basedOn w:val="a"/>
    <w:link w:val="aff5"/>
    <w:rsid w:val="00AC550A"/>
    <w:pPr>
      <w:widowControl w:val="0"/>
      <w:shd w:val="clear" w:color="auto" w:fill="FFFFFF"/>
      <w:spacing w:before="240" w:after="240" w:line="322" w:lineRule="exact"/>
    </w:pPr>
    <w:rPr>
      <w:sz w:val="26"/>
      <w:szCs w:val="26"/>
    </w:rPr>
  </w:style>
  <w:style w:type="paragraph" w:customStyle="1" w:styleId="CharChar2">
    <w:name w:val="Char Char Знак Знак Знак Знак Знак Знак Знак Знак Знак"/>
    <w:basedOn w:val="a"/>
    <w:rsid w:val="00AC550A"/>
    <w:pPr>
      <w:spacing w:after="160" w:line="240" w:lineRule="exact"/>
    </w:pPr>
    <w:rPr>
      <w:rFonts w:ascii="Verdana" w:hAnsi="Verdana"/>
      <w:lang w:val="en-US" w:eastAsia="en-US"/>
    </w:rPr>
  </w:style>
  <w:style w:type="table" w:styleId="-10">
    <w:name w:val="Table List 1"/>
    <w:basedOn w:val="a1"/>
    <w:rsid w:val="00AC550A"/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6">
    <w:name w:val="Table Contemporary"/>
    <w:basedOn w:val="a1"/>
    <w:rsid w:val="00AC550A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character" w:customStyle="1" w:styleId="c11c4">
    <w:name w:val="c11 c4"/>
    <w:rsid w:val="00AC550A"/>
    <w:rPr>
      <w:rFonts w:cs="Times New Roman"/>
    </w:rPr>
  </w:style>
  <w:style w:type="table" w:customStyle="1" w:styleId="61">
    <w:name w:val="Сетка таблицы61"/>
    <w:basedOn w:val="a1"/>
    <w:next w:val="a8"/>
    <w:uiPriority w:val="59"/>
    <w:rsid w:val="00AC550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">
    <w:name w:val="Сетка таблицы71"/>
    <w:basedOn w:val="a1"/>
    <w:next w:val="a8"/>
    <w:uiPriority w:val="59"/>
    <w:rsid w:val="00AC550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0">
    <w:name w:val="Обычный + 14 пт"/>
    <w:basedOn w:val="a"/>
    <w:qFormat/>
    <w:rsid w:val="00965F06"/>
    <w:pPr>
      <w:ind w:firstLine="720"/>
      <w:jc w:val="both"/>
    </w:pPr>
    <w:rPr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99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56DB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41793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qFormat/>
    <w:rsid w:val="00AB772B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9">
    <w:name w:val="heading 9"/>
    <w:basedOn w:val="a"/>
    <w:next w:val="a"/>
    <w:link w:val="90"/>
    <w:semiHidden/>
    <w:unhideWhenUsed/>
    <w:qFormat/>
    <w:rsid w:val="000448E6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3A6AAD"/>
    <w:rPr>
      <w:sz w:val="28"/>
      <w:lang w:val="x-none" w:eastAsia="x-none"/>
    </w:rPr>
  </w:style>
  <w:style w:type="paragraph" w:customStyle="1" w:styleId="21">
    <w:name w:val="Основной текст 21"/>
    <w:basedOn w:val="a"/>
    <w:rsid w:val="003A6AAD"/>
    <w:p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paragraph" w:styleId="3">
    <w:name w:val="Body Text Indent 3"/>
    <w:basedOn w:val="a"/>
    <w:link w:val="30"/>
    <w:rsid w:val="005779E0"/>
    <w:pPr>
      <w:spacing w:after="120"/>
      <w:ind w:left="283"/>
    </w:pPr>
    <w:rPr>
      <w:sz w:val="16"/>
      <w:szCs w:val="16"/>
    </w:rPr>
  </w:style>
  <w:style w:type="paragraph" w:styleId="22">
    <w:name w:val="Body Text Indent 2"/>
    <w:basedOn w:val="a"/>
    <w:link w:val="23"/>
    <w:rsid w:val="005779E0"/>
    <w:pPr>
      <w:spacing w:after="120" w:line="480" w:lineRule="auto"/>
      <w:ind w:left="283"/>
    </w:pPr>
    <w:rPr>
      <w:lang w:val="x-none" w:eastAsia="x-none"/>
    </w:rPr>
  </w:style>
  <w:style w:type="paragraph" w:styleId="24">
    <w:name w:val="Body Text 2"/>
    <w:basedOn w:val="a"/>
    <w:link w:val="25"/>
    <w:rsid w:val="005779E0"/>
    <w:pPr>
      <w:spacing w:after="120" w:line="480" w:lineRule="auto"/>
    </w:pPr>
  </w:style>
  <w:style w:type="paragraph" w:styleId="a5">
    <w:name w:val="Body Text Indent"/>
    <w:basedOn w:val="a"/>
    <w:link w:val="a6"/>
    <w:rsid w:val="005779E0"/>
    <w:pPr>
      <w:spacing w:after="120"/>
      <w:ind w:left="283"/>
    </w:pPr>
  </w:style>
  <w:style w:type="paragraph" w:styleId="a7">
    <w:name w:val="Block Text"/>
    <w:basedOn w:val="a"/>
    <w:rsid w:val="005779E0"/>
    <w:pPr>
      <w:ind w:left="-567" w:right="-568" w:firstLine="567"/>
      <w:jc w:val="both"/>
    </w:pPr>
    <w:rPr>
      <w:sz w:val="28"/>
      <w:szCs w:val="20"/>
    </w:rPr>
  </w:style>
  <w:style w:type="table" w:styleId="a8">
    <w:name w:val="Table Grid"/>
    <w:basedOn w:val="a1"/>
    <w:uiPriority w:val="59"/>
    <w:rsid w:val="0058780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link w:val="aa"/>
    <w:uiPriority w:val="1"/>
    <w:qFormat/>
    <w:rsid w:val="002E4EE5"/>
    <w:rPr>
      <w:rFonts w:ascii="Calibri" w:eastAsia="Calibri" w:hAnsi="Calibri"/>
      <w:sz w:val="22"/>
      <w:szCs w:val="22"/>
      <w:lang w:eastAsia="en-US"/>
    </w:rPr>
  </w:style>
  <w:style w:type="paragraph" w:styleId="ab">
    <w:name w:val="Title"/>
    <w:basedOn w:val="a"/>
    <w:link w:val="ac"/>
    <w:uiPriority w:val="99"/>
    <w:qFormat/>
    <w:rsid w:val="002E4EE5"/>
    <w:pPr>
      <w:jc w:val="center"/>
    </w:pPr>
    <w:rPr>
      <w:szCs w:val="20"/>
    </w:rPr>
  </w:style>
  <w:style w:type="character" w:customStyle="1" w:styleId="ac">
    <w:name w:val="Название Знак"/>
    <w:link w:val="ab"/>
    <w:uiPriority w:val="99"/>
    <w:rsid w:val="002E4EE5"/>
    <w:rPr>
      <w:sz w:val="24"/>
      <w:lang w:val="ru-RU" w:eastAsia="ru-RU" w:bidi="ar-SA"/>
    </w:rPr>
  </w:style>
  <w:style w:type="paragraph" w:styleId="ad">
    <w:name w:val="footer"/>
    <w:basedOn w:val="a"/>
    <w:link w:val="ae"/>
    <w:rsid w:val="006502B1"/>
    <w:pPr>
      <w:tabs>
        <w:tab w:val="center" w:pos="4677"/>
        <w:tab w:val="right" w:pos="9355"/>
      </w:tabs>
    </w:pPr>
    <w:rPr>
      <w:lang w:val="x-none" w:eastAsia="x-none"/>
    </w:rPr>
  </w:style>
  <w:style w:type="character" w:styleId="af">
    <w:name w:val="page number"/>
    <w:basedOn w:val="a0"/>
    <w:rsid w:val="006502B1"/>
  </w:style>
  <w:style w:type="paragraph" w:customStyle="1" w:styleId="ConsPlusNormal">
    <w:name w:val="ConsPlusNormal"/>
    <w:link w:val="ConsPlusNormal0"/>
    <w:rsid w:val="00A21080"/>
    <w:pPr>
      <w:widowControl w:val="0"/>
      <w:ind w:firstLine="720"/>
    </w:pPr>
    <w:rPr>
      <w:rFonts w:ascii="Arial" w:hAnsi="Arial"/>
      <w:snapToGrid w:val="0"/>
    </w:rPr>
  </w:style>
  <w:style w:type="paragraph" w:styleId="af0">
    <w:name w:val="header"/>
    <w:basedOn w:val="a"/>
    <w:link w:val="af1"/>
    <w:rsid w:val="00AB1414"/>
    <w:pPr>
      <w:tabs>
        <w:tab w:val="center" w:pos="4677"/>
        <w:tab w:val="right" w:pos="9355"/>
      </w:tabs>
    </w:pPr>
    <w:rPr>
      <w:lang w:val="x-none" w:eastAsia="x-none"/>
    </w:rPr>
  </w:style>
  <w:style w:type="paragraph" w:customStyle="1" w:styleId="ConsPlusTitle">
    <w:name w:val="ConsPlusTitle"/>
    <w:rsid w:val="00B41793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harChar">
    <w:name w:val="Char Char Знак Знак Знак Знак Знак Знак Знак Знак Знак"/>
    <w:basedOn w:val="a"/>
    <w:rsid w:val="00B41793"/>
    <w:pPr>
      <w:spacing w:after="160" w:line="240" w:lineRule="exact"/>
    </w:pPr>
    <w:rPr>
      <w:rFonts w:ascii="Verdana" w:hAnsi="Verdana"/>
      <w:lang w:val="en-US" w:eastAsia="en-US"/>
    </w:rPr>
  </w:style>
  <w:style w:type="paragraph" w:styleId="af2">
    <w:name w:val="Balloon Text"/>
    <w:basedOn w:val="a"/>
    <w:link w:val="af3"/>
    <w:uiPriority w:val="99"/>
    <w:rsid w:val="0030373B"/>
    <w:rPr>
      <w:rFonts w:ascii="Tahoma" w:hAnsi="Tahoma" w:cs="Tahoma"/>
      <w:sz w:val="16"/>
      <w:szCs w:val="16"/>
    </w:rPr>
  </w:style>
  <w:style w:type="paragraph" w:styleId="31">
    <w:name w:val="Body Text 3"/>
    <w:basedOn w:val="a"/>
    <w:link w:val="32"/>
    <w:rsid w:val="00F51749"/>
    <w:pPr>
      <w:spacing w:after="120"/>
    </w:pPr>
    <w:rPr>
      <w:sz w:val="16"/>
      <w:szCs w:val="16"/>
    </w:rPr>
  </w:style>
  <w:style w:type="paragraph" w:customStyle="1" w:styleId="11">
    <w:name w:val="1"/>
    <w:basedOn w:val="a"/>
    <w:rsid w:val="002150DA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af4">
    <w:name w:val="footnote text"/>
    <w:basedOn w:val="a"/>
    <w:link w:val="af5"/>
    <w:rsid w:val="002150DA"/>
    <w:rPr>
      <w:sz w:val="20"/>
      <w:szCs w:val="20"/>
    </w:rPr>
  </w:style>
  <w:style w:type="character" w:customStyle="1" w:styleId="af5">
    <w:name w:val="Текст сноски Знак"/>
    <w:basedOn w:val="a0"/>
    <w:link w:val="af4"/>
    <w:rsid w:val="002150DA"/>
  </w:style>
  <w:style w:type="character" w:styleId="af6">
    <w:name w:val="footnote reference"/>
    <w:rsid w:val="002150DA"/>
    <w:rPr>
      <w:vertAlign w:val="superscript"/>
    </w:rPr>
  </w:style>
  <w:style w:type="paragraph" w:customStyle="1" w:styleId="CharChar1">
    <w:name w:val="Char Char1"/>
    <w:basedOn w:val="a"/>
    <w:rsid w:val="002150DA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2">
    <w:name w:val="Абзац списка1"/>
    <w:basedOn w:val="a"/>
    <w:rsid w:val="002150DA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7">
    <w:name w:val="Plain Text"/>
    <w:aliases w:val="Знак1 Знак"/>
    <w:basedOn w:val="a"/>
    <w:link w:val="af8"/>
    <w:rsid w:val="002150DA"/>
    <w:rPr>
      <w:rFonts w:ascii="Courier New" w:hAnsi="Courier New"/>
      <w:sz w:val="20"/>
      <w:szCs w:val="20"/>
      <w:lang w:val="x-none" w:eastAsia="x-none"/>
    </w:rPr>
  </w:style>
  <w:style w:type="character" w:customStyle="1" w:styleId="af8">
    <w:name w:val="Текст Знак"/>
    <w:aliases w:val="Знак1 Знак Знак"/>
    <w:link w:val="af7"/>
    <w:rsid w:val="002150DA"/>
    <w:rPr>
      <w:rFonts w:ascii="Courier New" w:hAnsi="Courier New"/>
      <w:lang w:val="x-none" w:eastAsia="x-none"/>
    </w:rPr>
  </w:style>
  <w:style w:type="paragraph" w:styleId="af9">
    <w:name w:val="Subtitle"/>
    <w:basedOn w:val="a"/>
    <w:next w:val="a"/>
    <w:link w:val="afa"/>
    <w:qFormat/>
    <w:rsid w:val="002150DA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character" w:customStyle="1" w:styleId="afa">
    <w:name w:val="Подзаголовок Знак"/>
    <w:link w:val="af9"/>
    <w:rsid w:val="002150DA"/>
    <w:rPr>
      <w:rFonts w:ascii="Cambria" w:hAnsi="Cambria"/>
      <w:sz w:val="24"/>
      <w:szCs w:val="24"/>
    </w:rPr>
  </w:style>
  <w:style w:type="character" w:customStyle="1" w:styleId="aa">
    <w:name w:val="Без интервала Знак"/>
    <w:link w:val="a9"/>
    <w:uiPriority w:val="1"/>
    <w:locked/>
    <w:rsid w:val="002150DA"/>
    <w:rPr>
      <w:rFonts w:ascii="Calibri" w:eastAsia="Calibri" w:hAnsi="Calibri"/>
      <w:sz w:val="22"/>
      <w:szCs w:val="22"/>
      <w:lang w:eastAsia="en-US" w:bidi="ar-SA"/>
    </w:rPr>
  </w:style>
  <w:style w:type="paragraph" w:customStyle="1" w:styleId="33">
    <w:name w:val="Знак3"/>
    <w:basedOn w:val="a"/>
    <w:next w:val="2"/>
    <w:autoRedefine/>
    <w:rsid w:val="007372AD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26">
    <w:name w:val="Знак2"/>
    <w:basedOn w:val="a"/>
    <w:rsid w:val="0096355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fb">
    <w:name w:val="Normal (Web)"/>
    <w:aliases w:val="Обычный (Web)"/>
    <w:basedOn w:val="a"/>
    <w:link w:val="afc"/>
    <w:uiPriority w:val="99"/>
    <w:rsid w:val="00963553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522081"/>
  </w:style>
  <w:style w:type="character" w:customStyle="1" w:styleId="20">
    <w:name w:val="Заголовок 2 Знак"/>
    <w:link w:val="2"/>
    <w:rsid w:val="00522081"/>
    <w:rPr>
      <w:rFonts w:ascii="Arial" w:hAnsi="Arial" w:cs="Arial"/>
      <w:b/>
      <w:bCs/>
      <w:i/>
      <w:iCs/>
      <w:sz w:val="28"/>
      <w:szCs w:val="28"/>
    </w:rPr>
  </w:style>
  <w:style w:type="paragraph" w:styleId="afd">
    <w:name w:val="TOC Heading"/>
    <w:basedOn w:val="1"/>
    <w:next w:val="a"/>
    <w:uiPriority w:val="39"/>
    <w:semiHidden/>
    <w:unhideWhenUsed/>
    <w:qFormat/>
    <w:rsid w:val="00654147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  <w:lang w:eastAsia="en-US"/>
    </w:rPr>
  </w:style>
  <w:style w:type="paragraph" w:styleId="27">
    <w:name w:val="toc 2"/>
    <w:basedOn w:val="a"/>
    <w:next w:val="a"/>
    <w:autoRedefine/>
    <w:uiPriority w:val="39"/>
    <w:rsid w:val="00654147"/>
    <w:pPr>
      <w:ind w:left="240"/>
    </w:pPr>
  </w:style>
  <w:style w:type="character" w:styleId="afe">
    <w:name w:val="Hyperlink"/>
    <w:unhideWhenUsed/>
    <w:rsid w:val="00654147"/>
    <w:rPr>
      <w:color w:val="0000FF"/>
      <w:u w:val="single"/>
    </w:rPr>
  </w:style>
  <w:style w:type="paragraph" w:styleId="aff">
    <w:name w:val="Document Map"/>
    <w:basedOn w:val="a"/>
    <w:link w:val="aff0"/>
    <w:rsid w:val="00654147"/>
    <w:rPr>
      <w:rFonts w:ascii="Tahoma" w:hAnsi="Tahoma"/>
      <w:sz w:val="16"/>
      <w:szCs w:val="16"/>
      <w:lang w:val="x-none" w:eastAsia="x-none"/>
    </w:rPr>
  </w:style>
  <w:style w:type="character" w:customStyle="1" w:styleId="aff0">
    <w:name w:val="Схема документа Знак"/>
    <w:link w:val="aff"/>
    <w:rsid w:val="00654147"/>
    <w:rPr>
      <w:rFonts w:ascii="Tahoma" w:hAnsi="Tahoma" w:cs="Tahoma"/>
      <w:sz w:val="16"/>
      <w:szCs w:val="16"/>
    </w:rPr>
  </w:style>
  <w:style w:type="paragraph" w:styleId="aff1">
    <w:name w:val="List Paragraph"/>
    <w:basedOn w:val="a"/>
    <w:uiPriority w:val="34"/>
    <w:qFormat/>
    <w:rsid w:val="00D205E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table" w:styleId="-7">
    <w:name w:val="Table List 7"/>
    <w:basedOn w:val="a1"/>
    <w:rsid w:val="00BF3CB2"/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4">
    <w:name w:val="Table List 4"/>
    <w:basedOn w:val="a1"/>
    <w:rsid w:val="00570233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34">
    <w:name w:val="Table Simple 3"/>
    <w:basedOn w:val="a1"/>
    <w:rsid w:val="00536D2F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a4">
    <w:name w:val="Основной текст Знак"/>
    <w:link w:val="a3"/>
    <w:locked/>
    <w:rsid w:val="005D3922"/>
    <w:rPr>
      <w:sz w:val="28"/>
      <w:szCs w:val="24"/>
    </w:rPr>
  </w:style>
  <w:style w:type="paragraph" w:customStyle="1" w:styleId="28">
    <w:name w:val="Знак2"/>
    <w:basedOn w:val="a"/>
    <w:rsid w:val="008134F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uiPriority w:val="9"/>
    <w:rsid w:val="008134F3"/>
    <w:rPr>
      <w:rFonts w:ascii="Arial" w:hAnsi="Arial" w:cs="Arial"/>
      <w:b/>
      <w:bCs/>
      <w:kern w:val="32"/>
      <w:sz w:val="32"/>
      <w:szCs w:val="32"/>
    </w:rPr>
  </w:style>
  <w:style w:type="character" w:customStyle="1" w:styleId="af1">
    <w:name w:val="Верхний колонтитул Знак"/>
    <w:link w:val="af0"/>
    <w:rsid w:val="008134F3"/>
    <w:rPr>
      <w:sz w:val="24"/>
      <w:szCs w:val="24"/>
    </w:rPr>
  </w:style>
  <w:style w:type="character" w:customStyle="1" w:styleId="ae">
    <w:name w:val="Нижний колонтитул Знак"/>
    <w:link w:val="ad"/>
    <w:uiPriority w:val="99"/>
    <w:rsid w:val="008134F3"/>
    <w:rPr>
      <w:sz w:val="24"/>
      <w:szCs w:val="24"/>
    </w:rPr>
  </w:style>
  <w:style w:type="table" w:styleId="35">
    <w:name w:val="Table Grid 3"/>
    <w:basedOn w:val="a1"/>
    <w:rsid w:val="008134F3"/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2">
    <w:name w:val="Strong"/>
    <w:qFormat/>
    <w:rsid w:val="00876E13"/>
    <w:rPr>
      <w:b/>
      <w:bCs/>
    </w:rPr>
  </w:style>
  <w:style w:type="paragraph" w:customStyle="1" w:styleId="13">
    <w:name w:val="Без интервала1"/>
    <w:rsid w:val="00876E13"/>
    <w:rPr>
      <w:rFonts w:ascii="Calibri" w:hAnsi="Calibri" w:cs="Calibri"/>
      <w:sz w:val="22"/>
      <w:szCs w:val="22"/>
    </w:rPr>
  </w:style>
  <w:style w:type="table" w:styleId="5">
    <w:name w:val="Table Columns 5"/>
    <w:basedOn w:val="a1"/>
    <w:rsid w:val="00876E13"/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4">
    <w:name w:val="Table Grid 1"/>
    <w:basedOn w:val="a1"/>
    <w:rsid w:val="005A3FAA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CharChar10">
    <w:name w:val="Char Char1 Знак Знак Знак"/>
    <w:basedOn w:val="a"/>
    <w:rsid w:val="00AD0FE9"/>
    <w:pPr>
      <w:widowControl w:val="0"/>
      <w:adjustRightInd w:val="0"/>
      <w:spacing w:line="360" w:lineRule="atLeast"/>
      <w:jc w:val="both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23">
    <w:name w:val="Основной текст с отступом 2 Знак"/>
    <w:link w:val="22"/>
    <w:rsid w:val="00AD0FE9"/>
    <w:rPr>
      <w:sz w:val="24"/>
      <w:szCs w:val="24"/>
    </w:rPr>
  </w:style>
  <w:style w:type="paragraph" w:customStyle="1" w:styleId="Sf13">
    <w:name w:val="Основной текст с отSf1тупом 3"/>
    <w:basedOn w:val="a"/>
    <w:rsid w:val="00A10F59"/>
    <w:pPr>
      <w:widowControl w:val="0"/>
      <w:ind w:firstLine="709"/>
      <w:jc w:val="both"/>
    </w:pPr>
    <w:rPr>
      <w:snapToGrid w:val="0"/>
      <w:sz w:val="28"/>
      <w:szCs w:val="20"/>
    </w:rPr>
  </w:style>
  <w:style w:type="paragraph" w:customStyle="1" w:styleId="ListParagraph1">
    <w:name w:val="List Paragraph1"/>
    <w:basedOn w:val="a"/>
    <w:rsid w:val="00A10F59"/>
    <w:pPr>
      <w:overflowPunct w:val="0"/>
      <w:autoSpaceDE w:val="0"/>
      <w:autoSpaceDN w:val="0"/>
      <w:adjustRightInd w:val="0"/>
      <w:ind w:left="720"/>
      <w:textAlignment w:val="baseline"/>
    </w:pPr>
    <w:rPr>
      <w:sz w:val="20"/>
      <w:szCs w:val="20"/>
    </w:rPr>
  </w:style>
  <w:style w:type="table" w:customStyle="1" w:styleId="1-12">
    <w:name w:val="Средняя заливка 1 - Акцент 12"/>
    <w:basedOn w:val="a1"/>
    <w:uiPriority w:val="63"/>
    <w:rsid w:val="0087166D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3">
    <w:name w:val="Table List 3"/>
    <w:basedOn w:val="a1"/>
    <w:rsid w:val="0087166D"/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5">
    <w:name w:val="Light List Accent 5"/>
    <w:basedOn w:val="a1"/>
    <w:uiPriority w:val="61"/>
    <w:rsid w:val="004050B5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1-3">
    <w:name w:val="Medium Shading 1 Accent 3"/>
    <w:basedOn w:val="a1"/>
    <w:uiPriority w:val="63"/>
    <w:rsid w:val="004050B5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4050B5"/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30">
    <w:name w:val="Light Grid Accent 3"/>
    <w:basedOn w:val="a1"/>
    <w:uiPriority w:val="62"/>
    <w:rsid w:val="00CD004D"/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customStyle="1" w:styleId="-12">
    <w:name w:val="Светлый список - Акцент 12"/>
    <w:basedOn w:val="a1"/>
    <w:uiPriority w:val="61"/>
    <w:rsid w:val="00CD004D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a6">
    <w:name w:val="Основной текст с отступом Знак"/>
    <w:link w:val="a5"/>
    <w:rsid w:val="007C4157"/>
    <w:rPr>
      <w:sz w:val="24"/>
      <w:szCs w:val="24"/>
    </w:rPr>
  </w:style>
  <w:style w:type="character" w:styleId="aff3">
    <w:name w:val="FollowedHyperlink"/>
    <w:uiPriority w:val="99"/>
    <w:unhideWhenUsed/>
    <w:rsid w:val="007C4157"/>
    <w:rPr>
      <w:color w:val="800080"/>
      <w:u w:val="single"/>
    </w:rPr>
  </w:style>
  <w:style w:type="character" w:customStyle="1" w:styleId="32">
    <w:name w:val="Основной текст 3 Знак"/>
    <w:link w:val="31"/>
    <w:rsid w:val="007C4157"/>
    <w:rPr>
      <w:sz w:val="16"/>
      <w:szCs w:val="16"/>
    </w:rPr>
  </w:style>
  <w:style w:type="character" w:customStyle="1" w:styleId="af3">
    <w:name w:val="Текст выноски Знак"/>
    <w:link w:val="af2"/>
    <w:uiPriority w:val="99"/>
    <w:rsid w:val="007C4157"/>
    <w:rPr>
      <w:rFonts w:ascii="Tahoma" w:hAnsi="Tahoma" w:cs="Tahoma"/>
      <w:sz w:val="16"/>
      <w:szCs w:val="16"/>
    </w:rPr>
  </w:style>
  <w:style w:type="paragraph" w:customStyle="1" w:styleId="15">
    <w:name w:val="Знак1"/>
    <w:basedOn w:val="a"/>
    <w:rsid w:val="007C4157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p4">
    <w:name w:val="p4"/>
    <w:basedOn w:val="a"/>
    <w:rsid w:val="007C4157"/>
    <w:pPr>
      <w:spacing w:before="100" w:beforeAutospacing="1" w:after="100" w:afterAutospacing="1"/>
    </w:pPr>
  </w:style>
  <w:style w:type="character" w:customStyle="1" w:styleId="ConsPlusNormal0">
    <w:name w:val="ConsPlusNormal Знак"/>
    <w:link w:val="ConsPlusNormal"/>
    <w:locked/>
    <w:rsid w:val="00365CDD"/>
    <w:rPr>
      <w:rFonts w:ascii="Arial" w:hAnsi="Arial"/>
      <w:snapToGrid w:val="0"/>
    </w:rPr>
  </w:style>
  <w:style w:type="table" w:customStyle="1" w:styleId="16">
    <w:name w:val="Сетка таблицы1"/>
    <w:basedOn w:val="a1"/>
    <w:uiPriority w:val="59"/>
    <w:rsid w:val="00365CDD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">
    <w:name w:val="Нет списка1"/>
    <w:next w:val="a2"/>
    <w:uiPriority w:val="99"/>
    <w:semiHidden/>
    <w:unhideWhenUsed/>
    <w:rsid w:val="00993F7C"/>
  </w:style>
  <w:style w:type="numbering" w:customStyle="1" w:styleId="110">
    <w:name w:val="Нет списка11"/>
    <w:next w:val="a2"/>
    <w:uiPriority w:val="99"/>
    <w:semiHidden/>
    <w:rsid w:val="00993F7C"/>
  </w:style>
  <w:style w:type="paragraph" w:customStyle="1" w:styleId="210">
    <w:name w:val="Основной текст 21"/>
    <w:basedOn w:val="a"/>
    <w:rsid w:val="00993F7C"/>
    <w:p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character" w:customStyle="1" w:styleId="30">
    <w:name w:val="Основной текст с отступом 3 Знак"/>
    <w:link w:val="3"/>
    <w:rsid w:val="00993F7C"/>
    <w:rPr>
      <w:sz w:val="16"/>
      <w:szCs w:val="16"/>
    </w:rPr>
  </w:style>
  <w:style w:type="character" w:customStyle="1" w:styleId="25">
    <w:name w:val="Основной текст 2 Знак"/>
    <w:link w:val="24"/>
    <w:rsid w:val="00993F7C"/>
    <w:rPr>
      <w:sz w:val="24"/>
      <w:szCs w:val="24"/>
    </w:rPr>
  </w:style>
  <w:style w:type="paragraph" w:customStyle="1" w:styleId="CharChar0">
    <w:name w:val="Char Char Знак Знак Знак Знак Знак Знак Знак Знак Знак"/>
    <w:basedOn w:val="a"/>
    <w:rsid w:val="00993F7C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8">
    <w:name w:val="Абзац списка1"/>
    <w:basedOn w:val="a"/>
    <w:rsid w:val="00993F7C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table" w:customStyle="1" w:styleId="-71">
    <w:name w:val="Таблица-список 71"/>
    <w:basedOn w:val="a1"/>
    <w:next w:val="-7"/>
    <w:rsid w:val="00993F7C"/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customStyle="1" w:styleId="-41">
    <w:name w:val="Таблица-список 41"/>
    <w:basedOn w:val="a1"/>
    <w:next w:val="-4"/>
    <w:rsid w:val="00993F7C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customStyle="1" w:styleId="310">
    <w:name w:val="Простая таблица 31"/>
    <w:basedOn w:val="a1"/>
    <w:next w:val="34"/>
    <w:rsid w:val="00993F7C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customStyle="1" w:styleId="19">
    <w:name w:val="Без интервала1"/>
    <w:rsid w:val="00993F7C"/>
    <w:rPr>
      <w:rFonts w:ascii="Calibri" w:hAnsi="Calibri" w:cs="Calibri"/>
      <w:sz w:val="22"/>
      <w:szCs w:val="22"/>
    </w:rPr>
  </w:style>
  <w:style w:type="table" w:customStyle="1" w:styleId="51">
    <w:name w:val="Столбцы таблицы 51"/>
    <w:basedOn w:val="a1"/>
    <w:next w:val="5"/>
    <w:rsid w:val="00993F7C"/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1-11">
    <w:name w:val="Средняя заливка 1 - Акцент 11"/>
    <w:basedOn w:val="a1"/>
    <w:uiPriority w:val="63"/>
    <w:rsid w:val="00993F7C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-31">
    <w:name w:val="Таблица-список 31"/>
    <w:basedOn w:val="a1"/>
    <w:next w:val="-3"/>
    <w:rsid w:val="00993F7C"/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51">
    <w:name w:val="Светлый список - Акцент 51"/>
    <w:basedOn w:val="a1"/>
    <w:next w:val="-5"/>
    <w:uiPriority w:val="61"/>
    <w:rsid w:val="00993F7C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customStyle="1" w:styleId="1-31">
    <w:name w:val="Средняя заливка 1 - Акцент 31"/>
    <w:basedOn w:val="a1"/>
    <w:next w:val="1-3"/>
    <w:uiPriority w:val="63"/>
    <w:rsid w:val="00993F7C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1-51">
    <w:name w:val="Средняя заливка 1 - Акцент 51"/>
    <w:basedOn w:val="a1"/>
    <w:next w:val="1-5"/>
    <w:uiPriority w:val="63"/>
    <w:rsid w:val="00993F7C"/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-310">
    <w:name w:val="Светлая сетка - Акцент 31"/>
    <w:basedOn w:val="a1"/>
    <w:next w:val="-30"/>
    <w:uiPriority w:val="62"/>
    <w:rsid w:val="00993F7C"/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customStyle="1" w:styleId="-11">
    <w:name w:val="Светлый список - Акцент 11"/>
    <w:basedOn w:val="a1"/>
    <w:uiPriority w:val="61"/>
    <w:rsid w:val="00993F7C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90">
    <w:name w:val="Заголовок 9 Знак"/>
    <w:link w:val="9"/>
    <w:semiHidden/>
    <w:rsid w:val="000448E6"/>
    <w:rPr>
      <w:rFonts w:ascii="Cambria" w:eastAsia="Times New Roman" w:hAnsi="Cambria" w:cs="Times New Roman"/>
      <w:sz w:val="22"/>
      <w:szCs w:val="22"/>
    </w:rPr>
  </w:style>
  <w:style w:type="table" w:customStyle="1" w:styleId="29">
    <w:name w:val="Сетка таблицы2"/>
    <w:basedOn w:val="a1"/>
    <w:rsid w:val="000C12BF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2">
    <w:name w:val="s2"/>
    <w:rsid w:val="00883045"/>
  </w:style>
  <w:style w:type="numbering" w:customStyle="1" w:styleId="2a">
    <w:name w:val="Нет списка2"/>
    <w:next w:val="a2"/>
    <w:uiPriority w:val="99"/>
    <w:semiHidden/>
    <w:unhideWhenUsed/>
    <w:rsid w:val="009609CD"/>
  </w:style>
  <w:style w:type="table" w:customStyle="1" w:styleId="36">
    <w:name w:val="Сетка таблицы3"/>
    <w:basedOn w:val="a1"/>
    <w:next w:val="a8"/>
    <w:uiPriority w:val="59"/>
    <w:rsid w:val="009609CD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">
    <w:name w:val="Сетка таблицы11"/>
    <w:basedOn w:val="a1"/>
    <w:next w:val="a8"/>
    <w:rsid w:val="009609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">
    <w:name w:val="Сетка таблицы21"/>
    <w:basedOn w:val="a1"/>
    <w:next w:val="a8"/>
    <w:rsid w:val="009609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2"/>
    <w:semiHidden/>
    <w:rsid w:val="009609CD"/>
  </w:style>
  <w:style w:type="table" w:customStyle="1" w:styleId="311">
    <w:name w:val="Сетка таблицы31"/>
    <w:basedOn w:val="a1"/>
    <w:next w:val="a8"/>
    <w:rsid w:val="009609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ticleseparator">
    <w:name w:val="article_separator"/>
    <w:rsid w:val="009609CD"/>
  </w:style>
  <w:style w:type="paragraph" w:customStyle="1" w:styleId="rtejustify">
    <w:name w:val="rtejustify"/>
    <w:basedOn w:val="a"/>
    <w:rsid w:val="009609CD"/>
    <w:pPr>
      <w:spacing w:before="100" w:beforeAutospacing="1" w:after="100" w:afterAutospacing="1"/>
    </w:pPr>
  </w:style>
  <w:style w:type="paragraph" w:customStyle="1" w:styleId="aff4">
    <w:name w:val="Знак Знак Знак Знак"/>
    <w:basedOn w:val="a"/>
    <w:rsid w:val="009609C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p1">
    <w:name w:val="p1"/>
    <w:basedOn w:val="a"/>
    <w:rsid w:val="009C2B77"/>
    <w:pPr>
      <w:spacing w:before="100" w:beforeAutospacing="1" w:after="100" w:afterAutospacing="1"/>
    </w:pPr>
  </w:style>
  <w:style w:type="character" w:customStyle="1" w:styleId="s1">
    <w:name w:val="s1"/>
    <w:rsid w:val="009C2B77"/>
  </w:style>
  <w:style w:type="table" w:customStyle="1" w:styleId="4">
    <w:name w:val="Сетка таблицы4"/>
    <w:basedOn w:val="a1"/>
    <w:next w:val="a8"/>
    <w:uiPriority w:val="59"/>
    <w:rsid w:val="00072A6E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">
    <w:name w:val="Сетка таблицы5"/>
    <w:basedOn w:val="a1"/>
    <w:next w:val="a8"/>
    <w:uiPriority w:val="59"/>
    <w:rsid w:val="001B52E8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">
    <w:name w:val="Сетка таблицы12"/>
    <w:basedOn w:val="a1"/>
    <w:next w:val="a8"/>
    <w:uiPriority w:val="59"/>
    <w:rsid w:val="001B52E8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1">
    <w:name w:val="normaltextrun1"/>
    <w:rsid w:val="004D42D0"/>
  </w:style>
  <w:style w:type="table" w:customStyle="1" w:styleId="6">
    <w:name w:val="Сетка таблицы6"/>
    <w:basedOn w:val="a1"/>
    <w:next w:val="a8"/>
    <w:uiPriority w:val="59"/>
    <w:rsid w:val="00C34350"/>
    <w:rPr>
      <w:rFonts w:asciiTheme="minorHAnsi" w:hAnsiTheme="minorHAns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c">
    <w:name w:val="Обычный (веб) Знак"/>
    <w:aliases w:val="Обычный (Web) Знак"/>
    <w:link w:val="afb"/>
    <w:uiPriority w:val="99"/>
    <w:locked/>
    <w:rsid w:val="0047351C"/>
    <w:rPr>
      <w:sz w:val="24"/>
      <w:szCs w:val="24"/>
    </w:rPr>
  </w:style>
  <w:style w:type="table" w:customStyle="1" w:styleId="7">
    <w:name w:val="Сетка таблицы7"/>
    <w:basedOn w:val="a1"/>
    <w:next w:val="a8"/>
    <w:uiPriority w:val="59"/>
    <w:rsid w:val="000C5706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20">
    <w:name w:val="Основной текст 22"/>
    <w:basedOn w:val="a"/>
    <w:rsid w:val="00AC550A"/>
    <w:pPr>
      <w:jc w:val="both"/>
    </w:pPr>
    <w:rPr>
      <w:sz w:val="28"/>
      <w:szCs w:val="20"/>
    </w:rPr>
  </w:style>
  <w:style w:type="paragraph" w:customStyle="1" w:styleId="ConsPlusCell">
    <w:name w:val="ConsPlusCell"/>
    <w:rsid w:val="00AC550A"/>
    <w:pPr>
      <w:autoSpaceDE w:val="0"/>
      <w:autoSpaceDN w:val="0"/>
      <w:adjustRightInd w:val="0"/>
    </w:pPr>
    <w:rPr>
      <w:sz w:val="28"/>
      <w:szCs w:val="28"/>
    </w:rPr>
  </w:style>
  <w:style w:type="paragraph" w:customStyle="1" w:styleId="caaieiaie2">
    <w:name w:val="caaieiaie 2"/>
    <w:basedOn w:val="a"/>
    <w:next w:val="a"/>
    <w:rsid w:val="00AC550A"/>
    <w:pPr>
      <w:keepNext/>
      <w:jc w:val="center"/>
    </w:pPr>
    <w:rPr>
      <w:szCs w:val="20"/>
    </w:rPr>
  </w:style>
  <w:style w:type="character" w:customStyle="1" w:styleId="hl">
    <w:name w:val="hl"/>
    <w:basedOn w:val="a0"/>
    <w:rsid w:val="00AC550A"/>
  </w:style>
  <w:style w:type="paragraph" w:customStyle="1" w:styleId="1a">
    <w:name w:val="Текст1"/>
    <w:basedOn w:val="a"/>
    <w:rsid w:val="00AC550A"/>
    <w:rPr>
      <w:rFonts w:ascii="Courier New" w:hAnsi="Courier New"/>
      <w:sz w:val="18"/>
      <w:szCs w:val="20"/>
    </w:rPr>
  </w:style>
  <w:style w:type="table" w:styleId="2b">
    <w:name w:val="Table Subtle 2"/>
    <w:basedOn w:val="a1"/>
    <w:rsid w:val="00AC550A"/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b">
    <w:name w:val="Table Subtle 1"/>
    <w:basedOn w:val="a1"/>
    <w:rsid w:val="00AC550A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msonormalcxspmiddle">
    <w:name w:val="msonormalcxspmiddle"/>
    <w:basedOn w:val="a"/>
    <w:rsid w:val="00AC550A"/>
    <w:pPr>
      <w:spacing w:before="100" w:beforeAutospacing="1" w:after="100" w:afterAutospacing="1"/>
    </w:pPr>
  </w:style>
  <w:style w:type="paragraph" w:customStyle="1" w:styleId="2c">
    <w:name w:val="Без интервала2"/>
    <w:rsid w:val="00AC550A"/>
    <w:rPr>
      <w:rFonts w:ascii="Calibri" w:hAnsi="Calibri" w:cs="Calibri"/>
      <w:sz w:val="22"/>
      <w:szCs w:val="22"/>
    </w:rPr>
  </w:style>
  <w:style w:type="table" w:customStyle="1" w:styleId="1c">
    <w:name w:val="Стиль1"/>
    <w:basedOn w:val="-1"/>
    <w:rsid w:val="00AC550A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1">
    <w:name w:val="Table Web 1"/>
    <w:basedOn w:val="a1"/>
    <w:rsid w:val="00AC550A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ff5">
    <w:name w:val="Основной текст_"/>
    <w:link w:val="1d"/>
    <w:rsid w:val="00AC550A"/>
    <w:rPr>
      <w:sz w:val="26"/>
      <w:szCs w:val="26"/>
      <w:shd w:val="clear" w:color="auto" w:fill="FFFFFF"/>
    </w:rPr>
  </w:style>
  <w:style w:type="paragraph" w:customStyle="1" w:styleId="1d">
    <w:name w:val="Основной текст1"/>
    <w:basedOn w:val="a"/>
    <w:link w:val="aff5"/>
    <w:rsid w:val="00AC550A"/>
    <w:pPr>
      <w:widowControl w:val="0"/>
      <w:shd w:val="clear" w:color="auto" w:fill="FFFFFF"/>
      <w:spacing w:before="240" w:after="240" w:line="322" w:lineRule="exact"/>
    </w:pPr>
    <w:rPr>
      <w:sz w:val="26"/>
      <w:szCs w:val="26"/>
    </w:rPr>
  </w:style>
  <w:style w:type="paragraph" w:customStyle="1" w:styleId="CharChar2">
    <w:name w:val="Char Char Знак Знак Знак Знак Знак Знак Знак Знак Знак"/>
    <w:basedOn w:val="a"/>
    <w:rsid w:val="00AC550A"/>
    <w:pPr>
      <w:spacing w:after="160" w:line="240" w:lineRule="exact"/>
    </w:pPr>
    <w:rPr>
      <w:rFonts w:ascii="Verdana" w:hAnsi="Verdana"/>
      <w:lang w:val="en-US" w:eastAsia="en-US"/>
    </w:rPr>
  </w:style>
  <w:style w:type="table" w:styleId="-10">
    <w:name w:val="Table List 1"/>
    <w:basedOn w:val="a1"/>
    <w:rsid w:val="00AC550A"/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6">
    <w:name w:val="Table Contemporary"/>
    <w:basedOn w:val="a1"/>
    <w:rsid w:val="00AC550A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character" w:customStyle="1" w:styleId="c11c4">
    <w:name w:val="c11 c4"/>
    <w:rsid w:val="00AC550A"/>
    <w:rPr>
      <w:rFonts w:cs="Times New Roman"/>
    </w:rPr>
  </w:style>
  <w:style w:type="table" w:customStyle="1" w:styleId="61">
    <w:name w:val="Сетка таблицы61"/>
    <w:basedOn w:val="a1"/>
    <w:next w:val="a8"/>
    <w:uiPriority w:val="59"/>
    <w:rsid w:val="00AC550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">
    <w:name w:val="Сетка таблицы71"/>
    <w:basedOn w:val="a1"/>
    <w:next w:val="a8"/>
    <w:uiPriority w:val="59"/>
    <w:rsid w:val="00AC550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0">
    <w:name w:val="Обычный + 14 пт"/>
    <w:basedOn w:val="a"/>
    <w:qFormat/>
    <w:rsid w:val="00965F06"/>
    <w:pPr>
      <w:ind w:firstLine="720"/>
      <w:jc w:val="both"/>
    </w:pPr>
    <w:rPr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54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1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7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875633">
          <w:marLeft w:val="0"/>
          <w:marRight w:val="8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617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726491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81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5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9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55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7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84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90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8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9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97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4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9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86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8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3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2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0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2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5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3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9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4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45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0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2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85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42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34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9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0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7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5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5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3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2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0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0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8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72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5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4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8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33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5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8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75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8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3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6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1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1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8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03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9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8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27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6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59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1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2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0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2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6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237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43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995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54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3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4.xml"/><Relationship Id="rId18" Type="http://schemas.openxmlformats.org/officeDocument/2006/relationships/chart" Target="charts/chart8.xml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hyperlink" Target="http://www.pandia.ru/text/category/nauchnie_raboti/" TargetMode="Externa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17" Type="http://schemas.openxmlformats.org/officeDocument/2006/relationships/image" Target="media/image2.emf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0" Type="http://schemas.openxmlformats.org/officeDocument/2006/relationships/chart" Target="charts/chart10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24" Type="http://schemas.openxmlformats.org/officeDocument/2006/relationships/chart" Target="charts/chart13.xml"/><Relationship Id="rId5" Type="http://schemas.openxmlformats.org/officeDocument/2006/relationships/settings" Target="settings.xml"/><Relationship Id="rId15" Type="http://schemas.openxmlformats.org/officeDocument/2006/relationships/chart" Target="charts/chart6.xml"/><Relationship Id="rId23" Type="http://schemas.openxmlformats.org/officeDocument/2006/relationships/chart" Target="charts/chart12.xml"/><Relationship Id="rId28" Type="http://schemas.openxmlformats.org/officeDocument/2006/relationships/theme" Target="theme/theme1.xml"/><Relationship Id="rId10" Type="http://schemas.openxmlformats.org/officeDocument/2006/relationships/chart" Target="charts/chart1.xml"/><Relationship Id="rId19" Type="http://schemas.openxmlformats.org/officeDocument/2006/relationships/chart" Target="charts/chart9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chart" Target="charts/chart5.xml"/><Relationship Id="rId22" Type="http://schemas.openxmlformats.org/officeDocument/2006/relationships/chart" Target="charts/chart11.xml"/><Relationship Id="rId27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0.xlsx"/><Relationship Id="rId1" Type="http://schemas.openxmlformats.org/officeDocument/2006/relationships/themeOverride" Target="../theme/themeOverride8.xm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1.xlsx"/><Relationship Id="rId1" Type="http://schemas.openxmlformats.org/officeDocument/2006/relationships/themeOverride" Target="../theme/themeOverride9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2.xlsx"/><Relationship Id="rId1" Type="http://schemas.openxmlformats.org/officeDocument/2006/relationships/themeOverride" Target="../theme/themeOverride10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3.xlsx"/><Relationship Id="rId1" Type="http://schemas.openxmlformats.org/officeDocument/2006/relationships/themeOverride" Target="../theme/themeOverride1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5.xlsx"/><Relationship Id="rId1" Type="http://schemas.openxmlformats.org/officeDocument/2006/relationships/themeOverride" Target="../theme/themeOverride4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6.xlsx"/><Relationship Id="rId1" Type="http://schemas.openxmlformats.org/officeDocument/2006/relationships/themeOverride" Target="../theme/themeOverride5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7.xlsx"/><Relationship Id="rId1" Type="http://schemas.openxmlformats.org/officeDocument/2006/relationships/themeOverride" Target="../theme/themeOverride6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8.xlsx"/><Relationship Id="rId1" Type="http://schemas.openxmlformats.org/officeDocument/2006/relationships/themeOverride" Target="../theme/themeOverride7.xm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Численность умерших,человек </a:t>
            </a:r>
          </a:p>
        </c:rich>
      </c:tx>
      <c:layout>
        <c:manualLayout>
          <c:xMode val="edge"/>
          <c:yMode val="edge"/>
          <c:x val="0.2207299711336467"/>
          <c:y val="3.9506172839506172E-2"/>
        </c:manualLayout>
      </c:layout>
      <c:overlay val="0"/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'6 мес 2024'!$J$4</c:f>
              <c:strCache>
                <c:ptCount val="1"/>
                <c:pt idx="0">
                  <c:v>Исполнение 6 мес 2024</c:v>
                </c:pt>
              </c:strCache>
            </c:strRef>
          </c:tx>
          <c:spPr>
            <a:pattFill prst="ltHorz">
              <a:fgClr>
                <a:srgbClr val="4F81BD">
                  <a:lumMod val="60000"/>
                  <a:lumOff val="40000"/>
                </a:srgbClr>
              </a:fgClr>
              <a:bgClr>
                <a:sysClr val="window" lastClr="FFFFFF"/>
              </a:bgClr>
            </a:pattFill>
            <a:ln>
              <a:solidFill>
                <a:schemeClr val="accent1"/>
              </a:solidFill>
            </a:ln>
          </c:spPr>
          <c:invertIfNegative val="0"/>
          <c:dLbls>
            <c:dLbl>
              <c:idx val="0"/>
              <c:delete val="1"/>
            </c:dLbl>
            <c:dLbl>
              <c:idx val="1"/>
              <c:delete val="1"/>
            </c:dLbl>
            <c:dLbl>
              <c:idx val="2"/>
              <c:delete val="1"/>
            </c:dLbl>
            <c:dLbl>
              <c:idx val="3"/>
              <c:layout>
                <c:manualLayout>
                  <c:x val="3.7773526896708533E-3"/>
                  <c:y val="-0.14814814814814808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'6 мес 2024'!$F$4:$I$4</c:f>
              <c:strCache>
                <c:ptCount val="4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</c:strCache>
            </c:strRef>
          </c:cat>
          <c:val>
            <c:numRef>
              <c:f>'6 мес 2024'!$F$24:$I$24</c:f>
              <c:numCache>
                <c:formatCode>#,##0.00</c:formatCode>
                <c:ptCount val="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 formatCode="#,##0">
                  <c:v>107</c:v>
                </c:pt>
              </c:numCache>
            </c:numRef>
          </c:val>
        </c:ser>
        <c:ser>
          <c:idx val="1"/>
          <c:order val="1"/>
          <c:tx>
            <c:v>Факт прошлых лет</c:v>
          </c:tx>
          <c:spPr>
            <a:solidFill>
              <a:schemeClr val="accent1">
                <a:lumMod val="40000"/>
                <a:lumOff val="60000"/>
              </a:schemeClr>
            </a:solidFill>
            <a:ln>
              <a:solidFill>
                <a:schemeClr val="accent1"/>
              </a:solidFill>
            </a:ln>
          </c:spPr>
          <c:invertIfNegative val="0"/>
          <c:dPt>
            <c:idx val="3"/>
            <c:invertIfNegative val="0"/>
            <c:bubble3D val="0"/>
            <c:spPr>
              <a:noFill/>
              <a:ln>
                <a:solidFill>
                  <a:schemeClr val="accent1"/>
                </a:solidFill>
              </a:ln>
            </c:spPr>
          </c:dPt>
          <c:cat>
            <c:strRef>
              <c:f>'6 мес 2024'!$F$4:$I$4</c:f>
              <c:strCache>
                <c:ptCount val="4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</c:strCache>
            </c:strRef>
          </c:cat>
          <c:val>
            <c:numRef>
              <c:f>'6 мес 2024'!$F$25:$I$25</c:f>
              <c:numCache>
                <c:formatCode>#,##0.00</c:formatCode>
                <c:ptCount val="4"/>
                <c:pt idx="0">
                  <c:v>276</c:v>
                </c:pt>
                <c:pt idx="1">
                  <c:v>227</c:v>
                </c:pt>
                <c:pt idx="2">
                  <c:v>212</c:v>
                </c:pt>
                <c:pt idx="3" formatCode="#,##0">
                  <c:v>138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62638848"/>
        <c:axId val="161127168"/>
      </c:barChart>
      <c:scatterChart>
        <c:scatterStyle val="lineMarker"/>
        <c:varyColors val="0"/>
        <c:ser>
          <c:idx val="2"/>
          <c:order val="2"/>
          <c:spPr>
            <a:ln w="28575">
              <a:noFill/>
            </a:ln>
          </c:spPr>
          <c:marker>
            <c:spPr>
              <a:noFill/>
            </c:spPr>
          </c:marker>
          <c:dLbls>
            <c:dLbl>
              <c:idx val="0"/>
              <c:layout>
                <c:manualLayout>
                  <c:x val="-4.215026010722981E-2"/>
                  <c:y val="-6.944465275173936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276</a:t>
                    </a:r>
                    <a:endParaRPr lang="en-US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7.3883926237308023E-2"/>
                  <c:y val="-7.649949296110714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227</a:t>
                    </a:r>
                    <a:endParaRPr lang="en-US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5.1155286988528823E-2"/>
                  <c:y val="-7.870394041653881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212</a:t>
                    </a:r>
                    <a:endParaRPr lang="en-US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6.5097992694416018E-2"/>
                  <c:y val="-7.4515130053187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245</a:t>
                    </a:r>
                    <a:endParaRPr lang="en-US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xVal>
            <c:strRef>
              <c:f>'6 мес 2024'!$F$4:$I$4</c:f>
              <c:strCache>
                <c:ptCount val="4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</c:strCache>
            </c:strRef>
          </c:xVal>
          <c:yVal>
            <c:numRef>
              <c:f>'6 мес 2024'!$F$22:$I$22</c:f>
              <c:numCache>
                <c:formatCode>#,##0.00</c:formatCode>
                <c:ptCount val="4"/>
                <c:pt idx="0">
                  <c:v>276</c:v>
                </c:pt>
                <c:pt idx="1">
                  <c:v>227</c:v>
                </c:pt>
                <c:pt idx="2">
                  <c:v>212</c:v>
                </c:pt>
                <c:pt idx="3">
                  <c:v>245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1127744"/>
        <c:axId val="176676864"/>
      </c:scatterChart>
      <c:catAx>
        <c:axId val="162638848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127168"/>
        <c:crosses val="autoZero"/>
        <c:auto val="1"/>
        <c:lblAlgn val="ctr"/>
        <c:lblOffset val="100"/>
        <c:noMultiLvlLbl val="0"/>
      </c:catAx>
      <c:valAx>
        <c:axId val="161127168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162638848"/>
        <c:crosses val="autoZero"/>
        <c:crossBetween val="between"/>
      </c:valAx>
      <c:valAx>
        <c:axId val="161127744"/>
        <c:scaling>
          <c:orientation val="minMax"/>
        </c:scaling>
        <c:delete val="1"/>
        <c:axPos val="t"/>
        <c:majorTickMark val="out"/>
        <c:minorTickMark val="none"/>
        <c:tickLblPos val="nextTo"/>
        <c:crossAx val="176676864"/>
        <c:crosses val="max"/>
        <c:crossBetween val="midCat"/>
      </c:valAx>
      <c:valAx>
        <c:axId val="176676864"/>
        <c:scaling>
          <c:orientation val="minMax"/>
        </c:scaling>
        <c:delete val="1"/>
        <c:axPos val="r"/>
        <c:numFmt formatCode="#,##0.00" sourceLinked="1"/>
        <c:majorTickMark val="out"/>
        <c:minorTickMark val="none"/>
        <c:tickLblPos val="nextTo"/>
        <c:crossAx val="161127744"/>
        <c:crosses val="max"/>
        <c:crossBetween val="midCat"/>
      </c:valAx>
    </c:plotArea>
    <c:legend>
      <c:legendPos val="b"/>
      <c:legendEntry>
        <c:idx val="2"/>
        <c:delete val="1"/>
      </c:legendEntry>
      <c:overlay val="0"/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Расходы консолидированного бюджета, тыс.рублей</a:t>
            </a:r>
          </a:p>
        </c:rich>
      </c:tx>
      <c:layout>
        <c:manualLayout>
          <c:xMode val="edge"/>
          <c:yMode val="edge"/>
          <c:x val="0.2207299711336467"/>
          <c:y val="3.9506172839506172E-2"/>
        </c:manualLayout>
      </c:layout>
      <c:overlay val="0"/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'6 мес 2024'!$J$4</c:f>
              <c:strCache>
                <c:ptCount val="1"/>
                <c:pt idx="0">
                  <c:v>Исполнение 6 мес 2024</c:v>
                </c:pt>
              </c:strCache>
            </c:strRef>
          </c:tx>
          <c:spPr>
            <a:pattFill prst="pct70">
              <a:fgClr>
                <a:schemeClr val="accent1">
                  <a:lumMod val="60000"/>
                  <a:lumOff val="40000"/>
                </a:schemeClr>
              </a:fgClr>
              <a:bgClr>
                <a:schemeClr val="bg1"/>
              </a:bgClr>
            </a:pattFill>
            <a:ln>
              <a:solidFill>
                <a:schemeClr val="accent1"/>
              </a:solidFill>
            </a:ln>
          </c:spPr>
          <c:invertIfNegative val="0"/>
          <c:dLbls>
            <c:dLbl>
              <c:idx val="0"/>
              <c:delete val="1"/>
            </c:dLbl>
            <c:dLbl>
              <c:idx val="1"/>
              <c:delete val="1"/>
            </c:dLbl>
            <c:dLbl>
              <c:idx val="2"/>
              <c:delete val="1"/>
            </c:dLbl>
            <c:dLbl>
              <c:idx val="3"/>
              <c:layout>
                <c:manualLayout>
                  <c:x val="0.11111111111111101"/>
                  <c:y val="-7.2907553231001406E-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'6 мес 2024'!$F$4:$I$4</c:f>
              <c:strCache>
                <c:ptCount val="4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</c:strCache>
            </c:strRef>
          </c:cat>
          <c:val>
            <c:numRef>
              <c:f>'6 мес 2024'!$F$434:$I$434</c:f>
              <c:numCache>
                <c:formatCode>#,##0.00</c:formatCode>
                <c:ptCount val="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582053.30000000005</c:v>
                </c:pt>
              </c:numCache>
            </c:numRef>
          </c:val>
        </c:ser>
        <c:ser>
          <c:idx val="1"/>
          <c:order val="1"/>
          <c:tx>
            <c:v>Факт прошлых лет</c:v>
          </c:tx>
          <c:spPr>
            <a:solidFill>
              <a:schemeClr val="accent1">
                <a:lumMod val="40000"/>
                <a:lumOff val="60000"/>
              </a:schemeClr>
            </a:solidFill>
            <a:ln>
              <a:solidFill>
                <a:schemeClr val="accent1"/>
              </a:solidFill>
            </a:ln>
          </c:spPr>
          <c:invertIfNegative val="0"/>
          <c:dPt>
            <c:idx val="3"/>
            <c:invertIfNegative val="0"/>
            <c:bubble3D val="0"/>
            <c:spPr>
              <a:noFill/>
              <a:ln>
                <a:solidFill>
                  <a:schemeClr val="accent1"/>
                </a:solidFill>
              </a:ln>
            </c:spPr>
          </c:dPt>
          <c:cat>
            <c:strRef>
              <c:f>'6 мес 2024'!$F$4:$I$4</c:f>
              <c:strCache>
                <c:ptCount val="4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</c:strCache>
            </c:strRef>
          </c:cat>
          <c:val>
            <c:numRef>
              <c:f>'6 мес 2024'!$F$435:$I$435</c:f>
              <c:numCache>
                <c:formatCode>#,##0.00</c:formatCode>
                <c:ptCount val="4"/>
                <c:pt idx="0">
                  <c:v>869441.85</c:v>
                </c:pt>
                <c:pt idx="1">
                  <c:v>1063167.33</c:v>
                </c:pt>
                <c:pt idx="2">
                  <c:v>1114559</c:v>
                </c:pt>
                <c:pt idx="3">
                  <c:v>766812.2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25219072"/>
        <c:axId val="167561472"/>
      </c:barChart>
      <c:scatterChart>
        <c:scatterStyle val="lineMarker"/>
        <c:varyColors val="0"/>
        <c:ser>
          <c:idx val="2"/>
          <c:order val="2"/>
          <c:spPr>
            <a:ln w="28575">
              <a:noFill/>
            </a:ln>
          </c:spPr>
          <c:marker>
            <c:spPr>
              <a:noFill/>
            </c:spPr>
          </c:marker>
          <c:dLbls>
            <c:dLbl>
              <c:idx val="0"/>
              <c:layout>
                <c:manualLayout>
                  <c:x val="-6.5503444881889764E-2"/>
                  <c:y val="-6.94448925802319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10277777777777777"/>
                  <c:y val="-6.94444444444444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6.9444444444444448E-2"/>
                  <c:y val="-7.87037037037037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6.9444389763779452E-2"/>
                  <c:y val="-6.6044546209062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xVal>
            <c:strRef>
              <c:f>'6 мес 2024'!$F$4:$I$4</c:f>
              <c:strCache>
                <c:ptCount val="4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</c:strCache>
            </c:strRef>
          </c:xVal>
          <c:yVal>
            <c:numRef>
              <c:f>'6 мес 2024'!$F$432:$I$432</c:f>
              <c:numCache>
                <c:formatCode>#,##0.00</c:formatCode>
                <c:ptCount val="4"/>
                <c:pt idx="0">
                  <c:v>869441.85</c:v>
                </c:pt>
                <c:pt idx="1">
                  <c:v>1063167.33</c:v>
                </c:pt>
                <c:pt idx="2">
                  <c:v>1114559</c:v>
                </c:pt>
                <c:pt idx="3">
                  <c:v>1348865.5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562048"/>
        <c:axId val="167562624"/>
      </c:scatterChart>
      <c:catAx>
        <c:axId val="225219072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7561472"/>
        <c:crosses val="autoZero"/>
        <c:auto val="1"/>
        <c:lblAlgn val="ctr"/>
        <c:lblOffset val="100"/>
        <c:noMultiLvlLbl val="0"/>
      </c:catAx>
      <c:valAx>
        <c:axId val="167561472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225219072"/>
        <c:crosses val="autoZero"/>
        <c:crossBetween val="between"/>
      </c:valAx>
      <c:valAx>
        <c:axId val="167562048"/>
        <c:scaling>
          <c:orientation val="minMax"/>
        </c:scaling>
        <c:delete val="1"/>
        <c:axPos val="t"/>
        <c:majorTickMark val="out"/>
        <c:minorTickMark val="none"/>
        <c:tickLblPos val="nextTo"/>
        <c:crossAx val="167562624"/>
        <c:crosses val="max"/>
        <c:crossBetween val="midCat"/>
      </c:valAx>
      <c:valAx>
        <c:axId val="167562624"/>
        <c:scaling>
          <c:orientation val="minMax"/>
        </c:scaling>
        <c:delete val="1"/>
        <c:axPos val="r"/>
        <c:numFmt formatCode="#,##0.00" sourceLinked="1"/>
        <c:majorTickMark val="out"/>
        <c:minorTickMark val="none"/>
        <c:tickLblPos val="nextTo"/>
        <c:crossAx val="167562048"/>
        <c:crosses val="max"/>
        <c:crossBetween val="midCat"/>
      </c:valAx>
    </c:plotArea>
    <c:legend>
      <c:legendPos val="r"/>
      <c:legendEntry>
        <c:idx val="2"/>
        <c:delete val="1"/>
      </c:legendEntry>
      <c:layout>
        <c:manualLayout>
          <c:xMode val="edge"/>
          <c:yMode val="edge"/>
          <c:x val="0.66461226895582393"/>
          <c:y val="0.29051501895596382"/>
          <c:w val="0.31872101399992947"/>
          <c:h val="0.28934033245844265"/>
        </c:manualLayout>
      </c:layout>
      <c:overlay val="0"/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/>
              <a:t>Численность населения систематически занимающегося физкультурой и спортом, человек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'6 мес 2024'!$D$667</c:f>
              <c:strCache>
                <c:ptCount val="1"/>
                <c:pt idx="0">
                  <c:v>Численность населения систематически занимающегося физкультурой и спортом, на конец периода</c:v>
                </c:pt>
              </c:strCache>
            </c:strRef>
          </c:tx>
          <c:invertIfNegative val="0"/>
          <c:dPt>
            <c:idx val="3"/>
            <c:invertIfNegative val="0"/>
            <c:bubble3D val="0"/>
            <c:spPr>
              <a:noFill/>
              <a:ln>
                <a:solidFill>
                  <a:srgbClr val="4F81BD"/>
                </a:solidFill>
                <a:prstDash val="dash"/>
              </a:ln>
            </c:spPr>
          </c:dPt>
          <c:dLbls>
            <c:dLbl>
              <c:idx val="3"/>
              <c:spPr/>
              <c:txPr>
                <a:bodyPr/>
                <a:lstStyle/>
                <a:p>
                  <a:pPr>
                    <a:defRPr i="1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6.6348195329087051E-3"/>
                </c:manualLayout>
              </c:layout>
              <c:tx>
                <c:rich>
                  <a:bodyPr/>
                  <a:lstStyle/>
                  <a:p>
                    <a:r>
                      <a:rPr lang="ru-RU" sz="1200" b="0" i="1"/>
                      <a:t>доля</a:t>
                    </a:r>
                    <a:r>
                      <a:rPr lang="ru-RU" sz="1200" b="1"/>
                      <a:t> 40,24% </a:t>
                    </a:r>
                    <a:r>
                      <a:rPr lang="ru-RU"/>
                      <a:t>4865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'6 мес 2024'!$F$4:$J$4</c:f>
              <c:strCache>
                <c:ptCount val="5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  <c:pt idx="4">
                  <c:v>Исполнение 6 мес 2024</c:v>
                </c:pt>
              </c:strCache>
            </c:strRef>
          </c:cat>
          <c:val>
            <c:numRef>
              <c:f>'6 мес 2024'!$F$667:$J$667</c:f>
              <c:numCache>
                <c:formatCode>#,##0.00</c:formatCode>
                <c:ptCount val="5"/>
                <c:pt idx="0">
                  <c:v>5239</c:v>
                </c:pt>
                <c:pt idx="1">
                  <c:v>5386</c:v>
                </c:pt>
                <c:pt idx="2">
                  <c:v>5896</c:v>
                </c:pt>
                <c:pt idx="3">
                  <c:v>6080</c:v>
                </c:pt>
                <c:pt idx="4">
                  <c:v>4865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5221632"/>
        <c:axId val="167560320"/>
      </c:barChart>
      <c:catAx>
        <c:axId val="2252216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67560320"/>
        <c:crosses val="autoZero"/>
        <c:auto val="1"/>
        <c:lblAlgn val="ctr"/>
        <c:lblOffset val="100"/>
        <c:noMultiLvlLbl val="0"/>
      </c:catAx>
      <c:valAx>
        <c:axId val="167560320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22522163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/>
              <a:t>Среднемесячная заработная плата работников по полному кругу организаций,</a:t>
            </a:r>
            <a:r>
              <a:rPr lang="ru-RU" sz="1200" baseline="0"/>
              <a:t> рублей</a:t>
            </a:r>
            <a:r>
              <a:rPr lang="ru-RU" sz="1200"/>
              <a:t> 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'6 мес 2024'!$D$772</c:f>
              <c:strCache>
                <c:ptCount val="1"/>
                <c:pt idx="0">
                  <c:v>Среднемесячная заработная плата работников по полному кругу организаций</c:v>
                </c:pt>
              </c:strCache>
            </c:strRef>
          </c:tx>
          <c:invertIfNegative val="0"/>
          <c:dPt>
            <c:idx val="3"/>
            <c:invertIfNegative val="0"/>
            <c:bubble3D val="0"/>
            <c:spPr>
              <a:noFill/>
              <a:ln>
                <a:solidFill>
                  <a:srgbClr val="4F81BD"/>
                </a:solidFill>
                <a:prstDash val="dash"/>
              </a:ln>
            </c:spPr>
          </c:dPt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'6 мес 2024'!$F$4:$J$4</c:f>
              <c:strCache>
                <c:ptCount val="5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  <c:pt idx="4">
                  <c:v>Исполнение 6 мес 2024</c:v>
                </c:pt>
              </c:strCache>
            </c:strRef>
          </c:cat>
          <c:val>
            <c:numRef>
              <c:f>'6 мес 2024'!$F$772:$J$772</c:f>
              <c:numCache>
                <c:formatCode>#,##0.00</c:formatCode>
                <c:ptCount val="5"/>
                <c:pt idx="0">
                  <c:v>35276.199999999997</c:v>
                </c:pt>
                <c:pt idx="1">
                  <c:v>40436.49</c:v>
                </c:pt>
                <c:pt idx="2">
                  <c:v>45222.2</c:v>
                </c:pt>
                <c:pt idx="3">
                  <c:v>52683.86</c:v>
                </c:pt>
                <c:pt idx="4">
                  <c:v>52104.7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9661824"/>
        <c:axId val="167566080"/>
      </c:barChart>
      <c:catAx>
        <c:axId val="2596618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67566080"/>
        <c:crosses val="autoZero"/>
        <c:auto val="1"/>
        <c:lblAlgn val="ctr"/>
        <c:lblOffset val="100"/>
        <c:noMultiLvlLbl val="0"/>
      </c:catAx>
      <c:valAx>
        <c:axId val="167566080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25966182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Среднесписочная численность работников списочного состава организаций без внешних совместителей, человек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'6 мес 2024'!$D$42</c:f>
              <c:strCache>
                <c:ptCount val="1"/>
                <c:pt idx="0">
                  <c:v>Среднесписочная численность работников списочного состава организаций без внешних совместителей (без субъектов малого предпринимательства и параметров неформальной деятельности)</c:v>
                </c:pt>
              </c:strCache>
            </c:strRef>
          </c:tx>
          <c:invertIfNegative val="0"/>
          <c:dPt>
            <c:idx val="3"/>
            <c:invertIfNegative val="0"/>
            <c:bubble3D val="0"/>
            <c:spPr>
              <a:noFill/>
              <a:ln>
                <a:solidFill>
                  <a:schemeClr val="accent1"/>
                </a:solidFill>
              </a:ln>
            </c:spPr>
          </c:dPt>
          <c:dLbls>
            <c:dLbl>
              <c:idx val="3"/>
              <c:spPr/>
              <c:txPr>
                <a:bodyPr/>
                <a:lstStyle/>
                <a:p>
                  <a:pPr>
                    <a:defRPr sz="1000" b="0" i="1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'6 мес 2024'!$F$4:$J$4</c:f>
              <c:strCache>
                <c:ptCount val="5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  <c:pt idx="4">
                  <c:v>Исполнение 6 мес 2024</c:v>
                </c:pt>
              </c:strCache>
            </c:strRef>
          </c:cat>
          <c:val>
            <c:numRef>
              <c:f>'6 мес 2024'!$F$42:$J$42</c:f>
              <c:numCache>
                <c:formatCode>#,##0.00</c:formatCode>
                <c:ptCount val="5"/>
                <c:pt idx="0">
                  <c:v>3366</c:v>
                </c:pt>
                <c:pt idx="1">
                  <c:v>3303</c:v>
                </c:pt>
                <c:pt idx="2">
                  <c:v>3238</c:v>
                </c:pt>
                <c:pt idx="3">
                  <c:v>3170</c:v>
                </c:pt>
                <c:pt idx="4">
                  <c:v>3191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9663360"/>
        <c:axId val="167526976"/>
      </c:barChart>
      <c:catAx>
        <c:axId val="259663360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7526976"/>
        <c:crosses val="autoZero"/>
        <c:auto val="1"/>
        <c:lblAlgn val="ctr"/>
        <c:lblOffset val="100"/>
        <c:noMultiLvlLbl val="0"/>
      </c:catAx>
      <c:valAx>
        <c:axId val="167526976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25966336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Численность родившихся,человек </a:t>
            </a:r>
          </a:p>
        </c:rich>
      </c:tx>
      <c:layout>
        <c:manualLayout>
          <c:xMode val="edge"/>
          <c:yMode val="edge"/>
          <c:x val="0.2207299711336467"/>
          <c:y val="3.9506172839506172E-2"/>
        </c:manualLayout>
      </c:layout>
      <c:overlay val="0"/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'6 мес 2024'!$J$4</c:f>
              <c:strCache>
                <c:ptCount val="1"/>
                <c:pt idx="0">
                  <c:v>Исполнение 6 мес 2024</c:v>
                </c:pt>
              </c:strCache>
            </c:strRef>
          </c:tx>
          <c:spPr>
            <a:pattFill prst="ltHorz">
              <a:fgClr>
                <a:srgbClr val="4F81BD">
                  <a:lumMod val="60000"/>
                  <a:lumOff val="40000"/>
                </a:srgbClr>
              </a:fgClr>
              <a:bgClr>
                <a:sysClr val="window" lastClr="FFFFFF"/>
              </a:bgClr>
            </a:pattFill>
            <a:ln>
              <a:solidFill>
                <a:schemeClr val="accent1"/>
              </a:solidFill>
            </a:ln>
          </c:spPr>
          <c:invertIfNegative val="0"/>
          <c:dLbls>
            <c:dLbl>
              <c:idx val="0"/>
              <c:delete val="1"/>
            </c:dLbl>
            <c:dLbl>
              <c:idx val="1"/>
              <c:delete val="1"/>
            </c:dLbl>
            <c:dLbl>
              <c:idx val="2"/>
              <c:delete val="1"/>
            </c:dLbl>
            <c:dLbl>
              <c:idx val="3"/>
              <c:layout>
                <c:manualLayout>
                  <c:x val="3.7265398322384844E-3"/>
                  <c:y val="-0.1269841269841269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63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'6 мес 2024'!$F$4:$I$4</c:f>
              <c:strCache>
                <c:ptCount val="4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</c:strCache>
            </c:strRef>
          </c:cat>
          <c:val>
            <c:numRef>
              <c:f>'6 мес 2024'!$F$18:$I$18</c:f>
              <c:numCache>
                <c:formatCode>#,##0.00</c:formatCode>
                <c:ptCount val="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 formatCode="#,##0">
                  <c:v>52</c:v>
                </c:pt>
              </c:numCache>
            </c:numRef>
          </c:val>
        </c:ser>
        <c:ser>
          <c:idx val="1"/>
          <c:order val="1"/>
          <c:tx>
            <c:v>Факт прошлых лет</c:v>
          </c:tx>
          <c:spPr>
            <a:solidFill>
              <a:schemeClr val="accent1">
                <a:lumMod val="40000"/>
                <a:lumOff val="60000"/>
              </a:schemeClr>
            </a:solidFill>
            <a:ln>
              <a:solidFill>
                <a:schemeClr val="accent1"/>
              </a:solidFill>
            </a:ln>
          </c:spPr>
          <c:invertIfNegative val="0"/>
          <c:dPt>
            <c:idx val="3"/>
            <c:invertIfNegative val="0"/>
            <c:bubble3D val="0"/>
            <c:spPr>
              <a:noFill/>
              <a:ln>
                <a:solidFill>
                  <a:schemeClr val="accent1"/>
                </a:solidFill>
              </a:ln>
            </c:spPr>
          </c:dPt>
          <c:cat>
            <c:strRef>
              <c:f>'6 мес 2024'!$F$4:$I$4</c:f>
              <c:strCache>
                <c:ptCount val="4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</c:strCache>
            </c:strRef>
          </c:cat>
          <c:val>
            <c:numRef>
              <c:f>'6 мес 2024'!$F$19:$I$19</c:f>
              <c:numCache>
                <c:formatCode>#,##0.00</c:formatCode>
                <c:ptCount val="4"/>
                <c:pt idx="0">
                  <c:v>130</c:v>
                </c:pt>
                <c:pt idx="1">
                  <c:v>126</c:v>
                </c:pt>
                <c:pt idx="2">
                  <c:v>134</c:v>
                </c:pt>
                <c:pt idx="3" formatCode="#,##0">
                  <c:v>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66154240"/>
        <c:axId val="176678592"/>
      </c:barChart>
      <c:scatterChart>
        <c:scatterStyle val="lineMarker"/>
        <c:varyColors val="0"/>
        <c:ser>
          <c:idx val="2"/>
          <c:order val="2"/>
          <c:spPr>
            <a:ln w="28575">
              <a:noFill/>
            </a:ln>
          </c:spPr>
          <c:marker>
            <c:spPr>
              <a:noFill/>
            </c:spPr>
          </c:marker>
          <c:dLbls>
            <c:dLbl>
              <c:idx val="0"/>
              <c:layout>
                <c:manualLayout>
                  <c:x val="-0.11534673868245808"/>
                  <c:y val="-0.10582027212768905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10783276865031294"/>
                  <c:y val="-9.11295889150219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126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9.7830544619422477E-2"/>
                  <c:y val="-7.11281828407812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134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8.5303808928931954E-2"/>
                  <c:y val="-9.171065974707706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148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xVal>
            <c:strRef>
              <c:f>'6 мес 2024'!$F$4:$I$4</c:f>
              <c:strCache>
                <c:ptCount val="4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</c:strCache>
            </c:strRef>
          </c:xVal>
          <c:yVal>
            <c:numRef>
              <c:f>'6 мес 2024'!$F$16:$I$16</c:f>
              <c:numCache>
                <c:formatCode>#,##0.00</c:formatCode>
                <c:ptCount val="4"/>
                <c:pt idx="0">
                  <c:v>130</c:v>
                </c:pt>
                <c:pt idx="1">
                  <c:v>126</c:v>
                </c:pt>
                <c:pt idx="2">
                  <c:v>134</c:v>
                </c:pt>
                <c:pt idx="3">
                  <c:v>148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76679168"/>
        <c:axId val="176679744"/>
      </c:scatterChart>
      <c:catAx>
        <c:axId val="166154240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6678592"/>
        <c:crosses val="autoZero"/>
        <c:auto val="1"/>
        <c:lblAlgn val="ctr"/>
        <c:lblOffset val="100"/>
        <c:noMultiLvlLbl val="0"/>
      </c:catAx>
      <c:valAx>
        <c:axId val="176678592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166154240"/>
        <c:crosses val="autoZero"/>
        <c:crossBetween val="between"/>
      </c:valAx>
      <c:valAx>
        <c:axId val="176679168"/>
        <c:scaling>
          <c:orientation val="minMax"/>
        </c:scaling>
        <c:delete val="1"/>
        <c:axPos val="t"/>
        <c:majorTickMark val="out"/>
        <c:minorTickMark val="none"/>
        <c:tickLblPos val="nextTo"/>
        <c:crossAx val="176679744"/>
        <c:crosses val="max"/>
        <c:crossBetween val="midCat"/>
      </c:valAx>
      <c:valAx>
        <c:axId val="176679744"/>
        <c:scaling>
          <c:orientation val="minMax"/>
        </c:scaling>
        <c:delete val="1"/>
        <c:axPos val="r"/>
        <c:numFmt formatCode="#,##0.00" sourceLinked="1"/>
        <c:majorTickMark val="out"/>
        <c:minorTickMark val="none"/>
        <c:tickLblPos val="nextTo"/>
        <c:crossAx val="176679168"/>
        <c:crosses val="max"/>
        <c:crossBetween val="midCat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Численность постоянного населения, на начало периода, человек</a:t>
            </a:r>
          </a:p>
        </c:rich>
      </c:tx>
      <c:layout>
        <c:manualLayout>
          <c:xMode val="edge"/>
          <c:yMode val="edge"/>
          <c:x val="0.15463821586196252"/>
          <c:y val="5.2805280528052806E-2"/>
        </c:manualLayout>
      </c:layout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'6 мес 2024'!$D$42</c:f>
              <c:strCache>
                <c:ptCount val="1"/>
                <c:pt idx="0">
                  <c:v>Среднесписочная численность работников списочного состава организаций без внешних совместителей (без субъектов малого предпринимательства и параметров неформальной деятельности)</c:v>
                </c:pt>
              </c:strCache>
            </c:strRef>
          </c:tx>
          <c:invertIfNegative val="0"/>
          <c:dPt>
            <c:idx val="3"/>
            <c:invertIfNegative val="0"/>
            <c:bubble3D val="0"/>
            <c:spPr>
              <a:solidFill>
                <a:srgbClr val="4F81BD"/>
              </a:solidFill>
              <a:ln>
                <a:solidFill>
                  <a:schemeClr val="accent1"/>
                </a:solidFill>
              </a:ln>
            </c:spPr>
          </c:dPt>
          <c:dPt>
            <c:idx val="4"/>
            <c:invertIfNegative val="0"/>
            <c:bubble3D val="0"/>
            <c:spPr>
              <a:pattFill prst="narVert">
                <a:fgClr>
                  <a:srgbClr val="4F81BD"/>
                </a:fgClr>
                <a:bgClr>
                  <a:sysClr val="window" lastClr="FFFFFF"/>
                </a:bgClr>
              </a:pattFill>
            </c:spPr>
          </c:dPt>
          <c:dLbls>
            <c:dLbl>
              <c:idx val="3"/>
              <c:spPr/>
              <c:txPr>
                <a:bodyPr/>
                <a:lstStyle/>
                <a:p>
                  <a:pPr>
                    <a:defRPr sz="1000" b="0" i="1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trendline>
            <c:spPr>
              <a:ln>
                <a:solidFill>
                  <a:srgbClr val="FF0000"/>
                </a:solidFill>
              </a:ln>
            </c:spPr>
            <c:trendlineType val="log"/>
            <c:dispRSqr val="0"/>
            <c:dispEq val="0"/>
          </c:trendline>
          <c:cat>
            <c:strRef>
              <c:f>'6 мес 2024'!$M$13:$Q$13</c:f>
              <c:strCache>
                <c:ptCount val="5"/>
                <c:pt idx="0">
                  <c:v>На 01.01.2022</c:v>
                </c:pt>
                <c:pt idx="1">
                  <c:v>На 01.01.2023</c:v>
                </c:pt>
                <c:pt idx="2">
                  <c:v>Оценка на 01.01.2024</c:v>
                </c:pt>
                <c:pt idx="3">
                  <c:v>На 01.07.2024</c:v>
                </c:pt>
                <c:pt idx="4">
                  <c:v>ОЦЕНКА На 01.01.2024</c:v>
                </c:pt>
              </c:strCache>
            </c:strRef>
          </c:cat>
          <c:val>
            <c:numRef>
              <c:f>'6 мес 2024'!$M$14:$Q$14</c:f>
              <c:numCache>
                <c:formatCode>#,##0</c:formatCode>
                <c:ptCount val="5"/>
                <c:pt idx="0">
                  <c:v>13103</c:v>
                </c:pt>
                <c:pt idx="1">
                  <c:v>12990</c:v>
                </c:pt>
                <c:pt idx="2">
                  <c:v>12848</c:v>
                </c:pt>
                <c:pt idx="3">
                  <c:v>12818</c:v>
                </c:pt>
                <c:pt idx="4">
                  <c:v>12848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66156800"/>
        <c:axId val="176681472"/>
      </c:barChart>
      <c:catAx>
        <c:axId val="166156800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6681472"/>
        <c:crosses val="autoZero"/>
        <c:auto val="1"/>
        <c:lblAlgn val="ctr"/>
        <c:lblOffset val="100"/>
        <c:noMultiLvlLbl val="0"/>
      </c:catAx>
      <c:valAx>
        <c:axId val="176681472"/>
        <c:scaling>
          <c:orientation val="minMax"/>
        </c:scaling>
        <c:delete val="1"/>
        <c:axPos val="l"/>
        <c:numFmt formatCode="#,##0" sourceLinked="1"/>
        <c:majorTickMark val="out"/>
        <c:minorTickMark val="none"/>
        <c:tickLblPos val="nextTo"/>
        <c:crossAx val="16615680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Общая площадь жилых домов, введенных в эксплуатацию, кв. м 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'6 мес 2024'!$D$413</c:f>
              <c:strCache>
                <c:ptCount val="1"/>
                <c:pt idx="0">
                  <c:v>Общая площадь жилых домов, введенных в эксплуатацию за счет всех источников финансирования</c:v>
                </c:pt>
              </c:strCache>
            </c:strRef>
          </c:tx>
          <c:invertIfNegative val="0"/>
          <c:dPt>
            <c:idx val="3"/>
            <c:invertIfNegative val="0"/>
            <c:bubble3D val="0"/>
            <c:spPr>
              <a:noFill/>
              <a:ln>
                <a:solidFill>
                  <a:schemeClr val="accent1"/>
                </a:solidFill>
              </a:ln>
            </c:spPr>
          </c:dPt>
          <c:dLbls>
            <c:dLbl>
              <c:idx val="3"/>
              <c:spPr/>
              <c:txPr>
                <a:bodyPr/>
                <a:lstStyle/>
                <a:p>
                  <a:pPr>
                    <a:defRPr sz="1000" b="0" i="1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'6 мес 2024'!$F$4:$J$4</c:f>
              <c:strCache>
                <c:ptCount val="5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  <c:pt idx="4">
                  <c:v>Исполнение 6 мес 2024</c:v>
                </c:pt>
              </c:strCache>
            </c:strRef>
          </c:cat>
          <c:val>
            <c:numRef>
              <c:f>'6 мес 2024'!$F$413:$J$413</c:f>
              <c:numCache>
                <c:formatCode>#,##0.00</c:formatCode>
                <c:ptCount val="5"/>
                <c:pt idx="0">
                  <c:v>1655</c:v>
                </c:pt>
                <c:pt idx="1">
                  <c:v>977</c:v>
                </c:pt>
                <c:pt idx="2">
                  <c:v>3622</c:v>
                </c:pt>
                <c:pt idx="3">
                  <c:v>3622</c:v>
                </c:pt>
                <c:pt idx="4">
                  <c:v>1550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66155264"/>
        <c:axId val="176682048"/>
      </c:barChart>
      <c:catAx>
        <c:axId val="166155264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6682048"/>
        <c:crosses val="autoZero"/>
        <c:auto val="1"/>
        <c:lblAlgn val="ctr"/>
        <c:lblOffset val="100"/>
        <c:tickLblSkip val="1"/>
        <c:noMultiLvlLbl val="0"/>
      </c:catAx>
      <c:valAx>
        <c:axId val="176682048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166155264"/>
        <c:crosses val="autoZero"/>
        <c:crossBetween val="between"/>
      </c:valAx>
      <c:spPr>
        <a:ln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Оборот общественного питания, тыс. рублей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'6 мес 2024'!$D$567</c:f>
              <c:strCache>
                <c:ptCount val="1"/>
                <c:pt idx="0">
                  <c:v>Оборот общественного питания</c:v>
                </c:pt>
              </c:strCache>
            </c:strRef>
          </c:tx>
          <c:invertIfNegative val="0"/>
          <c:dPt>
            <c:idx val="3"/>
            <c:invertIfNegative val="0"/>
            <c:bubble3D val="0"/>
            <c:spPr>
              <a:noFill/>
              <a:ln>
                <a:solidFill>
                  <a:schemeClr val="accent1"/>
                </a:solidFill>
              </a:ln>
            </c:spPr>
          </c:dPt>
          <c:dLbls>
            <c:dLbl>
              <c:idx val="3"/>
              <c:spPr/>
              <c:txPr>
                <a:bodyPr/>
                <a:lstStyle/>
                <a:p>
                  <a:pPr>
                    <a:defRPr sz="1000" b="0" i="1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'6 мес 2024'!$F$4:$J$4</c:f>
              <c:strCache>
                <c:ptCount val="5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  <c:pt idx="4">
                  <c:v>Исполнение 6 мес 2024</c:v>
                </c:pt>
              </c:strCache>
            </c:strRef>
          </c:cat>
          <c:val>
            <c:numRef>
              <c:f>'6 мес 2024'!$F$567:$J$567</c:f>
              <c:numCache>
                <c:formatCode>#,##0.00</c:formatCode>
                <c:ptCount val="5"/>
                <c:pt idx="0">
                  <c:v>44380.800000000003</c:v>
                </c:pt>
                <c:pt idx="1">
                  <c:v>51318.8</c:v>
                </c:pt>
                <c:pt idx="2">
                  <c:v>56484.1</c:v>
                </c:pt>
                <c:pt idx="3">
                  <c:v>63724.1</c:v>
                </c:pt>
                <c:pt idx="4">
                  <c:v>17700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623104"/>
        <c:axId val="161144832"/>
      </c:barChart>
      <c:catAx>
        <c:axId val="184623104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144832"/>
        <c:crosses val="autoZero"/>
        <c:auto val="1"/>
        <c:lblAlgn val="ctr"/>
        <c:lblOffset val="100"/>
        <c:noMultiLvlLbl val="0"/>
      </c:catAx>
      <c:valAx>
        <c:axId val="161144832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18462310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Оборот розничной торговли, тыс. рублей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'6 мес 2024'!$D$564</c:f>
              <c:strCache>
                <c:ptCount val="1"/>
                <c:pt idx="0">
                  <c:v>Оборот розничной торговли</c:v>
                </c:pt>
              </c:strCache>
            </c:strRef>
          </c:tx>
          <c:invertIfNegative val="0"/>
          <c:dPt>
            <c:idx val="3"/>
            <c:invertIfNegative val="0"/>
            <c:bubble3D val="0"/>
            <c:spPr>
              <a:noFill/>
              <a:ln>
                <a:solidFill>
                  <a:schemeClr val="accent1"/>
                </a:solidFill>
              </a:ln>
            </c:spPr>
          </c:dPt>
          <c:dLbls>
            <c:dLbl>
              <c:idx val="3"/>
              <c:spPr/>
              <c:txPr>
                <a:bodyPr/>
                <a:lstStyle/>
                <a:p>
                  <a:pPr>
                    <a:defRPr sz="1000" b="0" i="1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'6 мес 2024'!$F$4:$J$4</c:f>
              <c:strCache>
                <c:ptCount val="5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  <c:pt idx="4">
                  <c:v>Исполнение 6 мес 2024</c:v>
                </c:pt>
              </c:strCache>
            </c:strRef>
          </c:cat>
          <c:val>
            <c:numRef>
              <c:f>'6 мес 2024'!$F$564:$J$564</c:f>
              <c:numCache>
                <c:formatCode>#,##0.00</c:formatCode>
                <c:ptCount val="5"/>
                <c:pt idx="0">
                  <c:v>1083107.3999999999</c:v>
                </c:pt>
                <c:pt idx="1">
                  <c:v>1172610.3999999999</c:v>
                </c:pt>
                <c:pt idx="2">
                  <c:v>1330659</c:v>
                </c:pt>
                <c:pt idx="3">
                  <c:v>1503713.6</c:v>
                </c:pt>
                <c:pt idx="4">
                  <c:v>292400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624640"/>
        <c:axId val="176683776"/>
      </c:barChart>
      <c:catAx>
        <c:axId val="184624640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6683776"/>
        <c:crosses val="autoZero"/>
        <c:auto val="1"/>
        <c:lblAlgn val="ctr"/>
        <c:lblOffset val="100"/>
        <c:noMultiLvlLbl val="0"/>
      </c:catAx>
      <c:valAx>
        <c:axId val="176683776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18462464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Объем платных услуг, оказанных населению, тыс. рублей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'6 мес 2024'!$D$570</c:f>
              <c:strCache>
                <c:ptCount val="1"/>
                <c:pt idx="0">
                  <c:v>Объем платных услуг, оказанных населению</c:v>
                </c:pt>
              </c:strCache>
            </c:strRef>
          </c:tx>
          <c:invertIfNegative val="0"/>
          <c:dPt>
            <c:idx val="3"/>
            <c:invertIfNegative val="0"/>
            <c:bubble3D val="0"/>
            <c:spPr>
              <a:noFill/>
              <a:ln>
                <a:solidFill>
                  <a:schemeClr val="accent1"/>
                </a:solidFill>
              </a:ln>
            </c:spPr>
          </c:dPt>
          <c:dLbls>
            <c:dLbl>
              <c:idx val="3"/>
              <c:spPr/>
              <c:txPr>
                <a:bodyPr/>
                <a:lstStyle/>
                <a:p>
                  <a:pPr>
                    <a:defRPr sz="1000" b="0" i="1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'6 мес 2024'!$F$4:$J$4</c:f>
              <c:strCache>
                <c:ptCount val="5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  <c:pt idx="4">
                  <c:v>Исполнение 6 мес 2024</c:v>
                </c:pt>
              </c:strCache>
            </c:strRef>
          </c:cat>
          <c:val>
            <c:numRef>
              <c:f>'6 мес 2024'!$F$570:$J$570</c:f>
              <c:numCache>
                <c:formatCode>#,##0.00</c:formatCode>
                <c:ptCount val="5"/>
                <c:pt idx="0">
                  <c:v>261132.79999999999</c:v>
                </c:pt>
                <c:pt idx="1">
                  <c:v>276800.74</c:v>
                </c:pt>
                <c:pt idx="2">
                  <c:v>316858.74</c:v>
                </c:pt>
                <c:pt idx="3">
                  <c:v>355132.11</c:v>
                </c:pt>
                <c:pt idx="4">
                  <c:v>75960.7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626176"/>
        <c:axId val="161148288"/>
      </c:barChart>
      <c:catAx>
        <c:axId val="184626176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148288"/>
        <c:crosses val="autoZero"/>
        <c:auto val="1"/>
        <c:lblAlgn val="ctr"/>
        <c:lblOffset val="100"/>
        <c:noMultiLvlLbl val="0"/>
      </c:catAx>
      <c:valAx>
        <c:axId val="161148288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18462617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Объем инвестиций в основной капитал за счет всех источников финансирования, тыс. рублей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'6 мес 2024'!$D$331</c:f>
              <c:strCache>
                <c:ptCount val="1"/>
                <c:pt idx="0">
                  <c:v>Объем инвестиций в основной капитал за счет всех источников финансирования по полному кругу хозяйствующих субъектов</c:v>
                </c:pt>
              </c:strCache>
            </c:strRef>
          </c:tx>
          <c:invertIfNegative val="0"/>
          <c:dPt>
            <c:idx val="3"/>
            <c:invertIfNegative val="0"/>
            <c:bubble3D val="0"/>
            <c:spPr>
              <a:noFill/>
              <a:ln>
                <a:solidFill>
                  <a:schemeClr val="accent1"/>
                </a:solidFill>
              </a:ln>
            </c:spPr>
          </c:dPt>
          <c:dLbls>
            <c:dLbl>
              <c:idx val="3"/>
              <c:spPr/>
              <c:txPr>
                <a:bodyPr/>
                <a:lstStyle/>
                <a:p>
                  <a:pPr>
                    <a:defRPr sz="1000" b="0" i="1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'6 мес 2024'!$F$4:$J$4</c:f>
              <c:strCache>
                <c:ptCount val="5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  <c:pt idx="4">
                  <c:v>Исполнение 6 мес 2024</c:v>
                </c:pt>
              </c:strCache>
            </c:strRef>
          </c:cat>
          <c:val>
            <c:numRef>
              <c:f>'6 мес 2024'!$F$331:$J$331</c:f>
              <c:numCache>
                <c:formatCode>#,##0.00</c:formatCode>
                <c:ptCount val="5"/>
                <c:pt idx="0">
                  <c:v>1685825.5</c:v>
                </c:pt>
                <c:pt idx="1">
                  <c:v>835825.5</c:v>
                </c:pt>
                <c:pt idx="2">
                  <c:v>1046233</c:v>
                </c:pt>
                <c:pt idx="3">
                  <c:v>455510</c:v>
                </c:pt>
                <c:pt idx="4">
                  <c:v>296471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8170368"/>
        <c:axId val="161150016"/>
      </c:barChart>
      <c:catAx>
        <c:axId val="218170368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150016"/>
        <c:crosses val="autoZero"/>
        <c:auto val="1"/>
        <c:lblAlgn val="ctr"/>
        <c:lblOffset val="100"/>
        <c:noMultiLvlLbl val="0"/>
      </c:catAx>
      <c:valAx>
        <c:axId val="161150016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218170368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Доходы консолидированного бюджета, тыс.рублей</a:t>
            </a:r>
          </a:p>
        </c:rich>
      </c:tx>
      <c:layout>
        <c:manualLayout>
          <c:xMode val="edge"/>
          <c:yMode val="edge"/>
          <c:x val="0.2207299711336467"/>
          <c:y val="3.9506172839506172E-2"/>
        </c:manualLayout>
      </c:layout>
      <c:overlay val="0"/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'6 мес 2024'!$J$4</c:f>
              <c:strCache>
                <c:ptCount val="1"/>
                <c:pt idx="0">
                  <c:v>Исполнение 6 мес 2024</c:v>
                </c:pt>
              </c:strCache>
            </c:strRef>
          </c:tx>
          <c:spPr>
            <a:pattFill prst="pct70">
              <a:fgClr>
                <a:schemeClr val="accent1">
                  <a:lumMod val="60000"/>
                  <a:lumOff val="40000"/>
                </a:schemeClr>
              </a:fgClr>
              <a:bgClr>
                <a:schemeClr val="bg1"/>
              </a:bgClr>
            </a:pattFill>
            <a:ln>
              <a:solidFill>
                <a:schemeClr val="accent1"/>
              </a:solidFill>
            </a:ln>
          </c:spPr>
          <c:invertIfNegative val="0"/>
          <c:dLbls>
            <c:dLbl>
              <c:idx val="0"/>
              <c:delete val="1"/>
            </c:dLbl>
            <c:dLbl>
              <c:idx val="1"/>
              <c:delete val="1"/>
            </c:dLbl>
            <c:dLbl>
              <c:idx val="2"/>
              <c:delete val="1"/>
            </c:dLbl>
            <c:dLbl>
              <c:idx val="3"/>
              <c:layout>
                <c:manualLayout>
                  <c:x val="0.11111111111111101"/>
                  <c:y val="-7.2907553231001406E-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'6 мес 2024'!$F$4:$I$4</c:f>
              <c:strCache>
                <c:ptCount val="4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</c:strCache>
            </c:strRef>
          </c:cat>
          <c:val>
            <c:numRef>
              <c:f>'6 мес 2024'!$F$427:$I$427</c:f>
              <c:numCache>
                <c:formatCode>#,##0.00</c:formatCode>
                <c:ptCount val="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580436</c:v>
                </c:pt>
              </c:numCache>
            </c:numRef>
          </c:val>
        </c:ser>
        <c:ser>
          <c:idx val="1"/>
          <c:order val="1"/>
          <c:tx>
            <c:v>Факт прошлых лет</c:v>
          </c:tx>
          <c:spPr>
            <a:solidFill>
              <a:schemeClr val="accent1">
                <a:lumMod val="40000"/>
                <a:lumOff val="60000"/>
              </a:schemeClr>
            </a:solidFill>
            <a:ln>
              <a:solidFill>
                <a:schemeClr val="accent1"/>
              </a:solidFill>
            </a:ln>
          </c:spPr>
          <c:invertIfNegative val="0"/>
          <c:dPt>
            <c:idx val="3"/>
            <c:invertIfNegative val="0"/>
            <c:bubble3D val="0"/>
            <c:spPr>
              <a:noFill/>
              <a:ln>
                <a:solidFill>
                  <a:schemeClr val="accent1"/>
                </a:solidFill>
              </a:ln>
            </c:spPr>
          </c:dPt>
          <c:cat>
            <c:strRef>
              <c:f>'6 мес 2024'!$F$4:$I$4</c:f>
              <c:strCache>
                <c:ptCount val="4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</c:strCache>
            </c:strRef>
          </c:cat>
          <c:val>
            <c:numRef>
              <c:f>'6 мес 2024'!$F$428:$I$428</c:f>
              <c:numCache>
                <c:formatCode>#,##0.00</c:formatCode>
                <c:ptCount val="4"/>
                <c:pt idx="0">
                  <c:v>874306.01</c:v>
                </c:pt>
                <c:pt idx="1">
                  <c:v>1075085.73</c:v>
                </c:pt>
                <c:pt idx="2">
                  <c:v>1107445.1000000001</c:v>
                </c:pt>
                <c:pt idx="3">
                  <c:v>728518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62635776"/>
        <c:axId val="161151168"/>
      </c:barChart>
      <c:scatterChart>
        <c:scatterStyle val="lineMarker"/>
        <c:varyColors val="0"/>
        <c:ser>
          <c:idx val="2"/>
          <c:order val="2"/>
          <c:spPr>
            <a:ln w="28575">
              <a:noFill/>
            </a:ln>
          </c:spPr>
          <c:marker>
            <c:spPr>
              <a:noFill/>
            </c:spPr>
          </c:marker>
          <c:dLbls>
            <c:dLbl>
              <c:idx val="0"/>
              <c:layout>
                <c:manualLayout>
                  <c:x val="-5.8181524154706156E-2"/>
                  <c:y val="-7.43815564155443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8.1604845445557891E-2"/>
                  <c:y val="-6.94445038359343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6.9444444444444448E-2"/>
                  <c:y val="-7.87037037037037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5.7554233883874192E-2"/>
                  <c:y val="-4.62963826796531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xVal>
            <c:strRef>
              <c:f>'6 мес 2024'!$F$4:$I$4</c:f>
              <c:strCache>
                <c:ptCount val="4"/>
                <c:pt idx="0">
                  <c:v>2021</c:v>
                </c:pt>
                <c:pt idx="1">
                  <c:v>2022</c:v>
                </c:pt>
                <c:pt idx="2">
                  <c:v>2023</c:v>
                </c:pt>
                <c:pt idx="3">
                  <c:v>Оценка 2024</c:v>
                </c:pt>
              </c:strCache>
            </c:strRef>
          </c:xVal>
          <c:yVal>
            <c:numRef>
              <c:f>'6 мес 2024'!$F$425:$I$425</c:f>
              <c:numCache>
                <c:formatCode>#,##0.00</c:formatCode>
                <c:ptCount val="4"/>
                <c:pt idx="0">
                  <c:v>874306.01</c:v>
                </c:pt>
                <c:pt idx="1">
                  <c:v>1075085.73</c:v>
                </c:pt>
                <c:pt idx="2">
                  <c:v>1107445.1000000001</c:v>
                </c:pt>
                <c:pt idx="3">
                  <c:v>1308954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1151744"/>
        <c:axId val="176684352"/>
      </c:scatterChart>
      <c:catAx>
        <c:axId val="162635776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151168"/>
        <c:crosses val="autoZero"/>
        <c:auto val="1"/>
        <c:lblAlgn val="ctr"/>
        <c:lblOffset val="100"/>
        <c:noMultiLvlLbl val="0"/>
      </c:catAx>
      <c:valAx>
        <c:axId val="161151168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162635776"/>
        <c:crosses val="autoZero"/>
        <c:crossBetween val="between"/>
      </c:valAx>
      <c:valAx>
        <c:axId val="161151744"/>
        <c:scaling>
          <c:orientation val="minMax"/>
        </c:scaling>
        <c:delete val="1"/>
        <c:axPos val="t"/>
        <c:majorTickMark val="out"/>
        <c:minorTickMark val="none"/>
        <c:tickLblPos val="nextTo"/>
        <c:crossAx val="176684352"/>
        <c:crosses val="max"/>
        <c:crossBetween val="midCat"/>
      </c:valAx>
      <c:valAx>
        <c:axId val="176684352"/>
        <c:scaling>
          <c:orientation val="minMax"/>
        </c:scaling>
        <c:delete val="1"/>
        <c:axPos val="r"/>
        <c:numFmt formatCode="#,##0.00" sourceLinked="1"/>
        <c:majorTickMark val="out"/>
        <c:minorTickMark val="none"/>
        <c:tickLblPos val="nextTo"/>
        <c:crossAx val="161151744"/>
        <c:crosses val="max"/>
        <c:crossBetween val="midCat"/>
      </c:valAx>
    </c:plotArea>
    <c:legend>
      <c:legendPos val="r"/>
      <c:legendEntry>
        <c:idx val="2"/>
        <c:delete val="1"/>
      </c:legendEntry>
      <c:layout>
        <c:manualLayout>
          <c:xMode val="edge"/>
          <c:yMode val="edge"/>
          <c:x val="0.66461226895582393"/>
          <c:y val="0.29051501895596382"/>
          <c:w val="0.31872101399992947"/>
          <c:h val="0.34859959171770194"/>
        </c:manualLayout>
      </c:layout>
      <c:overlay val="0"/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D247D81-9A34-4D52-BA70-3634B603B4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3800</TotalTime>
  <Pages>1</Pages>
  <Words>14425</Words>
  <Characters>82225</Characters>
  <Application>Microsoft Office Word</Application>
  <DocSecurity>0</DocSecurity>
  <Lines>685</Lines>
  <Paragraphs>192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Анализ 9 месяцев 2008г</vt:lpstr>
    </vt:vector>
  </TitlesOfParts>
  <Company>11</Company>
  <LinksUpToDate>false</LinksUpToDate>
  <CharactersWithSpaces>96458</CharactersWithSpaces>
  <SharedDoc>false</SharedDoc>
  <HLinks>
    <vt:vector size="6" baseType="variant">
      <vt:variant>
        <vt:i4>6357040</vt:i4>
      </vt:variant>
      <vt:variant>
        <vt:i4>0</vt:i4>
      </vt:variant>
      <vt:variant>
        <vt:i4>0</vt:i4>
      </vt:variant>
      <vt:variant>
        <vt:i4>5</vt:i4>
      </vt:variant>
      <vt:variant>
        <vt:lpwstr>https://rmsp.nalog.ru/search.html?mode=extended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Анализ 9 месяцев 2008г</dc:title>
  <dc:creator>1</dc:creator>
  <cp:lastModifiedBy>Z</cp:lastModifiedBy>
  <cp:revision>75</cp:revision>
  <cp:lastPrinted>2024-10-11T06:41:00Z</cp:lastPrinted>
  <dcterms:created xsi:type="dcterms:W3CDTF">2023-03-22T03:00:00Z</dcterms:created>
  <dcterms:modified xsi:type="dcterms:W3CDTF">2024-10-18T06:16:00Z</dcterms:modified>
</cp:coreProperties>
</file>