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bookmarkStart w:id="0" w:name="_GoBack"/>
      <w:bookmarkEnd w:id="0"/>
    </w:p>
    <w:p w:rsidR="008A18FA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докладу главы по оценке эффективности ОМСУ (607 указ)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A18FA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Число субъектов малого и среднего предпринимательства,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Малое и среднее предпринимательство является важнейшим ресурсом развития экономики района, обеспечения населения товарами и услугами, создания новых рабочих мест, а также одним из источников пополнения муниципального бюджета.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местного самоуправления района уделяют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 в первую очередь, формирование более эффективных мер поддержки малого бизнеса на муниципальном уровне.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расширения мер поддержки субъектов малого и среднего предпринимательства, постоянно совершенствуется нормативно-правовая база, регулирующая деятельность субъектов малого и среднего бизнеса. Постановлением администрации Краснотуранского района от 30.10.2013 №685-п утверждена и действует муниципальная программа «Содействие в развитии и поддержке малого и среднего предпринимательства на территории Краснотуранского района». Мероприятия, запланированные программой, направлены на развитие системы финансовой поддержки и на информационно — консультационное обеспечение.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2023 года в рамках данной программы предоставлена финансовая поддержка 6 субъектам малого предпринимательства. Сумма предоставленной поддержки составила 2 429,3 тыс. рублей (в 2022 году оказана поддержка 8 субъектам малого бизнеса на сумму 2 529,08 тыс. рублей)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координации своих действий с субъектами малого и среднего предпринимательства работает Совет по малому и среднему предпринимательству при главе администрации района.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совместным усилиям малый бизнес на территории района развивается планомерно и стабильно. В Краснотуранском районе хорошо развивается потребительский рынок. Открываются новые и реконструируются старые магазины, расширяется ассортимент реализуемых товаров, внедряются прогрессивные формы обслуживания.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перспективными направлениями в развитии малого и среднего предпринимательства являются: переработка сельскохозяйственной продукции, разведение скота и птицы, туризм, сфера услуг.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01.01.2025 года, согласно «Единого реестра субъектов малого и среднего предпринимательства» Федеральной налоговой службы на территории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Краснотуранского района насчитывается 252 субъектов малого предпринимательства (на 01.01.2024- 267), из них: 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228 индивидуальных предпринимателей, включая 32 индивидуальных предпринимателей глав крестьянских (фермерских) хозяйств; 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24 организации малого бизнеса;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организаций среднего бизнеса- нет.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информации Федеральной налоговой службы на территории Краснотуранского района по состоянию на 01.01.2025 года 548 физических лиц применяют специальный налоговый режим для самозанятых граждан- налог на профессиональный доход (на 01.01.2024- 427).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показателя «Число субъектов малого и среднего предпринимательства на 10 тысяч человек населения» в 2024 году составило 198,82 единиц (в 2023- 207,81). Снижение значения показателя по сравнению с 2023 годом на 8,99 единиц за счет уменьшения количества субъектов малого предпринимательства, осуществляющих деятельность на территории района, при снижении численности постоянного населения района. Прогноз показателя на 2025 год – 198,87 единиц, на 2026 год – 198,87 единиц, на 2027 год- 199,51 единиц.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значений данного показателя на 3-летний период предполагается, что количество субъектов малого и среднего предпринимательства практически не изменится. На фоне снижения численности постоянного населения МО значение показателя будет незначительно изменяться, в том числе благодаря реализации мер муниципальной, а также государственных программ Красноярского края, направленных на поддержку малых форм хозяйствования. </w:t>
      </w:r>
    </w:p>
    <w:p w:rsidR="008A18FA" w:rsidRDefault="008A18FA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18FA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A18FA" w:rsidRDefault="008A18FA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за 2024 год составила 17,74% (2023 год- 15,10%). Прогнозная оценка показателя на 2024 год составляла 15,05%. Прогноз показателя на 2025 год – 14,89%, на 2026 год – 15,02%, на 2027 год- 15,2%.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показателя за 2024 год использована информация о среднесписочной численности работников, полученная из межрайонной ИФНС №10 по Красноярскому краю и отчетов субъектов малого предпринимательства- получателей поддержки.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Среднесписочная численность работников, занятых у субъектов малого и среднего предпринимательства в 2024 году составила 551 человека (из них количество ИП (включая ИП глав КФХ) – 228 человек; наемных работников у ИП – 217 человек; наемных работников в организациях малого бизнеса – 106 человек).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по данным статистики за 2024 год составила 3 187 человек (2023 год-3 238 человек).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значений данного показателя на 3-летний период предполагается, что среднесписочная численность работников малых и микропредприятий, среднесписочная численность индивидуальных предпринимателей и работников у индивидуальных предпринимателей сохранится на уровне 2024 года при ежегодном снижении показателя «Среднесписочная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82C9F" w:rsidRDefault="00082C9F" w:rsidP="008A18FA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Расчетная таблица к показателям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673"/>
        <w:gridCol w:w="960"/>
        <w:gridCol w:w="960"/>
        <w:gridCol w:w="960"/>
        <w:gridCol w:w="960"/>
        <w:gridCol w:w="960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2027 прогноз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 Количество малых и микропредприятий,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12 230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207,81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198,87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198,87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199,51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217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3 030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15,20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период с января по декабрь 2024 года объем инвестиций в основной капитал (без субъектов малого предпринимательства) в действующих ценах  сложился в сумме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658,451  млн.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, это 64,33% к  уровню прошлого периода 2023 года (1043,733 млн. рублей).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Распределение инвестиций в основной капитал по источникам финансирования, в фактически действующих ценах сложилось следующим образом:</w:t>
      </w:r>
    </w:p>
    <w:p w:rsidR="00082C9F" w:rsidRDefault="00082C9F" w:rsidP="008A18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счет собственных средств организаций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71%</w:t>
      </w:r>
      <w:r>
        <w:rPr>
          <w:rFonts w:ascii="Times New Roman CYR" w:hAnsi="Times New Roman CYR" w:cs="Times New Roman CYR"/>
          <w:sz w:val="28"/>
          <w:szCs w:val="28"/>
        </w:rPr>
        <w:t xml:space="preserve"> – 468,490  млн. рублей </w:t>
      </w:r>
    </w:p>
    <w:p w:rsidR="00082C9F" w:rsidRDefault="00082C9F" w:rsidP="008A18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счет привлеченных средств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29%</w:t>
      </w:r>
      <w:r>
        <w:rPr>
          <w:rFonts w:ascii="Times New Roman CYR" w:hAnsi="Times New Roman CYR" w:cs="Times New Roman CYR"/>
          <w:sz w:val="28"/>
          <w:szCs w:val="28"/>
        </w:rPr>
        <w:t xml:space="preserve">  – 189,961 млн. рублей, из них за счет бюджетных средств  – 86,877 млн. руб.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Инвестиции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сложились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сумме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519349 тыс. рублей</w:t>
      </w:r>
      <w:r>
        <w:rPr>
          <w:rFonts w:ascii="Times New Roman CYR" w:hAnsi="Times New Roman CYR" w:cs="Times New Roman CYR"/>
          <w:sz w:val="28"/>
          <w:szCs w:val="28"/>
        </w:rPr>
        <w:t>, из них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 направлены на приобретение основных средств.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Инвестиции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 жилищно-коммунального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сложились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сумме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26586,9 тыс.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, из них 31,4% за счет средств местного бюджета.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Инвестиции  направлены на: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Капитальный ремонт вводов в жилые дома по ул. Южная в с. Тубинск – 3681 тыс. 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Приобретение водогрейного котла КВр-0,39МВт (дымосос, вентилятор, золоуловитель в комплекте) с.Восточное – 478 тыс. 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Капитальный ремонт тепловой сети от ТК-97 до ТК-105 по ул. Октябрьская в с.Краснотуранск     (306м) – 12593,268 тыс.рублей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Капитальный ремонт тепловой сети от ТК-111 до ТК-117, с вводами в жилые дома по ул. Калинина в с. Краснотуранск (414 м)  – 5824,675 тыс. 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Капитальный ремонт участка тепловой сети от ТК-9 до ТК-23 в с. Лебяжье – 1360,0 тыс. 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lastRenderedPageBreak/>
        <w:t>Замена водонапорной башни в д. Джирим – 2050,0 тыс. рублей</w:t>
      </w:r>
    </w:p>
    <w:p w:rsidR="00082C9F" w:rsidRPr="008A18FA" w:rsidRDefault="00082C9F" w:rsidP="008A18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A18FA">
        <w:rPr>
          <w:rFonts w:ascii="Times New Roman" w:hAnsi="Times New Roman"/>
          <w:sz w:val="28"/>
          <w:szCs w:val="28"/>
        </w:rPr>
        <w:t>Прокладка уличной водопроводной сети от проектируемого колодца по ул. Южная до индивидуального жилого дома по ул. Новая д.3 в с. Тубинск – 600 тыс. рублей</w:t>
      </w:r>
    </w:p>
    <w:p w:rsid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18F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сфере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бюджетные инвестиции в сумме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12287,779  тыс. рублей,</w:t>
      </w:r>
      <w:r>
        <w:rPr>
          <w:rFonts w:ascii="Times New Roman CYR" w:hAnsi="Times New Roman CYR" w:cs="Times New Roman CYR"/>
          <w:sz w:val="28"/>
          <w:szCs w:val="28"/>
        </w:rPr>
        <w:t xml:space="preserve"> из них все средства направлены  на приобретение мебели, орг.техники, книги, спорт.инвентарь,</w:t>
      </w:r>
      <w:r w:rsidR="008A18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кухонное оборудование,</w:t>
      </w:r>
      <w:r w:rsidR="008A18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учебное наглядное пособие.</w:t>
      </w:r>
    </w:p>
    <w:p w:rsidR="00082C9F" w:rsidRDefault="008A18FA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82C9F">
        <w:rPr>
          <w:rFonts w:ascii="Times New Roman CYR" w:hAnsi="Times New Roman CYR" w:cs="Times New Roman CYR"/>
          <w:sz w:val="28"/>
          <w:szCs w:val="28"/>
        </w:rPr>
        <w:t xml:space="preserve">В  </w:t>
      </w:r>
      <w:r w:rsidR="00082C9F">
        <w:rPr>
          <w:rFonts w:ascii="Times New Roman CYR" w:hAnsi="Times New Roman CYR" w:cs="Times New Roman CYR"/>
          <w:b/>
          <w:bCs/>
          <w:sz w:val="28"/>
          <w:szCs w:val="28"/>
        </w:rPr>
        <w:t>сфере культуры, спорта и молодежной политики</w:t>
      </w:r>
      <w:r w:rsidR="00082C9F">
        <w:rPr>
          <w:rFonts w:ascii="Times New Roman CYR" w:hAnsi="Times New Roman CYR" w:cs="Times New Roman CYR"/>
          <w:sz w:val="28"/>
          <w:szCs w:val="28"/>
        </w:rPr>
        <w:t xml:space="preserve"> инвестиции сложились в сумме </w:t>
      </w:r>
      <w:r w:rsidR="00082C9F">
        <w:rPr>
          <w:rFonts w:ascii="Times New Roman CYR" w:hAnsi="Times New Roman CYR" w:cs="Times New Roman CYR"/>
          <w:b/>
          <w:bCs/>
          <w:sz w:val="28"/>
          <w:szCs w:val="28"/>
        </w:rPr>
        <w:t xml:space="preserve">19576,2 тыс. рублей </w:t>
      </w:r>
      <w:r w:rsidR="00082C9F">
        <w:rPr>
          <w:rFonts w:ascii="Times New Roman CYR" w:hAnsi="Times New Roman CYR" w:cs="Times New Roman CYR"/>
          <w:sz w:val="28"/>
          <w:szCs w:val="28"/>
        </w:rPr>
        <w:t xml:space="preserve">(10% за счет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="00082C9F">
        <w:rPr>
          <w:rFonts w:ascii="Times New Roman CYR" w:hAnsi="Times New Roman CYR" w:cs="Times New Roman CYR"/>
          <w:sz w:val="28"/>
          <w:szCs w:val="28"/>
        </w:rPr>
        <w:t xml:space="preserve"> местного бюджета), из них: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Капитальный ремонт здания ДШИ– 15853,2 тыс. рублей</w:t>
      </w:r>
    </w:p>
    <w:p w:rsid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Строительно-техническая экспертиза домов культуры в селах Кортуз, Лебяжье, Восточное и  Беллык. Разработка дизайн проекта здания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детской библиотеки – 454,1 тыс. рублей</w:t>
      </w:r>
      <w:r w:rsidR="008A18F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В прогнозном периоде на 2025-2027 годы в соответствии с Законом Красноярского края от 05.12.2024 N 8-3382 "О краевом бюджете на 2025 год и плановый период 2026 - 2027 годов Приложение 72 к Закону края от 5 декабря 2024 г. N 8-3382 «ПЕРЕЧЕНЬ СТРОЕК И ОБЪЕКТОВ НА 2025 ГОД И ПЛАНОВЫЙ ПЕРИОД 2026 - 2027 ГОДОВ   изменение объема инвестиций за счет бюджетных средств связано с проведением следующих работ: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Возведение быстровозводимой крытой спортивной площадки в с. Краснотуранск – 200 000,0 тыс. рублей в 2025 году;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Инвестиционных проектов предполагаемых к реализации в указанный период в Краснотуранском районе нет. Объём инвестиционных вложений сохранится на уровне 2024 года.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Та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ким образом, темп роста объема инвестиций в основной капитал за счет всех источников финансирования в сопоставимых ценах, к соответствующему периоду предыдущего года составит в 2024 году – 99,85%, в 2025 году – 120,93%, в 2026 году – 73,92%, в 2027 году – 97,41%.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1591"/>
        <w:gridCol w:w="1417"/>
        <w:gridCol w:w="1277"/>
        <w:gridCol w:w="1277"/>
        <w:gridCol w:w="1240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658 451,00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682 000,00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 xml:space="preserve">1.1.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109,34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130,61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77,91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101,79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lastRenderedPageBreak/>
              <w:t>1.2. Индекс-дефлятор,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u w:color="FF0000"/>
              </w:rPr>
              <w:t>109,50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u w:color="FF0000"/>
              </w:rPr>
              <w:t>108,00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u w:color="FF0000"/>
              </w:rPr>
              <w:t>105,40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u w:color="FF0000"/>
              </w:rPr>
              <w:t>104,50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color="FF0000"/>
              </w:rPr>
              <w:t>64,33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99,85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120,93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73,92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97,41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108 615,00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86 877,00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92 000,00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493 585,00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571 574,00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590 000,00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12 761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38 206,13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44 790,69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45 404,03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FF0000"/>
              </w:rPr>
              <w:t>46 601,32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47 967,48</w:t>
            </w:r>
          </w:p>
        </w:tc>
      </w:tr>
    </w:tbl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районе продолжается оформление гражданами и юридическими лицами частной собственности на земли населенных пунктов, земли сельскохозяйственного назначения  в рамках «Дачной амнистии», «Гаражной амнистии»  и Федерального закона от 24.07.2002 № 101-ФЗ «Об обороте земель сельскохозяйственного назначения», выполняются мероприятия  по межеванию и постановки  на кадастровый учет земель, регистрации права собственности,  общедолевой  собственности, что  приведет к увеличению площади земельных участков, являющихся объектами налогообложения.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площадь земель муниципального образования Краснотуранский район составляет 346193 га.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площади земельных участков, являющихся объектами налогообложения земельным налогом, в общей площади территории Краснотуранского района в 2024 году составила 189367га или 54,7%.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2025 году предполагается увеличение площади земельных участков, являющихся объектами налогообложения земельным налогом на 0,1%, в 2026 на 0,1% году, в 20276 на 0,1%. </w:t>
      </w:r>
    </w:p>
    <w:p w:rsidR="00082C9F" w:rsidRDefault="00082C9F" w:rsidP="008A18F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ab/>
        <w:t>Изменение площади земельных участков, являющихся объектами налогообложения связано: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с работами по формированию новых земельных участков и постановкой их на кадастровый учет, уточнением границ существующих участков с последующим выкупом в собственность гражданами под объектами недвижимости и на торгах 28 участков, предоставлением в собственность 10 участков многодетным семьям и 4 участков в рамках «Гаражной амнистии».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тоже время граждане отказались от права собственности на земельные участки сельскохозяйственного назначения площадью 127 га</w:t>
      </w:r>
    </w:p>
    <w:p w:rsidR="008A18FA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5. Доля прибыльных сельскохозяйственных организаций в общем их числе</w:t>
      </w:r>
    </w:p>
    <w:p w:rsidR="00082C9F" w:rsidRPr="008A18FA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Pr="008A18FA" w:rsidRDefault="008A18FA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</w:t>
      </w:r>
      <w:r w:rsidR="00082C9F" w:rsidRPr="008A18FA">
        <w:rPr>
          <w:rFonts w:ascii="Times New Roman CYR" w:hAnsi="Times New Roman CYR" w:cs="Times New Roman CYR"/>
          <w:sz w:val="28"/>
          <w:szCs w:val="28"/>
          <w:u w:color="FF0000"/>
        </w:rPr>
        <w:t>Основное направление развития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агропромышленного комплекса района</w:t>
      </w:r>
      <w:r w:rsidR="00082C9F"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– производства зерна, молока, мяса, коневодство, увеличение племенного поголовья КРС.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По данным формы отчетности финансово-экономического состояния сель</w:t>
      </w:r>
      <w:r w:rsidR="008A18FA">
        <w:rPr>
          <w:rFonts w:ascii="Times New Roman CYR" w:hAnsi="Times New Roman CYR" w:cs="Times New Roman CYR"/>
          <w:sz w:val="28"/>
          <w:szCs w:val="28"/>
          <w:u w:color="FF0000"/>
        </w:rPr>
        <w:t>скохозяйственных т</w:t>
      </w: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>оваропроизводителей – 6-АПК,  отдела  сельского хозяйства Краснотуранского района: общее количество крупных сельскохозяйственных предприятий – 8 единиц, из них по итогам 2024 года прибыль получили 7 предприятий (АО племзавод «Краснотуранский», АО «Тубинск», ООО «Дон», ООО «Эдем», СПК «Риск», СПК «Парус», СПК «Сибирь»), убыточным оказалось 1 предприятие (ООО «Медведь»). Выручка составила 125 775 тыс. рублей.</w:t>
      </w:r>
    </w:p>
    <w:p w:rsidR="00082C9F" w:rsidRPr="008A18FA" w:rsidRDefault="008A18FA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</w:t>
      </w:r>
      <w:r w:rsidR="00082C9F" w:rsidRPr="008A18FA">
        <w:rPr>
          <w:rFonts w:ascii="Times New Roman CYR" w:hAnsi="Times New Roman CYR" w:cs="Times New Roman CYR"/>
          <w:sz w:val="28"/>
          <w:szCs w:val="28"/>
          <w:u w:color="FF0000"/>
        </w:rPr>
        <w:t>Таким образом доля прибыльных сельскохозяйственных организаций в общем их числе в 2024 году составила 77,7 % (количество прибыльных 7 / общее количество 8)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2022 год – 100 % (количество прибыльных 9 / общее количество 9)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2023 год – 77,7 % (количество прибыльных 7 / общее количество 9)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2024 год – 87,5 % (количество прибыльных 7 / общее количество 8)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2025 год – 100 % (количество прибыльных 8 / общее количество 8)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2026 год – 100 % (количество прибыльных 8 / общее количество 8)</w:t>
      </w:r>
    </w:p>
    <w:p w:rsidR="00082C9F" w:rsidRPr="008A18FA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A18FA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2027 год – 100 % (количество прибыльных 8 / общее количество 8)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Доля протяженности автомобильных дорог общего пользования местного значения, не отвечающих нормативным требованиям, в общей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протяженности автомобильных дорог общего пользования местного значения.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Расчет показателя: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 Dd = Dp/Dox100 = 99,3/185,9х100=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53,41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показателя протяженности дорог общего пользования местного значения, не отвечающих нормативным требованиям по отношению к 2024  году уменьшилась.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сведениях, предоставленных по форме № 3-ДГ (мо) «Сведения об автомобильных дорогах общего пользования местного значения и искусственных сооружениях на них» по сравнению с 2024 годом есть изменения показателей. Изменения показателей связано с тем, что за 2024 год было отремонтировано 4,67 км дороги с твердым покрытием и грунтовых дорог, не отвечающих нормативным требованиям, за счет субсидии на капитальный ремонт автомобильных дорог общего пользования местного значения за счет средств дорожного фонда Красноярского края.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2024 году отремонтировано 4,67 км дорог, это 2,51% от общей протяженности автомобильных дорог общего пользования местного значения. В 2025 году при выделении субсидии краевым бюджетом показатель доли автомобильных дорог общего пользования местного значения, не отвечающих нормативным требованиям будет снижен на 1,04%.</w:t>
      </w:r>
    </w:p>
    <w:p w:rsidR="008A18FA" w:rsidRDefault="008A18FA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2025 году будет произведен ремонт 3,28 км дорог.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района.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Dн =(Чнас – Чим)/Чнасх100=(12919-12848)/12919х100=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0,18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 Краснотуранском районе имеется один населенный пункт (д. Листвягово), с численностью  24 жителя, который не имеет автобусного сообщения с административным центром района. Автобусное сообщение отсутствует  ввиду того, что автомобильная дорога не имеет твердого покрытия и в соответствии с ФЗ № 196 от 10.12.1995 года открытие автобусного маршрута невозможно. В прогнозном периоде численность д. Листвягово остается на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прежнем уровне. 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544"/>
      </w:tblGrid>
      <w:tr w:rsidR="00082C9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Населенный пункт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Среднегодовая численность населения, чел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с. Листвягово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24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 Среднемесячная номинальная начисленная заработная плата работников: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8.1. крупных и средних предприятий и некоммерческих организаций;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Средняя номинальная заработная плата работников в Краснотуранском  районе в 2024г.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52475,80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темп роста –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115,36 %.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Основными факторами роста заработной платы в 2024 году явились: увеличение МРОТ с 01.01.2024, а также установление ежемесячной выплаты работникам бюджетной сферы в размере 3000 рублей с начислением сверх неё районного коэффициента и процентной надбавки.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135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Calibri" w:hAnsi="Calibri" w:cs="Calibri"/>
          <w:color w:val="2C2D2E"/>
          <w:u w:color="FF0000"/>
        </w:rPr>
        <w:t>    </w:t>
      </w:r>
      <w:r>
        <w:rPr>
          <w:rFonts w:ascii="Times New Roman CYR" w:hAnsi="Times New Roman CYR" w:cs="Times New Roman CYR"/>
          <w:color w:val="2C2D2E"/>
          <w:sz w:val="28"/>
          <w:szCs w:val="28"/>
          <w:u w:color="FF0000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По оценке в 2025 году рост заработной платы составит 115,0% (увеличение МРОТ с 01.01.2025, установление ежемесячной выплаты работникам бюджетной сферы в размере 3200 рублей с начислением сверх неё районного коэффициента и процентной надбавки).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left="135" w:firstLine="56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 В прогнозируемом периоде 2025-2026г.г. темпы роста заработной платы составят 110,9% и 108,8%.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8.2. муниципальных дошкольных образовательных учреждений;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Среднемесячная номинальная начисленная заработная плата муниципальных дошкольных образовательных учреждений по данным статистики в 2024 г.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40789,60 рублей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 Рост к 2023 составил 115,31%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По оценке 2025 года рост показателя составит 109,8%. На 2026-2027 годы темпы роста 106,9% и 106,4%.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8.3. муниципальных общеобразовательных учреждений;</w:t>
      </w:r>
    </w:p>
    <w:p w:rsidR="00082C9F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 xml:space="preserve">Среднемесячная номинальная начисленная заработная плата муниципальных общеобразовательных учреждений Краснотуранского района по данным статистики в 2024 г. составила </w:t>
      </w:r>
      <w:r w:rsidR="00082C9F"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56847,80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 xml:space="preserve"> рублей, темп роста к 2023 году составил 117,34%.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оценке 2025 года рост показателя составит 109,8%. На 2026-2027 годы темпы роста 106,9% и 106,4%.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Arial CYR" w:hAnsi="Arial CYR" w:cs="Arial CYR"/>
          <w:sz w:val="16"/>
          <w:szCs w:val="16"/>
          <w:u w:color="FF0000"/>
        </w:rPr>
      </w:pPr>
    </w:p>
    <w:p w:rsidR="008A18FA" w:rsidRDefault="00082C9F" w:rsidP="008A18FA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8.3.1 Среднемесячная номинальная начисленная заработная плата учителей муниципальных общеобразовательных учреждений.</w:t>
      </w:r>
    </w:p>
    <w:p w:rsidR="00082C9F" w:rsidRPr="008A18FA" w:rsidRDefault="00082C9F" w:rsidP="008A18F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Среднемесячная номинальная начисленная заработная плата учителей муниципальных общеобразовательных учреждений Краснотуранского района по данным статистики в 2024 году составила 71031,98 рублей (фонд заработной платы – 184541,1 тыс. руб., средняя численность – 216,5 чел.)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оценке 2025 года рост показателя составит 115%. На 2026-2027 годы темпы роста 110,9% и 108,8%.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8.4. муниципальных учреждений культуры и искусства;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Среднемесячная номинальная начисленная заработная плата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муниципальных учреждений культуры и искусства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Краснотуранского района по данным статистики в 2024 г.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58479,40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рублей, темп роста к 2023 году составил 126,35%.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оценке 2025 года рост показателя составит 106,78%. На 2026-2027 годы темпы роста 110,9% и 108,8%.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8.5. муниципальных учреждений физической культуры и спорта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Среднемесячная номинальная начисленная заработная плата муниципальных учреждений физический культуры и спорта Краснотуранского района  (учтена организация МБУ "ЦФКИС Краснотуранского района")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40912,70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рублей, рост к 2023 году составил 124,9%.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left="140" w:firstLine="560"/>
        <w:jc w:val="both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оценке 2025 года рост показателя составит 112,5%. На 2026-2027 годы темпы роста 100,0% и 100,0%.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II. Дошкольное образование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8A18FA" w:rsidRDefault="008A18FA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определяется отношением численности воспитанников в возрасте 1–6 лет муниципальных образовательных организаций, реализующих программы дошкольного образования, к численности детей в возрасте 1–6 лет.</w:t>
      </w:r>
    </w:p>
    <w:p w:rsidR="00082C9F" w:rsidRDefault="00082C9F" w:rsidP="008A18F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Численность воспитанников в возрасте 1–6 лет муниципальных образовательных организаций составляет в 2022 г.- 609 чел., в 2023г. – 584 чел.,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2024г.- 564 чел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., по оценке в 2025 г – 575, в 2026г. – 575, в 2027 г. – 575.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Численности детей в возрасте 1–6 лет составляет в 2022 г. – 978, в 2023 г.- 956 ,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2024 – 895.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564/895 *100% = 63,02%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Доля детей в возрасте 1-6  лет,   получающих дошкольную образовательную услугу по их содержанию в муниципальных образовательных учреждениях: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в 2022 году составила  62,3 % от общего количества детей Краснотуранского района в возрасте 1-6 лет, в 2023 году – 61,09%., в 2024 – 63,02%.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Определяется отношением численности детей в возрасте 1–6 лет, стоящих на учете для определения в муниципальные дошкольные образовательные организации, к численности детей в возрасте 1–6 лет.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Численности детей в возрасте 1–6 лет, стоящих на учете для определения в муниципальные дошкольные образовательные организации, составляет в 2022 г. –0 чел., в 2023г. – 0 чел., в 2024г.- 0 чел.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Доля детей в возрасте 1-6  лет,   состоящих на учете для определения     в муниципальные дошкольные  образовательные учреждения: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в 2024 году – 0% от общего количества детей Краснотуранского района в возрасте 1-6 лет;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в 2025-2027 годах – 0 % от общего количества детей Краснотуранского района в возрасте 1-6 лет.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Очередность для определения в дошкольные образовательные учреждения Краснотуранского района отсутствует.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муниципальных дошкольных образовательных учреждений, здания которых требуют капитального ремонта, в общем числе муниципальных дошкольных образовательных учреждений в 2022 году составляла 11,11%.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года, проведен капитальный ремонт МБДОУ «Тубинский детский сад») в рамках МКПР на сумму 5,874 млн. рублей. С 2023 г. доля муниципальных дошкольных образовательных учреждений, здания которых требуют капитального ремонта, составляет 0 %, 2024г – 0.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III. Общее и дополнительное образование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численности выпускников муниципальных общеобразовательных учреждений</w:t>
      </w:r>
    </w:p>
    <w:p w:rsidR="008A18FA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 2024 году 47 учащихся  общеобразовательных учреждений приняли участие в сдаче единого государственного экзамена,  из них получили аттестат – 46 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Число учащихся муниципальных общеобразовательных образовательных организаций, не получивших аттестат о среднем (полном) образовании, составляет в 2022 г.- 0 чел., в 2023г. – 0 чел., в 2024г. – 1 чел., в 2025г.- 0 чел., 2026 – 0 чел., 2027 -  чел.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численность выпускников муниципальных общеобразовательных учреждений, сдававших единый государственный экзамен, составляет в 2024 г.- 46 чел., по оценке в 2025г - 54 чел.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выпускников МОУ, не получивших аттестат о среднем (полном) образовании, в общей численности выпускников в 2024 г составила 2,1 %.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В 2022 г. 90,38 % муниципальных общеобразовательных учреждений соответствовали современным требованиям обучения, в 2023 году данный показатель составил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90,86%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 На улучшение показателя оказывает влияние создание и обеспечение функционирования центров образования естественно-научной и технологической направленностей в МБОУ «Саянская СОШ», МБОУ «Лебяженская СОШ», «Беллыкская СОШ», МБОУ «Тубинская СОШ», МБОУ «Кортузская СОШ», МБОУ «Восточенская СОШ», в результате выросло число учреждений, реализующих программы с использованием дистанционных технологий. Все общеобразовательные учреждения Краснотуранского района соответствуют современным требованиям обучения. В 2024г показатель остался на том же уровне. В дальнейшем после проведения капитального ремонта в трех учреждениях Краснотуранского района (МБОУ «Кортузская СОШ», МБОУ «Лебяженская СОШ», МБОУ «Саянская СОШ») данный показатель предполагается улучшить до 92,30%.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составляет  по данным статистики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17,65%.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Три учреждения - МБОУ «Саянская СОШ», МБОУ «Лебяженская СОШ», МБОУ «Кортузская СОШ», требуют капитального ремонта.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зависимости от состояния здоровья ребенок может относиться к одной из пяти групп: 1. Первая - здоровые дети с нормальным развитием. 2. Вторая - дети без хронических заболеваний, но с некоторыми функциональными нарушениями, а также перенесшие инфекционные заболевания тяжелой и средней степени или имеющие общую задержку физического развития или дефицит массы тела, часто болеющие ОРЗ или имеющие физические недостатки после травм и операций.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этой категории, в общей численности обучающихся в муниципальных общеобразовательных учреждениях, сложилась на уровне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56,94%,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что ниже, чем в 2023 году на 41,3 пункта, по оценке в 2025 году и прогнозу 2026-2027 незначительный рост показателя на 1 пункт.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(Численность детей первой и второй групп здоровья в образовательных учреждениях в 2022 году - 1029 человек, 2021 год – 1073 человека; 2020 год - 899 человек, 2019 - 1843 человек).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082C9F" w:rsidRDefault="00082C9F" w:rsidP="008A18F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Численность учащихся, занимающихся во вторую смену в 2022г. составляла – 71 чел. В 2023 г данный показатель снизился до 51 чел., в 2024 составил - 47 чел, по оценке в 2025 - 47 чел., в 2026 – 47 чел.</w:t>
      </w:r>
    </w:p>
    <w:p w:rsidR="00082C9F" w:rsidRDefault="00082C9F" w:rsidP="008A18F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численность учащихся в муниципальных общеобразовательных организациях в 2022 г составляла - 1786 чел., в 2023 г. показатель сложился в сумме – 1782 чел., в 2024 г. – 1721 чел., в прогнозном периоде  2025 г. – 1721 чел., 2026 г.– 1721 чел.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в 2022 г. составлял 3,97%., в 2023 году – 2,86 %, в 2024 –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2,73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 Данный показатель снизился в связи с сокращением числа  обучающихся  в классах, обучающихся во 2 смену.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учреждениях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Среднегодовая численность учащихся муниципальных общеобразовательных организаций составляет 1759 чел. Расходы бюджета муниципального образования на общее образование в муниципальных общеобразовательных учреждениях в 2024 году составили 138065,8 тыс. руб., в расчете на 1 обучающегося - 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78,49 тыс. руб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27A90" w:rsidRPr="00C27A90" w:rsidRDefault="008A18FA" w:rsidP="00C2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 xml:space="preserve">   </w:t>
      </w:r>
      <w:r w:rsidR="00C27A90" w:rsidRPr="00C27A90">
        <w:rPr>
          <w:rFonts w:ascii="Times New Roman CYR" w:hAnsi="Times New Roman CYR" w:cs="Times New Roman CYR"/>
          <w:sz w:val="28"/>
          <w:szCs w:val="28"/>
          <w:u w:color="FF0000"/>
        </w:rPr>
        <w:t>Общая численность детей в возрасте 5-18 лет составляет в 2024 г.- 2544 чел.</w:t>
      </w:r>
    </w:p>
    <w:p w:rsidR="00C27A90" w:rsidRPr="00C27A90" w:rsidRDefault="00C27A90" w:rsidP="00C2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C27A90"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 2024 г.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</w:t>
      </w:r>
      <w:r w:rsidRPr="00C27A90">
        <w:rPr>
          <w:rFonts w:ascii="Times New Roman CYR" w:hAnsi="Times New Roman CYR" w:cs="Times New Roman CYR"/>
          <w:b/>
          <w:sz w:val="28"/>
          <w:szCs w:val="28"/>
          <w:u w:color="FF0000"/>
        </w:rPr>
        <w:t>70,79</w:t>
      </w:r>
      <w:r w:rsidRPr="00C27A90">
        <w:rPr>
          <w:rFonts w:ascii="Times New Roman CYR" w:hAnsi="Times New Roman CYR" w:cs="Times New Roman CYR"/>
          <w:sz w:val="28"/>
          <w:szCs w:val="28"/>
          <w:u w:color="FF0000"/>
        </w:rPr>
        <w:t xml:space="preserve"> %. Планируется увеличить данный показатель до 80% в 2025 году, и до 84% в прогнозном периоде 2026-2027 г.г., за счет вовлечения детей в физкультурно-спортивные клубы, лицензирования деятельности дополнительного образования в школах. </w:t>
      </w:r>
    </w:p>
    <w:p w:rsidR="00082C9F" w:rsidRDefault="00082C9F" w:rsidP="00C2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IV. Культура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20. Уровень фактической обеспеченности учреждениями культуры от нормативной потребности: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Сеть учреждений  культуры в Краснотуранском районе представлена: муниципальным учреждением культуры Краснотуранский РДК  в состав которого входят: РДК, 8 филиалов и 14 структурных подразделений (№ 1 Лебяженский СДК,  № 2 Восточенский СДК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состав входит структурное подразделение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Диссоский СК,  № 3 Саянский СДК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состав входят структурные подразделения: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Моисеевский СДК, Николаевский СДК,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Теплоключинский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СК, № 4 Тубинский СДК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состав входят структурные подразделения: Джиримский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СК, Галактионовский СДК,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Кедровский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СК, № 5 Кортузский СДК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состав входят структурные подразделения: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Белоярский СДК, Узинский СДК, Сарушенский СК, Кара-Беллыкский СК, № 6 Новосыдинский СДК, № 7 Беллыкский СДК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состав входит структурное подразделение: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Уярский СДК,  № 8 Салбинский СДК 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состав входят структурные подразделения: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Александровский СК, Алгаштыкский СК);  муниципальным  учреждением культуры «ЦБС» Краснотуранского района в которую входят межпоселенческая центральная библиотека (МЦБ), межпоселенческая детская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библиотека (МДБ),18 сельских библиотек-филиалов, МБУДО детская школа искусств (ДШИ), муниципальным учреждением культуры историко – этнографический музей. (Всего 45 учреждений).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клубами и учреждениями клубного типа;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УФО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  <w:vertAlign w:val="subscript"/>
        </w:rPr>
        <w:t>КДУ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уровень фактической обеспеченности клубами и учреждениями клубного типа;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К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  <w:vertAlign w:val="subscript"/>
        </w:rPr>
        <w:t>КДУ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учреждений культурно-досугового типа 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(значение 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br/>
        <w:t>из свода годовых сведений об учреждениях культурно-досугового типа системы Минкультуры России, строка 01 графа 1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), ед.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КДУ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  <w:vertAlign w:val="subscript"/>
        </w:rPr>
        <w:t>норм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требуемое количество учреждений культурно-досугового типа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 xml:space="preserve">в соответствии с утвержденным нормативом 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(распоряжение Минкультуры России 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br/>
        <w:t>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культуры»)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23/21)* 100%=109,5%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фактической обеспеченности учреждениями культуры от нормативной потребности клубами и учреждениями клубного типа в 2024 году составил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100%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 уровень обеспеченности учреждениями клубного типа на планируемый период останется без изменения.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библиотеками;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УФО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  <w:vertAlign w:val="subscript"/>
        </w:rPr>
        <w:t>ОБ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уровень фактической обеспеченности общедоступными библиотеками;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К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  <w:vertAlign w:val="subscript"/>
        </w:rPr>
        <w:t>ОБ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библиотек и библиотек-филиалов на конец отчетного года </w:t>
      </w:r>
      <w:r>
        <w:rPr>
          <w:rFonts w:ascii="Times New Roman CYR" w:hAnsi="Times New Roman CYR" w:cs="Times New Roman CYR"/>
          <w:i/>
          <w:iCs/>
          <w:u w:color="FF0000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значение из свода годовых сведений об общедоступных (публичных) библиотеках системы Минкультуры России, строка 01 графа 1),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ед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.</w:t>
      </w:r>
      <w:r>
        <w:rPr>
          <w:rFonts w:ascii="Times New Roman CYR" w:hAnsi="Times New Roman CYR" w:cs="Times New Roman CYR"/>
          <w:i/>
          <w:iCs/>
          <w:u w:color="FF0000"/>
        </w:rPr>
        <w:t>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bscript"/>
        </w:rPr>
        <w:t>норм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требуемое количество общедоступных библиотек в соответствии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 xml:space="preserve">с утвержденными нормативами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распоряжение Минкультуры России 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br/>
        <w:t xml:space="preserve">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культуры»),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ед.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(20/21)*100%=95.2%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highlight w:val="white"/>
          <w:u w:color="FF0000"/>
        </w:rPr>
        <w:t>В связи с увеличением нормативной потребности в библиотечном обслуживании (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распоряжение Минкультуры России от 23.10.2023 № Р-2879), </w:t>
      </w:r>
      <w:r>
        <w:rPr>
          <w:rFonts w:ascii="Times New Roman CYR" w:hAnsi="Times New Roman CYR" w:cs="Times New Roman CYR"/>
          <w:color w:val="222222"/>
          <w:sz w:val="28"/>
          <w:szCs w:val="28"/>
          <w:highlight w:val="white"/>
          <w:u w:color="FF0000"/>
        </w:rPr>
        <w:t>уровень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фактической обеспеченности общедоступными библиотеками от нормативной потребности в 2024 году изменился и составил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95.2%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 Уровень обеспеченности библиотеками остается без изменений на весь планируемый период.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парками культуры и отдыха.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Краснотуранском районе нет парков культуры и отдыха.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изменилась в сравнении с 2023 годом и составляет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8,89 % (в 2023 – 11,11%).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Данный показатель уменьшился за счет проведения в 2024 году капитального ремонта МБУДО Краснотуранская ДШИ. В 2023 году «Краснотуранская школа искусств» участвовала в конкурсном отборе на получение субсидии из средств государственной программы Российской Федерации «Развитие культуры» (модернизация муниципальных детских школ искусств). В 2024 году проведен капитальный ремонт школы на 14947600 руб.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Требуют капитального ремонта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 у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чреждений культуры: Беллыкский СДК филиал № 7 МБУК Краснотуранский РДК; Лебяженский СДК филиал № 1 МБУК Краснотуранский РДК; Восточенский СДК филиал № 2 МБУК Краснотуранский РДК; Кортузский СДК филиал № 5 МБУК Краснотуранский РДК. Данный показатель планируется уменьшить за счет участия в конкурсном отборе по предоставлению и распределению иных межбюджетных трансфертов бюджетам муниципальных образований на создание (реконструкцию) и капитальный ремонт культурно-досуговых учреждений в сельской местности. В 2024 году было подано 3 заявки на участие в конкурсном отборе на разработку проектно-сметной документации на капитальный ремонт и проведение государственной экспертизы проектной документации объектов (Лебяженский СДК, Кортузский СДК, Восточенский СДК) и 1 заявка на разработку проектно-сметной документации на реконструкцию Беллыкского СДК.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8A18FA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>В Краснотуранском районе три объекта культурного наследия регионального значения, находящихся в муниципальной собственности:</w:t>
      </w: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«Могила Жорова Андрея Андреевича (02.07.1921–08.03.2004), полного кавалера ордена Славы», 1921–2004 гг., 2004 г.; Красноярский край, Краснотуранский район, с. Краснотуранск, кладбищев с. Краснотуранске,</w:t>
      </w: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«Братская могила партизан, погибших в бою с колчаковцами в сентябре 1919 г.», 1919 г.; Красноярский край, Краснотуранский район, с. Кортуз, кладбище (ул. Бузлушенская, 15).,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«Могила комсомольца Чмыхало, погибшего от рук кулаков в феврале 1930 г.», февраль 1930 года</w:t>
      </w:r>
    </w:p>
    <w:p w:rsidR="008A18FA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Объектов культурного наследия, находящихся в муниципальной собственности и требующих консервации или реставрации в Краснотуранском районе нет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V. Физическая культура и спорт</w:t>
      </w:r>
    </w:p>
    <w:p w:rsidR="008A18FA" w:rsidRDefault="008A18FA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23. Доля населения, систематически занимающегося физической культурой и спортом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Удельный вес систематически занимающихся физической культурой и спортом за 2024 год составил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51,50%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(6168 человек). По сравнению с прошлым годом, число занимающихся увеличилось на 270 человек. Это связано с увеличением численности занимающихся: в секциях по мини–футболу, клубах по месту жительства, в организациях, оказывающих услуги лицам с ограниченными возможностями здоровья.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9018F9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noProof/>
          <w:sz w:val="28"/>
          <w:szCs w:val="28"/>
          <w:u w:color="FF0000"/>
        </w:rPr>
        <w:drawing>
          <wp:inline distT="0" distB="0" distL="0" distR="0">
            <wp:extent cx="25241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51,50%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-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доля населения, систематически занимающегося физической культурой и спортом, в общей численности населения;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6168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систематически занимающихся физической культурой и спортом в 2024 году в возрасте 3-79 лет, в соответствии с данными федерального статистического наблюдения по форме №1-ФК «Сведения о физической культуре и спорте» (сумма значений граф 5, 6, 7, 8, 9 строки 20);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11995</w:t>
      </w: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населения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возрасте 3-79 лет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по данным Федеральной службы государственной статистики на 1 января отчетного года не имеющих противопоказания к занятиям физической культурой и спортом.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18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численность населения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возрасте 3–79 лет, имеющего противопоказания и ограничения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для занятий физической культурой и спортом, согласно формам статистического наблюдения, за отчетный год, чел.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На территории района действует 60 спортивных сооружений, из них: 27 плоскостных сооружений, 11 спортивных залов (7 приспособленных), 2 универсальные игровые площадки, 1 лыжная база и 1 велодорожка. Учреждения, работающие в спортивном направлении: МБУ «Центр физической культуры и спорта Краснотуранского района», МБОУ ДО «Спортивная школа Краснотуранского района», МКУС «ЮГ», 14 спортивно –  оздоровительных   клубов при образовательных учреждениях отдела образования и 11 клубов по месту жительства. В 2024 году в с. Тубинск введено в эксплуатацию крытое спортивное сооружение, с. Краснотуранск построено и введено в эксплуатацию мини-футбольное поле, </w:t>
      </w:r>
      <w:r>
        <w:rPr>
          <w:rFonts w:ascii="Calibri" w:hAnsi="Calibri" w:cs="Calibri"/>
          <w:sz w:val="28"/>
          <w:szCs w:val="28"/>
          <w:u w:color="FF0000"/>
        </w:rPr>
        <w:t>был произведен капитальный ремонт МБУ «ЦФКиС Краснотуранского района»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Краснотуранском районе на постоянной основе проводятся мероприятия, которые вовлекают жителей в занятия физической культурой и спортом, такие как: 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привлечение населения к массовым спортивным соревнованиям;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проведение массовых информационно-пропагандистских компаний, направленных на пропаганду здорового образа жизни; 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информационное сопровождение всех спортивных мероприятий в социальных сетях, развитие Интернет ресурсов в этом направлении;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проведение информационной пропаганды среди учащихся образовательных учреждений, с целью привлечения работников к участию в соревнованиях по различным видам спорта;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проведение информационной пропаганды среди трудовых коллективов, с целью привлечения работников к занятию спортом и участию в соревнованиях по различным видам спорта;</w:t>
      </w:r>
    </w:p>
    <w:p w:rsidR="00082C9F" w:rsidRDefault="00082C9F" w:rsidP="008A18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проведение информационной пропаганды по сдаче нормативов ГТО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0"/>
        <w:gridCol w:w="1527"/>
        <w:gridCol w:w="1527"/>
        <w:gridCol w:w="1529"/>
        <w:gridCol w:w="1642"/>
      </w:tblGrid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Удельный вес систематически занимающихся физической культурой и спортом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2027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Показатель (%)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48,7%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51,5%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52,3%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53,8%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55,4%</w:t>
            </w:r>
          </w:p>
        </w:tc>
      </w:tr>
    </w:tbl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0"/>
        <w:gridCol w:w="1527"/>
        <w:gridCol w:w="1527"/>
        <w:gridCol w:w="1529"/>
        <w:gridCol w:w="1642"/>
      </w:tblGrid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Удельный вес систематически занимающихся физической культурой и спортом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Обучающихся от 3 до 18 лет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2027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Показатель (%)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97,8%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98,5%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99,5%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Удельный вес систематически занимающихся физической культурой и спортом среди обучающихся за 2024 год составил 100 %, что составляет 2923 человек.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9018F9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  <w:u w:color="FF0000"/>
        </w:rPr>
      </w:pPr>
      <w:r>
        <w:rPr>
          <w:rFonts w:ascii="Calibri" w:hAnsi="Calibri" w:cs="Calibri"/>
          <w:noProof/>
          <w:position w:val="-17"/>
          <w:u w:color="FF0000"/>
        </w:rPr>
        <w:drawing>
          <wp:inline distT="0" distB="0" distL="0" distR="0">
            <wp:extent cx="15049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9F">
        <w:rPr>
          <w:rFonts w:ascii="Times New Roman CYR" w:hAnsi="Times New Roman CYR" w:cs="Times New Roman CYR"/>
          <w:sz w:val="32"/>
          <w:szCs w:val="32"/>
          <w:u w:color="FF0000"/>
        </w:rPr>
        <w:t>,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100%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численность населения, систематически занимающихся физической культурой и спортом, в возрасте от 3 до 18 лет;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2923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– численность обучающихся,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 (сумма значений гр. 5 и 6 стр. 20);</w:t>
      </w:r>
    </w:p>
    <w:p w:rsidR="00082C9F" w:rsidRDefault="00082C9F" w:rsidP="008A18F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2923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– численность населения в возрасте от 3 до 18 лет по данным Федеральной службы государственной статистики на 1 января отчетного года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Работа по физическому воспитанию дошкольников осуществляется на специальных занятиях, программы которых разработаны на основании методических рекомендаций Н.Е. Вераксы «От рождения до школы». Медицинский и педагогический контроль осуществляется медицинскими работниками и заведующими дошкольных учреждений. При каждом дошкольном учреждении имеются простейшие спортивные площадки.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Внеурочная и внешкольная работа с несовершеннолетними в 2024 году в районном масштабе проводилась в виде соревнований по лыжным гонкам, футболу, волейболу, баскетболу и настольному теннису, шахматы, шашки. Проводилась спартакиада школьников по всем видам программы «Школьной спортивной лиги». Проводились такие спортивные мероприятия как: «Президентские состязания» и «Президентские спортивные игры».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VI. Жилищное строительство и обеспечение граждан жильем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24. Общая площадь жилых помещений, приходящаяся в среднем на одного жителя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Отношение площади всего жилищного фонда на конец года к численности постоянного населения по состоянию на конец отчетного года к численности постоянного населения по состоянию на конец отчетного года в городском округе ( муниципальном районе).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Sж начел = 368400/12675 =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29,07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Площадь всего жилищного фонда на конец 2024 года по данным формы № 1-жилфонд (кв. метров)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368,40 тыс. кв.м.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Численность постоянного населения городского округа (муниципального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района) на конец отчетного года (человек) составила 12675 человек.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Увеличение на 2024-2026 года произойдет в основном за счет уменьшения численности населения.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2024 год – 368400/12675= 29,07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2025 год – 368400/12521=29,42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2026 год – 368400/12370 =29,78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2027 год – 368400/12230 =30,12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5"/>
        <w:gridCol w:w="1106"/>
        <w:gridCol w:w="1107"/>
        <w:gridCol w:w="1106"/>
        <w:gridCol w:w="1106"/>
        <w:gridCol w:w="1107"/>
      </w:tblGrid>
      <w:tr w:rsidR="00042D7E" w:rsidTr="008A18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2213" w:type="dxa"/>
            <w:gridSpan w:val="2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Общая площадь жилых помещений, кв.м</w:t>
            </w:r>
          </w:p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u w:color="FF0000"/>
              </w:rPr>
              <w:t xml:space="preserve">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по данным статистического отчета 1-жилфонд строка 01 графа 1)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>367 130,00</w:t>
            </w:r>
          </w:p>
        </w:tc>
        <w:tc>
          <w:tcPr>
            <w:tcW w:w="1107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>368 400,00</w:t>
            </w:r>
          </w:p>
        </w:tc>
        <w:tc>
          <w:tcPr>
            <w:tcW w:w="1106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>368 400,00</w:t>
            </w:r>
          </w:p>
        </w:tc>
        <w:tc>
          <w:tcPr>
            <w:tcW w:w="1106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>368 400,00</w:t>
            </w:r>
          </w:p>
        </w:tc>
        <w:tc>
          <w:tcPr>
            <w:tcW w:w="1107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>368 400,00</w:t>
            </w: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" w:hAnsi="Times New Roman"/>
                <w:color w:val="000000"/>
                <w:u w:color="FF0000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Введено жилых помещений за отчетный период, кв.м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3 622,00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3. Выбыло жилых помещений за отчетный период, кв.м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1 000,00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1 074,00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2 344,00</w:t>
            </w: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4.</w:t>
            </w:r>
            <w:r>
              <w:rPr>
                <w:rFonts w:ascii="Times New Roman" w:hAnsi="Times New Roman"/>
                <w:color w:val="0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</w:t>
            </w:r>
            <w:r>
              <w:rPr>
                <w:rFonts w:ascii="Times New Roman" w:hAnsi="Times New Roman"/>
                <w:color w:val="0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конец отчетного года</w:t>
            </w:r>
            <w:r>
              <w:rPr>
                <w:rFonts w:ascii="Times New Roman" w:hAnsi="Times New Roman"/>
                <w:color w:val="000000"/>
                <w:u w:color="FF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чел.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12 848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12 675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12 521</w:t>
            </w:r>
          </w:p>
        </w:tc>
        <w:tc>
          <w:tcPr>
            <w:tcW w:w="1106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12 370</w:t>
            </w:r>
          </w:p>
        </w:tc>
        <w:tc>
          <w:tcPr>
            <w:tcW w:w="1107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12 230</w:t>
            </w:r>
          </w:p>
        </w:tc>
      </w:tr>
      <w:tr w:rsidR="00082C9F" w:rsidTr="008A18FA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4265" w:type="dxa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color="FF0000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Общая площадь жилых помещений, приходящаяся в среднем на одного жителя (стр. 1/ стр.4)</w:t>
            </w:r>
          </w:p>
        </w:tc>
        <w:tc>
          <w:tcPr>
            <w:tcW w:w="1106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28,57</w:t>
            </w:r>
          </w:p>
        </w:tc>
        <w:tc>
          <w:tcPr>
            <w:tcW w:w="1107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29,07</w:t>
            </w:r>
          </w:p>
        </w:tc>
        <w:tc>
          <w:tcPr>
            <w:tcW w:w="1106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29,42</w:t>
            </w:r>
          </w:p>
        </w:tc>
        <w:tc>
          <w:tcPr>
            <w:tcW w:w="1106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29,78</w:t>
            </w:r>
          </w:p>
        </w:tc>
        <w:tc>
          <w:tcPr>
            <w:tcW w:w="1107" w:type="dxa"/>
            <w:shd w:val="solid" w:color="C0C0C0" w:fill="FFFFFF"/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30,12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24.1. в том числе введенная в действие за один год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площадь жилых помещений в жилых и нежилых зданиях, введенных в действие за год организациями - застройщиками по данным отчета Красноярскстат составила 2344 м2.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Sввод = 2344/12761 = 0,18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Далее по оценке на планируемый трехлетний период ввод жилья планируем на уровне 2024 года -  по 2344 м2 жилых помещений в год. 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54"/>
        <w:gridCol w:w="887"/>
        <w:gridCol w:w="887"/>
        <w:gridCol w:w="959"/>
        <w:gridCol w:w="959"/>
        <w:gridCol w:w="959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5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Введено всего, кв.м, в том числе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3662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1.1. индивидуальное жилищное строительство, кв.м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3662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2344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1.2. многоквартирное строительство, кв.м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12919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12761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12446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12300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0,19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Площадь земельных участков, предоставленных для жилищного строительства (в том числе индивидуального жилищного строительства) составляет 1,166 га – в 2024 году был предоставлен 1 земельный участок многодетной  семье площадью 1200 кв. м., 5 земельных участков  гражданам – 10455 кв.м., общая площадь жилья, которое предполагается построить 350 кв. метров, предполагаемая общая стоимость строительства – 14,0 млн. рублей.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Расшифровка значений показателя, используемых при расчете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48"/>
        <w:gridCol w:w="766"/>
        <w:gridCol w:w="808"/>
        <w:gridCol w:w="959"/>
        <w:gridCol w:w="1012"/>
        <w:gridCol w:w="1012"/>
      </w:tblGrid>
      <w:tr w:rsidR="00082C9F" w:rsidTr="008D69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1.1. для жилищного строительства (в т.ч. для ИЖС), 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1,166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12300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0,95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lastRenderedPageBreak/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0,95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2024 год: 0,91 га на 10000 человек =1,166/12761*10000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2025 год: 0,93 га на 10000 человек = 1,166/12598*10000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2026 год: 0,94 га на 10000 человек = 1,166/12446*10000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2027 год: 0,95 га на 10000 человек = 1,166/12300*10000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26.1. объектов жилищного строительства - в течение 3 лет</w:t>
      </w:r>
    </w:p>
    <w:p w:rsidR="00082C9F" w:rsidRDefault="008D690D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>В Краснотуранском районе участки общей площадью 8140 кв. м. (2020 г. –  были предоставлены участки общей площадью 8140 кв. м)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На предоставленные для строительства земельные участки не было получено разрешение на ввод в эксплуатацию в течение трех лет.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23"/>
        <w:gridCol w:w="1221"/>
        <w:gridCol w:w="2126"/>
        <w:gridCol w:w="1346"/>
        <w:gridCol w:w="1330"/>
        <w:gridCol w:w="2002"/>
      </w:tblGrid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26.1.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жилищного строительства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, </w:t>
            </w:r>
            <w:r>
              <w:rPr>
                <w:rFonts w:ascii="Times New Roman CYR" w:hAnsi="Times New Roman CYR" w:cs="Times New Roman CYR"/>
                <w:u w:color="FF0000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>
              <w:rPr>
                <w:rFonts w:ascii="Times New Roman CYR" w:hAnsi="Times New Roman CYR" w:cs="Times New Roman CYR"/>
                <w:u w:color="FF0000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 лет</w:t>
            </w:r>
            <w:r>
              <w:rPr>
                <w:rFonts w:ascii="Times New Roman CYR" w:hAnsi="Times New Roman CYR" w:cs="Times New Roman CYR"/>
                <w:u w:color="FF0000"/>
              </w:rPr>
              <w:t>, кв.м.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Площадь земельного участка,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</w:t>
            </w:r>
            <w:r>
              <w:rPr>
                <w:rFonts w:ascii="Times New Roman CYR" w:hAnsi="Times New Roman CYR" w:cs="Times New Roman CYR"/>
                <w:u w:color="FF0000"/>
              </w:rPr>
              <w:br/>
              <w:t>с указанием вида использования (собственность, аренда)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</w:t>
            </w:r>
            <w:r w:rsidR="008D690D">
              <w:rPr>
                <w:rFonts w:ascii="Times New Roman CYR" w:hAnsi="Times New Roman CYR" w:cs="Times New Roman CYR"/>
                <w:u w:color="FF0000"/>
              </w:rPr>
              <w:t xml:space="preserve"> выдачи разрешения на строитель</w:t>
            </w:r>
            <w:r>
              <w:rPr>
                <w:rFonts w:ascii="Times New Roman CYR" w:hAnsi="Times New Roman CYR" w:cs="Times New Roman CYR"/>
                <w:u w:color="FF0000"/>
              </w:rPr>
              <w:t>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</w:t>
            </w:r>
            <w:r w:rsidR="008D690D">
              <w:rPr>
                <w:rFonts w:ascii="Times New Roman CYR" w:hAnsi="Times New Roman CYR" w:cs="Times New Roman CYR"/>
                <w:u w:color="FF0000"/>
              </w:rPr>
              <w:t>ешения на строитель</w:t>
            </w:r>
            <w:r>
              <w:rPr>
                <w:rFonts w:ascii="Times New Roman CYR" w:hAnsi="Times New Roman CYR" w:cs="Times New Roman CYR"/>
                <w:u w:color="FF0000"/>
              </w:rPr>
              <w:t>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Общая площадь </w:t>
            </w:r>
            <w:r w:rsidR="008D690D">
              <w:rPr>
                <w:rFonts w:ascii="Times New Roman CYR" w:hAnsi="Times New Roman CYR" w:cs="Times New Roman CYR"/>
                <w:b/>
                <w:bCs/>
                <w:u w:color="FF0000"/>
              </w:rPr>
              <w:t>жилищного строительст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 xml:space="preserve">ва </w:t>
            </w:r>
            <w:r>
              <w:rPr>
                <w:rFonts w:ascii="Times New Roman CYR" w:hAnsi="Times New Roman CYR" w:cs="Times New Roman CYR"/>
                <w:u w:color="FF0000"/>
              </w:rPr>
              <w:t>на предоставленном земельном участке, кв.м. (проектная)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Земельный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участок.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Красноярский край, Краснотуранский район, с.Саянск, ул. Горького, 6-1а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Протокол № 03 от </w:t>
            </w: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19.05.2020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Земельный участок.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Красноярский край, Краснотуранский район, д. Листвягово, ул. Садовая, 2б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Протокол № 03 от 19.05.2020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Земельный участок.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Красноярский край, Краснотуранский район, д. Диссос, пер. Светлый, 5 г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Постановление № 408-п от 05.08.2020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Земельный участок.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Красноярский край, Краснотуранский район, с. Новая Сыда, ул. Спортивная, 3а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Постановление № 501-п от 21.09.2020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Земельный участок.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Красноярский край, Краснотуранский район, д. Листвягово, ул. Берговая, 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Постановление № 29-п от 21.01.2020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8140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Calibri" w:hAnsi="Calibri" w:cs="Calibri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Краснотуранском районе в не было предоставлено земельных участков под объекты капитального строительства производственного назначения.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91"/>
        <w:gridCol w:w="3118"/>
        <w:gridCol w:w="1621"/>
        <w:gridCol w:w="1276"/>
      </w:tblGrid>
      <w:tr w:rsidR="00082C9F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 xml:space="preserve">26.2.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иных объектов капитального строительства, в отношении</w:t>
            </w:r>
            <w:r>
              <w:rPr>
                <w:rFonts w:ascii="Times New Roman CYR" w:hAnsi="Times New Roman CYR" w:cs="Times New Roman CYR"/>
                <w:u w:color="FF0000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5 лет</w:t>
            </w:r>
            <w:r>
              <w:rPr>
                <w:rFonts w:ascii="Times New Roman CYR" w:hAnsi="Times New Roman CYR" w:cs="Times New Roman CYR"/>
                <w:u w:color="FF0000"/>
              </w:rPr>
              <w:t>, кв.м.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Площадь земельных участков, кв.м.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 с указанием вида использования (собственность, аренда)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выдачи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разрешения на строительство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Х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2024 году составила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31,51%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. Показатель уменьшился по сравнению с 2023 годом на 1,36% (32,87%-31,51%=1,36%).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Расчет показателя: 2024 год – (23:73)х100% =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31,51%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где: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23 – количество многоквартирных домов по муниципальному району, собственники помещений в которых выбрали и реализуют один из способов управления, единиц (строка 13 федерального статистического наблюдения № 22 – ЖКХ (реформа));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73 – общее количество многоквартирных домов по муниципальному району, собственники помещений в которых должны выбрать способ управления данными домами, едини ц (строка 11 формы федерального статистического наблюдения № 22 – ЖКХ (реформа)).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  <w:t xml:space="preserve">По оценке 2025 года и на прогнозный период 2026-2027 доля многоквартирных домов, в которых собственники помещений выбрали и реализуют один из способов управления многоквартирными домами, в общем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числе многоквартирных домов, в которых собственники помещений должны выбрать способ управления данными домами останется неизменным.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D690D" w:rsidRDefault="008D690D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Доля организаций коммунального комплекса осуществляющих производство товаров, оказание услуг по водо-, тепло-, газо-, электроснабжению, водоотведению,  очистке сточных вод, утилизация (захоронению) твердых бытовых отходов 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составляет не более 25 процентов, в общем числе организации коммунального комплекса, осуществляющих свою деятельность на территории муниципального района в 2024 по отношении к прошлому году остался без изменения. 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  <w:t>Согласно формы статистического наблюдения 22-ЖКХ (реформа) в Краснотуранском районе 1 организация по электроснабжению (частная собственность), 1 организация многоотраслевая, МУП «Краснотуранское РМПП ЖКХ» муниципальной формы собственности, 1 организация (совместная частная и иностранная собственность) по утилизации (захоронению) твердых бытовых отходов показатель сложился следующим образом: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(1 организации/3 организации)*100% = 33,30%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где: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1 – 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составляет не более 25 процентов (единиц);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3 – общее число организаций коммунального комплекса, осуществляющих свою деятельность на территории Краснотуранского района.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ab/>
        <w:t>На планируемый период показатель не изменится.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В районе 73 многоквартирных домов, из них государственный кадастровый учет земельных участков осуществлен в 73 многоквартирных домах 73/73*100 = 100%. В 2024 году государственный кадастровый учет земельных участков, занятых многоквартирными домами осуществлен в полном объеме.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94"/>
        <w:gridCol w:w="960"/>
        <w:gridCol w:w="960"/>
        <w:gridCol w:w="960"/>
        <w:gridCol w:w="960"/>
        <w:gridCol w:w="979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u w:color="FF0000"/>
              </w:rPr>
            </w:pP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Краснотуранском районе 9 сельсоветов, доля населения, получившего жилые помещения и улучшившего жилищные условия в отчетном году, в общей численности населения, состоящего на учете в сельских советах в качестве нуждающегося в жилых помещениях в 2024 году – 0,61(в 2023 - 0,66%)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551"/>
        <w:gridCol w:w="936"/>
        <w:gridCol w:w="936"/>
        <w:gridCol w:w="959"/>
        <w:gridCol w:w="989"/>
        <w:gridCol w:w="992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договору социального найма в отчетном году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4-жилфонд строка 04 графа 3)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164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0,61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Доля населения, получившего жилые помещения и улучшившего жилищные условия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по договору социального найма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отчетном году, в общей численности населения, состоящего на учете в качестве нуждающегося в жилых помещениях по договору социального найма за 2024 год составила 0,61 %.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Расчет на 2024 год  Краснотуранский район (исполнение на 01.01.2025г.).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Общие  доходы  1261147,2 –  Субвенции 438268,5 = 822878,7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Собственные доходы = 126306,7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= 126306,7/822878,7 % =15,35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налоговых и неналоговых доходов Краснотуранского района уменьшилась по отношению к 2023 году, в связи с увеличением безвозмездных поступлений (дотаций).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Расчет на 2025 год  Краснотуранский район (плановые на 01.04.2025г.)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Общие доходы 1368371,6 – Субвенции 485989,6  = 882382,0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Собственные доходы = 136498,3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32"/>
          <w:szCs w:val="32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Доля = 136498,3 /882382,0  % =15,47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Расчет на 2026 год  Краснотуранский район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Общие доходы 1143921,9 – Субвенции 439547,0 = 704374,9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Собственные доходы = 147804,9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= 147804,9  /704374,9% = 20,98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Расчет на 2027 год  Краснотуранский район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Общие доходы 1151894,0  – Субвенции 436465,9  = 715428,1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Собственные доходы = 158815,6</w:t>
      </w:r>
    </w:p>
    <w:p w:rsidR="00082C9F" w:rsidRDefault="00082C9F" w:rsidP="008A18FA">
      <w:pPr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= 158815,6  / 715428,1 % = 22,20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На территории района 1 муниципальное унитарное предприятие </w:t>
      </w:r>
      <w:r w:rsidR="008D690D">
        <w:rPr>
          <w:rFonts w:ascii="Times New Roman CYR" w:hAnsi="Times New Roman CYR" w:cs="Times New Roman CYR"/>
          <w:sz w:val="28"/>
          <w:szCs w:val="28"/>
          <w:u w:color="FF0000"/>
        </w:rPr>
        <w:t xml:space="preserve">МУП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Краснотуранское РМПП ЖКХ, действующее.</w:t>
      </w:r>
    </w:p>
    <w:p w:rsidR="00082C9F" w:rsidRDefault="00082C9F" w:rsidP="008A18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основных фондов организаций муниципальной форм собственности, находящихся в стадии банкротства 0.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Не завершенное, в установленные сроки строительство, осуществляемое за счет средств бюджета муниципального, городского округа (муниципального района) ОТСУТСТВУЕТ.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91"/>
        <w:gridCol w:w="1741"/>
        <w:gridCol w:w="1173"/>
        <w:gridCol w:w="1756"/>
        <w:gridCol w:w="3132"/>
      </w:tblGrid>
      <w:tr w:rsidR="00082C9F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Объем не завершенного в установленные сроки строительств, осуществляемого за счет средств бюджета муниципального, городского округа, муниципального района.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N </w:t>
            </w:r>
          </w:p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Период строительства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Заказчик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Затраты местного бюджета на строительство объекта, тыс.руб.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widowControl w:val="0"/>
              <w:tabs>
                <w:tab w:val="left" w:pos="2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Перспективы дальнейшего использования объекта (продолжение СМР/отсутствие финансирования,/списание затрат)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widowControl w:val="0"/>
              <w:tabs>
                <w:tab w:val="left" w:pos="2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8D690D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                          на оплату труда (включая начисления на оплату труда) за 2024 год         составляет 0%.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По данным Финансового управления администрации Краснотуранского района расходы бюджета муниципального образования на содержание работников муниципального образования органов местного самоуправления, включающие средства на оплату труда и начисления на выплаты по оплате труда в 2024 году составили 130796721 руб. 68 коп., на 2025г. по состоянию на 1 апреля 2025 г. – 146603649 руб. 52 коп. (план), на 2026 и 2027 годы прогнозируем расходы на уровне 2025 года.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Таким образом, расходы муниципального образования на содержание работников муниципального образования органов местного самоуправления в расчете на одного жителя района сложились следующим образом: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отчет 2024 год 10 249,72 = 130796721,68 рублей / 12 761 человек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оценка 2025 года 11 637,06 = 146603649,52 рублей / 12 598 человек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 2026 года  11 779,18 = 146603649,52 рублей / 12 446 человек</w:t>
      </w:r>
    </w:p>
    <w:p w:rsidR="00082C9F" w:rsidRDefault="00082C9F" w:rsidP="008A1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 2027 год 11 918,99 = 146603649,52 рублей / 12 300 человек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В Краснотуранском районе утверждены: генеральный план (ГП) с. Краснотуранск Краснотуранского сельсовета, ГП Лебяженского сельсовета  с разработкой ГП с. Лебяжье, ГП Саянского сельсовета с разработкой ГП с. Саянск, ГП Тубинского сельсовета, схема территориального планирования Краснотуранского района.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37. Удовлетворенность населения деятельностью местного самоуправления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муниципального, городского округов (муниципального района)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Удовлетворенность населения деятельностью местного самоуправления муниципального, городского округов (муниципального района) составила в 2023 году –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60,4%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от числа опрошенных (2022 - 63,5%, 2021 - 60,9%).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Демографическая ситуация в районе характеризуется продолжающимся процессом естественной убыли  населения, это является основной причиной сокращения численности жителей района. Так на 1 января 2024 года численность постоянного населения района составила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12848 человек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Среднегодовая численность населения в районе в 2024 году сложилась на уровне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12761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человек.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В 2024 году родилось 98 детей, это на 26% меньше, чем в прошлом году. Умерших, в 2024 году 215 жителей. Естественная убыль составила (-117) человек.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Реальное влияние на численность и состав населения, кроме естественного движения населения, оказывает миграция. Численность прибывшего населения 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641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человека, численность убывшего населения –702 человек. Миграционный прирост составил (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-61)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человек.</w:t>
      </w: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Calibri" w:hAnsi="Calibri" w:cs="Calibri"/>
          <w:u w:color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1"/>
        <w:gridCol w:w="2200"/>
        <w:gridCol w:w="992"/>
        <w:gridCol w:w="1078"/>
        <w:gridCol w:w="864"/>
        <w:gridCol w:w="959"/>
        <w:gridCol w:w="959"/>
        <w:gridCol w:w="959"/>
        <w:gridCol w:w="959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показателя</w:t>
            </w:r>
          </w:p>
        </w:tc>
        <w:tc>
          <w:tcPr>
            <w:tcW w:w="6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2028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2029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12 919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12 761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12 446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12 164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12 034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населения 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13 837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12 848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12 675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12 521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12 097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родившихся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168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умерших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243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Естественный прирост (+),убыль(-)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-117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-75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lastRenderedPageBreak/>
              <w:t>38.5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прибывших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646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убывших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697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38.7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Миграционный прирост(+),убыль(-)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u w:color="FF0000"/>
              </w:rPr>
              <w:t>-51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Согласно методических рекомендаций по расчету (сбору) показателей доклада главы, в расчет потребления энергетических ресурсов, тепловой энергии, холодной воды, электроэнергии берутся только многоквартирные дома. Снижение данного показателя  произошло из-за приведенных в соответствие данных. (Исключены дома блокированной застройки и индивидуальные жилые дома.)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39.1. Электрическая энергия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  <w:t>Таблица 28. Расшифровка показателя №39.1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17"/>
        <w:gridCol w:w="1396"/>
        <w:gridCol w:w="952"/>
        <w:gridCol w:w="993"/>
        <w:gridCol w:w="993"/>
        <w:gridCol w:w="991"/>
        <w:gridCol w:w="1276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  <w:t>№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  <w:t>Наименование показателя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  <w:t>Единицы измерения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2023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2024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2025 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2026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2027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39.1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электрическая энергия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 xml:space="preserve"> кВт·ч на 1 проживающего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482,24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523.38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523.38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523.38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523.38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кВТч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22494171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2706885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2706885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2706885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2706885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5172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39.2. Тепловая энергия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0"/>
          <w:szCs w:val="20"/>
          <w:u w:color="FF0000"/>
        </w:rPr>
        <w:t>Таблица 27. Расшифровка показателя №39.2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3253"/>
        <w:gridCol w:w="1550"/>
        <w:gridCol w:w="813"/>
        <w:gridCol w:w="813"/>
        <w:gridCol w:w="970"/>
        <w:gridCol w:w="970"/>
        <w:gridCol w:w="970"/>
      </w:tblGrid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Отчет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 Прогноз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2027</w:t>
            </w:r>
          </w:p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0,10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29,2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2774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39.3. Горячая вода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Услуга по централизованному горячему водоснабжению отсутствует.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39.4. Холодная вода </w:t>
      </w:r>
    </w:p>
    <w:p w:rsidR="00082C9F" w:rsidRDefault="00082C9F" w:rsidP="008A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0"/>
          <w:szCs w:val="20"/>
          <w:u w:color="FF0000"/>
        </w:rPr>
        <w:t>Таблица 26. Расшифровка показателя №39.4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7"/>
        <w:gridCol w:w="2485"/>
        <w:gridCol w:w="1559"/>
        <w:gridCol w:w="993"/>
        <w:gridCol w:w="850"/>
        <w:gridCol w:w="1276"/>
        <w:gridCol w:w="1134"/>
        <w:gridCol w:w="1134"/>
      </w:tblGrid>
      <w:tr w:rsidR="00082C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</w:t>
            </w:r>
          </w:p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2027 Прогноз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куб.метров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35,71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418,13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184,72</w:t>
            </w:r>
          </w:p>
        </w:tc>
      </w:tr>
      <w:tr w:rsidR="00082C9F" w:rsidTr="008D690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9F" w:rsidRDefault="00082C9F" w:rsidP="008A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5172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8D690D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>Текущий показатель по холодной воде уменьшился по сравнению с 2023 годом, потому что уменьшились нормативы потребления по холодному водоснабжению.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39.5. Природный газ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Население в Краснотуранском районе пользуется сжиженным газом в баллонах.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40.1. Электрическая энергия 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на основаниях данных ПАО «Красноярскэнергосбыт» за 2024 год.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8D690D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Объём потребления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>5079466 кВт/ч/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населения 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 xml:space="preserve">12761 = </w:t>
      </w:r>
      <w:r w:rsidR="00082C9F" w:rsidRPr="008D690D">
        <w:rPr>
          <w:rFonts w:ascii="Times New Roman CYR" w:hAnsi="Times New Roman CYR" w:cs="Times New Roman CYR"/>
          <w:b/>
          <w:sz w:val="28"/>
          <w:szCs w:val="28"/>
          <w:u w:color="FF0000"/>
        </w:rPr>
        <w:t>398,05</w:t>
      </w:r>
      <w:r w:rsidR="00082C9F">
        <w:rPr>
          <w:rFonts w:ascii="Times New Roman CYR" w:hAnsi="Times New Roman CYR" w:cs="Times New Roman CYR"/>
          <w:sz w:val="28"/>
          <w:szCs w:val="28"/>
          <w:u w:color="FF0000"/>
        </w:rPr>
        <w:t xml:space="preserve"> кВт/ч на 1 человека в год.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40.2. Тепловая энергия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электрической энергии бюджетными организациями по отчетам за 2024 г. составила 14105 Гкал. Расчетная площадь определена расчетным путем, поскольку в договорах указываются только отапливаемые объемы по внешнему замеру (данные по площадям и объемам взяты согласно расчета 2017 г., так как количество учреждений не изменилось).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Площадь </w:t>
      </w:r>
      <w:r w:rsidR="008D690D">
        <w:rPr>
          <w:rFonts w:ascii="Times New Roman CYR" w:hAnsi="Times New Roman CYR" w:cs="Times New Roman CYR"/>
          <w:sz w:val="28"/>
          <w:szCs w:val="28"/>
          <w:u w:color="FF0000"/>
        </w:rPr>
        <w:t>в 2024 году с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оставляет 54083 м3.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14105 Гкал/54083 м2 =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0,26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Гкал/м2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40.3. Горячая вода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Услуга по централизованному горячему водоснабжению отсутствует.</w:t>
      </w:r>
    </w:p>
    <w:p w:rsidR="00082C9F" w:rsidRDefault="00082C9F" w:rsidP="008A18FA">
      <w:pPr>
        <w:widowControl w:val="0"/>
        <w:tabs>
          <w:tab w:val="left" w:pos="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40.4. Холодная вода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 2024 год бюджетными организациями потреблено 16,62 тыс. м3. Среднегодовая численность населения Краснотуранского района составляет 12761 человек.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16620 куб. метров/12761 человека =</w:t>
      </w:r>
      <w:r w:rsidRPr="008D690D">
        <w:rPr>
          <w:rFonts w:ascii="Times New Roman CYR" w:hAnsi="Times New Roman CYR" w:cs="Times New Roman CYR"/>
          <w:b/>
          <w:sz w:val="28"/>
          <w:szCs w:val="28"/>
          <w:u w:color="FF0000"/>
        </w:rPr>
        <w:t>1,31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м3 на 1 человека в год.</w:t>
      </w:r>
    </w:p>
    <w:p w:rsidR="008D690D" w:rsidRDefault="008D690D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удельной величины потребления холодной воды (40.4) в 2024 году снизился  в связи с уменьшением  количества жителей и уменьшение расхода ресурса</w:t>
      </w:r>
      <w:r w:rsidR="008D690D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40.5. Пригодный газ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Пригодный газ в Краснотуранском районе отсутствует.</w:t>
      </w:r>
      <w:r w:rsidR="008D690D" w:rsidRPr="008D690D">
        <w:rPr>
          <w:rFonts w:ascii="Calibri" w:hAnsi="Calibri" w:cs="Calibri"/>
          <w:color w:val="000000"/>
          <w:u w:color="FF0000"/>
        </w:rPr>
        <w:t xml:space="preserve"> </w:t>
      </w:r>
    </w:p>
    <w:tbl>
      <w:tblPr>
        <w:tblW w:w="10632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134"/>
        <w:gridCol w:w="1275"/>
        <w:gridCol w:w="1560"/>
        <w:gridCol w:w="1417"/>
      </w:tblGrid>
      <w:tr w:rsidR="00082C9F" w:rsidTr="0031610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828" w:type="dxa"/>
          </w:tcPr>
          <w:p w:rsidR="00082C9F" w:rsidRDefault="008D690D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1418" w:type="dxa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34" w:type="dxa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275" w:type="dxa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560" w:type="dxa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417" w:type="dxa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</w:t>
            </w:r>
          </w:p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40.1. Потребление электрической энергии, кВт·ч</w:t>
            </w:r>
          </w:p>
        </w:tc>
        <w:tc>
          <w:tcPr>
            <w:tcW w:w="1418" w:type="dxa"/>
            <w:shd w:val="solid" w:color="C0C0C0" w:fill="FFFFFF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377,34</w:t>
            </w:r>
          </w:p>
        </w:tc>
        <w:tc>
          <w:tcPr>
            <w:tcW w:w="1134" w:type="dxa"/>
            <w:shd w:val="solid" w:color="C0C0C0" w:fill="FFFFFF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398,05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403,20</w:t>
            </w:r>
          </w:p>
        </w:tc>
        <w:tc>
          <w:tcPr>
            <w:tcW w:w="1560" w:type="dxa"/>
            <w:shd w:val="solid" w:color="C0C0C0" w:fill="FFFFFF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408,12</w:t>
            </w:r>
          </w:p>
        </w:tc>
        <w:tc>
          <w:tcPr>
            <w:tcW w:w="1417" w:type="dxa"/>
            <w:shd w:val="solid" w:color="C0C0C0" w:fill="FFFFFF"/>
            <w:vAlign w:val="center"/>
          </w:tcPr>
          <w:p w:rsidR="00082C9F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412,97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418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4 874 855</w:t>
            </w:r>
          </w:p>
        </w:tc>
        <w:tc>
          <w:tcPr>
            <w:tcW w:w="1134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5079466</w:t>
            </w:r>
          </w:p>
        </w:tc>
        <w:tc>
          <w:tcPr>
            <w:tcW w:w="1275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5079466</w:t>
            </w:r>
          </w:p>
        </w:tc>
        <w:tc>
          <w:tcPr>
            <w:tcW w:w="1560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5079466</w:t>
            </w:r>
          </w:p>
        </w:tc>
        <w:tc>
          <w:tcPr>
            <w:tcW w:w="1417" w:type="dxa"/>
            <w:vAlign w:val="center"/>
          </w:tcPr>
          <w:p w:rsidR="00082C9F" w:rsidRPr="00316102" w:rsidRDefault="00316102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5079466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9933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12919</w:t>
            </w:r>
          </w:p>
        </w:tc>
        <w:tc>
          <w:tcPr>
            <w:tcW w:w="1134" w:type="dxa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12761</w:t>
            </w:r>
          </w:p>
        </w:tc>
        <w:tc>
          <w:tcPr>
            <w:tcW w:w="1275" w:type="dxa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12598</w:t>
            </w:r>
          </w:p>
        </w:tc>
        <w:tc>
          <w:tcPr>
            <w:tcW w:w="1560" w:type="dxa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12446</w:t>
            </w:r>
          </w:p>
        </w:tc>
        <w:tc>
          <w:tcPr>
            <w:tcW w:w="1417" w:type="dxa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12300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418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0,25</w:t>
            </w:r>
          </w:p>
        </w:tc>
        <w:tc>
          <w:tcPr>
            <w:tcW w:w="1134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0,26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0,26</w:t>
            </w:r>
          </w:p>
        </w:tc>
        <w:tc>
          <w:tcPr>
            <w:tcW w:w="1560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0,26</w:t>
            </w:r>
          </w:p>
        </w:tc>
        <w:tc>
          <w:tcPr>
            <w:tcW w:w="1417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0,26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418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13704</w:t>
            </w:r>
          </w:p>
        </w:tc>
        <w:tc>
          <w:tcPr>
            <w:tcW w:w="1134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14105</w:t>
            </w:r>
          </w:p>
        </w:tc>
        <w:tc>
          <w:tcPr>
            <w:tcW w:w="1275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14105</w:t>
            </w:r>
          </w:p>
        </w:tc>
        <w:tc>
          <w:tcPr>
            <w:tcW w:w="1560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14105</w:t>
            </w:r>
          </w:p>
        </w:tc>
        <w:tc>
          <w:tcPr>
            <w:tcW w:w="1417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14105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общая площадь муниципальных учреждений, кв.м</w:t>
            </w:r>
          </w:p>
        </w:tc>
        <w:tc>
          <w:tcPr>
            <w:tcW w:w="1418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51033</w:t>
            </w:r>
          </w:p>
        </w:tc>
        <w:tc>
          <w:tcPr>
            <w:tcW w:w="1134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54 083</w:t>
            </w:r>
          </w:p>
        </w:tc>
        <w:tc>
          <w:tcPr>
            <w:tcW w:w="1275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54 083</w:t>
            </w:r>
          </w:p>
        </w:tc>
        <w:tc>
          <w:tcPr>
            <w:tcW w:w="1560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54 083</w:t>
            </w:r>
          </w:p>
        </w:tc>
        <w:tc>
          <w:tcPr>
            <w:tcW w:w="1417" w:type="dxa"/>
            <w:vAlign w:val="center"/>
          </w:tcPr>
          <w:p w:rsidR="00082C9F" w:rsidRPr="00316102" w:rsidRDefault="00082C9F" w:rsidP="008D6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color w:val="000000"/>
                <w:u w:color="FF0000"/>
              </w:rPr>
              <w:t>54 083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40.3. Потребление горячей воды, куб. м</w:t>
            </w:r>
          </w:p>
        </w:tc>
        <w:tc>
          <w:tcPr>
            <w:tcW w:w="1418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</w:t>
            </w:r>
          </w:p>
        </w:tc>
        <w:tc>
          <w:tcPr>
            <w:tcW w:w="1134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</w:t>
            </w:r>
          </w:p>
        </w:tc>
        <w:tc>
          <w:tcPr>
            <w:tcW w:w="1560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</w:t>
            </w:r>
          </w:p>
        </w:tc>
        <w:tc>
          <w:tcPr>
            <w:tcW w:w="1417" w:type="dxa"/>
            <w:shd w:val="solid" w:color="C0C0C0" w:fill="FFFFFF"/>
            <w:vAlign w:val="center"/>
          </w:tcPr>
          <w:p w:rsidR="00082C9F" w:rsidRPr="00316102" w:rsidRDefault="00082C9F" w:rsidP="008D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color="FF0000"/>
              </w:rPr>
            </w:pPr>
            <w:r w:rsidRPr="00316102">
              <w:rPr>
                <w:rFonts w:ascii="Times New Roman" w:hAnsi="Times New Roman"/>
                <w:b/>
                <w:bCs/>
                <w:color w:val="000000"/>
                <w:u w:color="FF0000"/>
              </w:rPr>
              <w:t>0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418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134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275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560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417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9933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12919</w:t>
            </w:r>
          </w:p>
        </w:tc>
        <w:tc>
          <w:tcPr>
            <w:tcW w:w="1134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12761</w:t>
            </w:r>
          </w:p>
        </w:tc>
        <w:tc>
          <w:tcPr>
            <w:tcW w:w="1275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12598</w:t>
            </w:r>
          </w:p>
        </w:tc>
        <w:tc>
          <w:tcPr>
            <w:tcW w:w="1560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14446</w:t>
            </w:r>
          </w:p>
        </w:tc>
        <w:tc>
          <w:tcPr>
            <w:tcW w:w="1417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12300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418" w:type="dxa"/>
            <w:shd w:val="solid" w:color="C0C0C0" w:fill="FFFFFF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2,56</w:t>
            </w:r>
          </w:p>
        </w:tc>
        <w:tc>
          <w:tcPr>
            <w:tcW w:w="1134" w:type="dxa"/>
            <w:shd w:val="solid" w:color="C0C0C0" w:fill="FFFFFF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1,31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1,32</w:t>
            </w:r>
          </w:p>
        </w:tc>
        <w:tc>
          <w:tcPr>
            <w:tcW w:w="1560" w:type="dxa"/>
            <w:shd w:val="solid" w:color="C0C0C0" w:fill="FFFFFF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1,34</w:t>
            </w:r>
          </w:p>
        </w:tc>
        <w:tc>
          <w:tcPr>
            <w:tcW w:w="1417" w:type="dxa"/>
            <w:shd w:val="solid" w:color="C0C0C0" w:fill="FFFFFF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1,36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418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33 120</w:t>
            </w:r>
          </w:p>
        </w:tc>
        <w:tc>
          <w:tcPr>
            <w:tcW w:w="1134" w:type="dxa"/>
            <w:vAlign w:val="center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16620</w:t>
            </w:r>
          </w:p>
        </w:tc>
        <w:tc>
          <w:tcPr>
            <w:tcW w:w="1275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16620</w:t>
            </w:r>
          </w:p>
        </w:tc>
        <w:tc>
          <w:tcPr>
            <w:tcW w:w="1560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16620</w:t>
            </w:r>
          </w:p>
        </w:tc>
        <w:tc>
          <w:tcPr>
            <w:tcW w:w="1417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16620</w:t>
            </w:r>
          </w:p>
        </w:tc>
      </w:tr>
      <w:tr w:rsidR="00082C9F" w:rsidTr="00316102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828" w:type="dxa"/>
          </w:tcPr>
          <w:p w:rsidR="00082C9F" w:rsidRDefault="00082C9F" w:rsidP="0031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9933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12919</w:t>
            </w:r>
          </w:p>
        </w:tc>
        <w:tc>
          <w:tcPr>
            <w:tcW w:w="1134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12761</w:t>
            </w:r>
          </w:p>
        </w:tc>
        <w:tc>
          <w:tcPr>
            <w:tcW w:w="1275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12598</w:t>
            </w:r>
          </w:p>
        </w:tc>
        <w:tc>
          <w:tcPr>
            <w:tcW w:w="1560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12446</w:t>
            </w:r>
          </w:p>
        </w:tc>
        <w:tc>
          <w:tcPr>
            <w:tcW w:w="1417" w:type="dxa"/>
            <w:vAlign w:val="center"/>
          </w:tcPr>
          <w:p w:rsidR="00082C9F" w:rsidRDefault="00082C9F" w:rsidP="003161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12300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316102" w:rsidRDefault="00316102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8A18FA"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Интернет</w:t>
      </w:r>
      <w:r w:rsidRPr="008A18FA"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  <w:t>»)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при наличии)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В 2024 году независимая оценка качества условий оказания услуг проходила в 1 учреждении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20"/>
        <w:gridCol w:w="3187"/>
      </w:tblGrid>
      <w:tr w:rsidR="00082C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№ п/п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Значение показателя оценки качества по организации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МБОУ ДО «Спортивная школа» Краснотуранского района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86,46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В 2024 году независимая оценка качества условий оказания услуг проходила в 1 учреждении культуры: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20"/>
        <w:gridCol w:w="3187"/>
      </w:tblGrid>
      <w:tr w:rsidR="00082C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>п/п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 xml:space="preserve">Наименование организации, в отношении 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>которой проведена независимая оценка качества за отчетный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 xml:space="preserve">Значение показателя 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>оценки качества по организации</w:t>
            </w:r>
          </w:p>
        </w:tc>
      </w:tr>
      <w:tr w:rsidR="00082C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МБУК Краснотуранский РДК 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9F" w:rsidRDefault="00082C9F" w:rsidP="008A1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90,32</w:t>
            </w:r>
          </w:p>
        </w:tc>
      </w:tr>
    </w:tbl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Таким образом,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средний бал независимой оценки качества условий оказания услуг муниципальными организациями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составил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88,39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балла.</w:t>
      </w: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2C9F" w:rsidRDefault="00082C9F" w:rsidP="008A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082C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0C3296"/>
    <w:lvl w:ilvl="0">
      <w:numFmt w:val="bullet"/>
      <w:lvlText w:val="*"/>
      <w:lvlJc w:val="left"/>
    </w:lvl>
  </w:abstractNum>
  <w:abstractNum w:abstractNumId="1" w15:restartNumberingAfterBreak="0">
    <w:nsid w:val="14134EBB"/>
    <w:multiLevelType w:val="singleLevel"/>
    <w:tmpl w:val="2BE432F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38D4636"/>
    <w:multiLevelType w:val="hybridMultilevel"/>
    <w:tmpl w:val="6EB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7E"/>
    <w:rsid w:val="00042D7E"/>
    <w:rsid w:val="00082C9F"/>
    <w:rsid w:val="00316102"/>
    <w:rsid w:val="008A18FA"/>
    <w:rsid w:val="008D690D"/>
    <w:rsid w:val="009018F9"/>
    <w:rsid w:val="00C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C22B9-88F7-451D-9662-7F5A875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2</cp:revision>
  <dcterms:created xsi:type="dcterms:W3CDTF">2025-04-29T09:15:00Z</dcterms:created>
  <dcterms:modified xsi:type="dcterms:W3CDTF">2025-04-29T09:15:00Z</dcterms:modified>
</cp:coreProperties>
</file>