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02" w:rsidRDefault="00842202" w:rsidP="0084220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14:anchorId="2F575328" wp14:editId="441DF268">
            <wp:simplePos x="0" y="0"/>
            <wp:positionH relativeFrom="margin">
              <wp:posOffset>2593229</wp:posOffset>
            </wp:positionH>
            <wp:positionV relativeFrom="paragraph">
              <wp:posOffset>248</wp:posOffset>
            </wp:positionV>
            <wp:extent cx="706120" cy="715010"/>
            <wp:effectExtent l="0" t="0" r="0" b="8890"/>
            <wp:wrapTight wrapText="bothSides">
              <wp:wrapPolygon edited="0">
                <wp:start x="0" y="0"/>
                <wp:lineTo x="0" y="21293"/>
                <wp:lineTo x="20978" y="21293"/>
                <wp:lineTo x="20978" y="0"/>
                <wp:lineTo x="0" y="0"/>
              </wp:wrapPolygon>
            </wp:wrapTight>
            <wp:docPr id="1" name="Рисунок 1"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202" w:rsidRDefault="00842202" w:rsidP="00842202">
      <w:pPr>
        <w:spacing w:after="0" w:line="240" w:lineRule="auto"/>
        <w:jc w:val="center"/>
        <w:rPr>
          <w:rFonts w:ascii="Times New Roman" w:hAnsi="Times New Roman" w:cs="Times New Roman"/>
          <w:b/>
          <w:sz w:val="28"/>
          <w:szCs w:val="28"/>
        </w:rPr>
      </w:pPr>
    </w:p>
    <w:p w:rsidR="00842202" w:rsidRDefault="00842202" w:rsidP="00842202">
      <w:pPr>
        <w:spacing w:after="0" w:line="240" w:lineRule="auto"/>
        <w:jc w:val="center"/>
        <w:rPr>
          <w:rFonts w:ascii="Times New Roman" w:hAnsi="Times New Roman" w:cs="Times New Roman"/>
          <w:b/>
          <w:sz w:val="28"/>
          <w:szCs w:val="28"/>
        </w:rPr>
      </w:pPr>
    </w:p>
    <w:p w:rsidR="00842202" w:rsidRDefault="00842202" w:rsidP="00842202">
      <w:pPr>
        <w:spacing w:after="0" w:line="240" w:lineRule="auto"/>
        <w:jc w:val="center"/>
        <w:rPr>
          <w:rFonts w:ascii="Times New Roman" w:hAnsi="Times New Roman" w:cs="Times New Roman"/>
          <w:b/>
          <w:sz w:val="28"/>
          <w:szCs w:val="28"/>
        </w:rPr>
      </w:pPr>
    </w:p>
    <w:p w:rsidR="00842202" w:rsidRPr="00670230" w:rsidRDefault="00842202" w:rsidP="00842202">
      <w:pPr>
        <w:spacing w:after="0" w:line="240" w:lineRule="auto"/>
        <w:jc w:val="center"/>
        <w:rPr>
          <w:rFonts w:ascii="Times New Roman" w:hAnsi="Times New Roman" w:cs="Times New Roman"/>
          <w:b/>
          <w:sz w:val="28"/>
          <w:szCs w:val="28"/>
        </w:rPr>
      </w:pPr>
      <w:proofErr w:type="gramStart"/>
      <w:r w:rsidRPr="00670230">
        <w:rPr>
          <w:rFonts w:ascii="Times New Roman" w:hAnsi="Times New Roman" w:cs="Times New Roman"/>
          <w:b/>
          <w:sz w:val="28"/>
          <w:szCs w:val="28"/>
        </w:rPr>
        <w:t>АДМИНИСТРАЦИЯ  КРАСНОТУРАНСКОГО</w:t>
      </w:r>
      <w:proofErr w:type="gramEnd"/>
      <w:r w:rsidRPr="00670230">
        <w:rPr>
          <w:rFonts w:ascii="Times New Roman" w:hAnsi="Times New Roman" w:cs="Times New Roman"/>
          <w:b/>
          <w:sz w:val="28"/>
          <w:szCs w:val="28"/>
        </w:rPr>
        <w:t xml:space="preserve">  РАЙОНА</w:t>
      </w:r>
    </w:p>
    <w:p w:rsidR="00842202" w:rsidRPr="00670230" w:rsidRDefault="00842202" w:rsidP="00842202">
      <w:pPr>
        <w:spacing w:after="0" w:line="240" w:lineRule="auto"/>
        <w:jc w:val="center"/>
        <w:rPr>
          <w:rFonts w:ascii="Times New Roman" w:hAnsi="Times New Roman" w:cs="Times New Roman"/>
          <w:b/>
          <w:sz w:val="28"/>
          <w:szCs w:val="28"/>
        </w:rPr>
      </w:pPr>
      <w:proofErr w:type="gramStart"/>
      <w:r w:rsidRPr="00670230">
        <w:rPr>
          <w:rFonts w:ascii="Times New Roman" w:hAnsi="Times New Roman" w:cs="Times New Roman"/>
          <w:b/>
          <w:sz w:val="28"/>
          <w:szCs w:val="28"/>
        </w:rPr>
        <w:t>КРАСНОЯРСКОГО  КРАЯ</w:t>
      </w:r>
      <w:proofErr w:type="gramEnd"/>
    </w:p>
    <w:p w:rsidR="00842202" w:rsidRPr="00670230" w:rsidRDefault="00842202" w:rsidP="00842202">
      <w:pPr>
        <w:spacing w:after="0" w:line="240" w:lineRule="auto"/>
        <w:jc w:val="center"/>
        <w:rPr>
          <w:rFonts w:ascii="Times New Roman" w:hAnsi="Times New Roman" w:cs="Times New Roman"/>
          <w:b/>
          <w:sz w:val="28"/>
          <w:szCs w:val="28"/>
        </w:rPr>
      </w:pPr>
    </w:p>
    <w:p w:rsidR="00842202" w:rsidRPr="00670230" w:rsidRDefault="00842202" w:rsidP="00842202">
      <w:pPr>
        <w:spacing w:after="0" w:line="240" w:lineRule="auto"/>
        <w:jc w:val="center"/>
        <w:rPr>
          <w:rFonts w:ascii="Times New Roman" w:hAnsi="Times New Roman" w:cs="Times New Roman"/>
          <w:b/>
          <w:sz w:val="28"/>
          <w:szCs w:val="28"/>
        </w:rPr>
      </w:pPr>
      <w:r w:rsidRPr="00670230">
        <w:rPr>
          <w:rFonts w:ascii="Times New Roman" w:hAnsi="Times New Roman" w:cs="Times New Roman"/>
          <w:b/>
          <w:sz w:val="28"/>
          <w:szCs w:val="28"/>
        </w:rPr>
        <w:t>П О С Т А Н О В Л Е Н И Е</w:t>
      </w:r>
    </w:p>
    <w:p w:rsidR="00D96987" w:rsidRDefault="00D96987" w:rsidP="00842202">
      <w:pPr>
        <w:spacing w:after="0" w:line="240" w:lineRule="auto"/>
        <w:rPr>
          <w:rFonts w:ascii="Times New Roman" w:hAnsi="Times New Roman" w:cs="Times New Roman"/>
          <w:sz w:val="28"/>
          <w:szCs w:val="28"/>
        </w:rPr>
      </w:pPr>
    </w:p>
    <w:p w:rsidR="00842202" w:rsidRDefault="00842202" w:rsidP="00842202">
      <w:pPr>
        <w:spacing w:after="0" w:line="240" w:lineRule="auto"/>
        <w:rPr>
          <w:sz w:val="28"/>
          <w:szCs w:val="28"/>
        </w:rPr>
      </w:pPr>
      <w:r>
        <w:rPr>
          <w:rFonts w:ascii="Times New Roman" w:hAnsi="Times New Roman" w:cs="Times New Roman"/>
          <w:sz w:val="28"/>
          <w:szCs w:val="28"/>
        </w:rPr>
        <w:t>28.04.2025</w:t>
      </w:r>
      <w:r w:rsidRPr="00670230">
        <w:rPr>
          <w:rFonts w:ascii="Times New Roman" w:hAnsi="Times New Roman" w:cs="Times New Roman"/>
          <w:sz w:val="28"/>
          <w:szCs w:val="28"/>
        </w:rPr>
        <w:tab/>
        <w:t xml:space="preserve">       </w:t>
      </w:r>
      <w:r w:rsidRPr="00670230">
        <w:rPr>
          <w:rFonts w:ascii="Times New Roman" w:hAnsi="Times New Roman" w:cs="Times New Roman"/>
          <w:sz w:val="28"/>
          <w:szCs w:val="28"/>
        </w:rPr>
        <w:tab/>
      </w:r>
      <w:r w:rsidRPr="00670230">
        <w:rPr>
          <w:rFonts w:ascii="Times New Roman" w:hAnsi="Times New Roman" w:cs="Times New Roman"/>
          <w:sz w:val="28"/>
          <w:szCs w:val="28"/>
        </w:rPr>
        <w:tab/>
      </w:r>
      <w:r w:rsidRPr="00670230">
        <w:rPr>
          <w:rFonts w:ascii="Times New Roman" w:hAnsi="Times New Roman" w:cs="Times New Roman"/>
          <w:sz w:val="28"/>
          <w:szCs w:val="28"/>
        </w:rPr>
        <w:tab/>
      </w:r>
      <w:r w:rsidRPr="00670230">
        <w:rPr>
          <w:rFonts w:ascii="Times New Roman" w:hAnsi="Times New Roman" w:cs="Times New Roman"/>
          <w:sz w:val="24"/>
          <w:szCs w:val="24"/>
        </w:rPr>
        <w:t xml:space="preserve">    с. Краснотуранск</w:t>
      </w:r>
      <w:r>
        <w:rPr>
          <w:sz w:val="28"/>
          <w:szCs w:val="28"/>
        </w:rPr>
        <w:t xml:space="preserve">                        </w:t>
      </w:r>
      <w:r w:rsidRPr="00670230">
        <w:rPr>
          <w:rFonts w:ascii="Times New Roman" w:hAnsi="Times New Roman" w:cs="Times New Roman"/>
          <w:sz w:val="28"/>
          <w:szCs w:val="28"/>
        </w:rPr>
        <w:t xml:space="preserve">             </w:t>
      </w:r>
      <w:r>
        <w:rPr>
          <w:rFonts w:ascii="Times New Roman" w:hAnsi="Times New Roman" w:cs="Times New Roman"/>
          <w:sz w:val="28"/>
          <w:szCs w:val="28"/>
        </w:rPr>
        <w:t xml:space="preserve">   № </w:t>
      </w:r>
      <w:r w:rsidR="00D96987">
        <w:rPr>
          <w:rFonts w:ascii="Times New Roman" w:hAnsi="Times New Roman" w:cs="Times New Roman"/>
          <w:sz w:val="28"/>
          <w:szCs w:val="28"/>
        </w:rPr>
        <w:t>221</w:t>
      </w:r>
      <w:r>
        <w:rPr>
          <w:rFonts w:ascii="Times New Roman" w:hAnsi="Times New Roman" w:cs="Times New Roman"/>
          <w:sz w:val="28"/>
          <w:szCs w:val="28"/>
        </w:rPr>
        <w:t xml:space="preserve"> </w:t>
      </w:r>
      <w:r w:rsidRPr="00670230">
        <w:rPr>
          <w:rFonts w:ascii="Times New Roman" w:hAnsi="Times New Roman" w:cs="Times New Roman"/>
          <w:sz w:val="28"/>
          <w:szCs w:val="28"/>
        </w:rPr>
        <w:t xml:space="preserve">- п                                                  </w:t>
      </w:r>
    </w:p>
    <w:p w:rsidR="00842202" w:rsidRDefault="00842202" w:rsidP="00842202">
      <w:pPr>
        <w:shd w:val="clear" w:color="auto" w:fill="FFFFFF"/>
        <w:spacing w:after="0" w:line="240" w:lineRule="auto"/>
        <w:jc w:val="both"/>
        <w:rPr>
          <w:rFonts w:ascii="Times New Roman" w:eastAsia="Times New Roman" w:hAnsi="Times New Roman" w:cs="Times New Roman"/>
          <w:color w:val="333333"/>
          <w:sz w:val="28"/>
          <w:szCs w:val="28"/>
        </w:rPr>
      </w:pPr>
    </w:p>
    <w:p w:rsidR="00204220" w:rsidRDefault="00243A62" w:rsidP="002042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отчета об исполнении </w:t>
      </w:r>
    </w:p>
    <w:p w:rsidR="00243A62" w:rsidRDefault="00243A62" w:rsidP="002042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районного бюджета за</w:t>
      </w:r>
      <w:r w:rsidR="00204220">
        <w:rPr>
          <w:rFonts w:ascii="Times New Roman" w:hAnsi="Times New Roman" w:cs="Times New Roman"/>
          <w:sz w:val="28"/>
          <w:szCs w:val="28"/>
        </w:rPr>
        <w:t xml:space="preserve"> </w:t>
      </w:r>
      <w:r w:rsidR="00871CCF">
        <w:rPr>
          <w:rFonts w:ascii="Times New Roman" w:hAnsi="Times New Roman" w:cs="Times New Roman"/>
          <w:sz w:val="28"/>
          <w:szCs w:val="28"/>
        </w:rPr>
        <w:t>1</w:t>
      </w:r>
      <w:r w:rsidR="00051B6F">
        <w:rPr>
          <w:rFonts w:ascii="Times New Roman" w:hAnsi="Times New Roman" w:cs="Times New Roman"/>
          <w:sz w:val="28"/>
          <w:szCs w:val="28"/>
        </w:rPr>
        <w:t xml:space="preserve"> </w:t>
      </w:r>
      <w:r w:rsidR="00871CCF">
        <w:rPr>
          <w:rFonts w:ascii="Times New Roman" w:hAnsi="Times New Roman" w:cs="Times New Roman"/>
          <w:sz w:val="28"/>
          <w:szCs w:val="28"/>
        </w:rPr>
        <w:t>квартал</w:t>
      </w:r>
      <w:r w:rsidR="00051591">
        <w:rPr>
          <w:rFonts w:ascii="Times New Roman" w:hAnsi="Times New Roman" w:cs="Times New Roman"/>
          <w:sz w:val="28"/>
          <w:szCs w:val="28"/>
        </w:rPr>
        <w:t xml:space="preserve"> </w:t>
      </w:r>
      <w:r w:rsidR="00511C7A">
        <w:rPr>
          <w:rFonts w:ascii="Times New Roman" w:hAnsi="Times New Roman" w:cs="Times New Roman"/>
          <w:sz w:val="28"/>
          <w:szCs w:val="28"/>
        </w:rPr>
        <w:t>20</w:t>
      </w:r>
      <w:r w:rsidR="00BF312D">
        <w:rPr>
          <w:rFonts w:ascii="Times New Roman" w:hAnsi="Times New Roman" w:cs="Times New Roman"/>
          <w:sz w:val="28"/>
          <w:szCs w:val="28"/>
        </w:rPr>
        <w:t>2</w:t>
      </w:r>
      <w:r w:rsidR="009B1A2D">
        <w:rPr>
          <w:rFonts w:ascii="Times New Roman" w:hAnsi="Times New Roman" w:cs="Times New Roman"/>
          <w:sz w:val="28"/>
          <w:szCs w:val="28"/>
        </w:rPr>
        <w:t>5</w:t>
      </w:r>
      <w:r w:rsidR="00204220">
        <w:rPr>
          <w:rFonts w:ascii="Times New Roman" w:hAnsi="Times New Roman" w:cs="Times New Roman"/>
          <w:sz w:val="28"/>
          <w:szCs w:val="28"/>
        </w:rPr>
        <w:t xml:space="preserve"> года</w:t>
      </w:r>
    </w:p>
    <w:p w:rsidR="002314CE" w:rsidRDefault="002314CE" w:rsidP="00204220">
      <w:pPr>
        <w:spacing w:after="0" w:line="240" w:lineRule="auto"/>
        <w:jc w:val="both"/>
        <w:rPr>
          <w:rFonts w:ascii="Times New Roman" w:hAnsi="Times New Roman" w:cs="Times New Roman"/>
          <w:sz w:val="28"/>
          <w:szCs w:val="28"/>
        </w:rPr>
      </w:pPr>
    </w:p>
    <w:p w:rsidR="00D96987" w:rsidRDefault="00D96987" w:rsidP="00204220">
      <w:pPr>
        <w:spacing w:after="0" w:line="240" w:lineRule="auto"/>
        <w:jc w:val="both"/>
        <w:rPr>
          <w:rFonts w:ascii="Times New Roman" w:hAnsi="Times New Roman" w:cs="Times New Roman"/>
          <w:sz w:val="28"/>
          <w:szCs w:val="28"/>
        </w:rPr>
      </w:pPr>
    </w:p>
    <w:p w:rsidR="00243A62" w:rsidRDefault="00243A62" w:rsidP="00243A62">
      <w:pPr>
        <w:spacing w:after="0" w:line="240" w:lineRule="auto"/>
        <w:ind w:firstLine="709"/>
        <w:jc w:val="both"/>
        <w:rPr>
          <w:rFonts w:ascii="Times New Roman" w:hAnsi="Times New Roman" w:cs="Times New Roman"/>
          <w:kern w:val="16"/>
          <w:sz w:val="28"/>
          <w:szCs w:val="28"/>
        </w:rPr>
      </w:pPr>
      <w:r>
        <w:rPr>
          <w:rFonts w:ascii="Times New Roman" w:hAnsi="Times New Roman" w:cs="Times New Roman"/>
          <w:sz w:val="28"/>
          <w:szCs w:val="28"/>
        </w:rPr>
        <w:t xml:space="preserve">На основании </w:t>
      </w:r>
      <w:r w:rsidR="006F59D4">
        <w:rPr>
          <w:rFonts w:ascii="Times New Roman" w:hAnsi="Times New Roman" w:cs="Times New Roman"/>
          <w:sz w:val="28"/>
          <w:szCs w:val="28"/>
        </w:rPr>
        <w:t>ст. 264/</w:t>
      </w:r>
      <w:r w:rsidR="006F59D4" w:rsidRPr="006F59D4">
        <w:rPr>
          <w:rFonts w:ascii="Times New Roman" w:hAnsi="Times New Roman" w:cs="Times New Roman"/>
          <w:kern w:val="16"/>
          <w:sz w:val="28"/>
          <w:szCs w:val="28"/>
        </w:rPr>
        <w:t>2</w:t>
      </w:r>
      <w:r w:rsidR="006F59D4">
        <w:rPr>
          <w:rFonts w:ascii="Times New Roman" w:hAnsi="Times New Roman" w:cs="Times New Roman"/>
          <w:kern w:val="16"/>
          <w:sz w:val="28"/>
          <w:szCs w:val="28"/>
        </w:rPr>
        <w:t xml:space="preserve"> Бюджетного кодекса Российской </w:t>
      </w:r>
      <w:proofErr w:type="gramStart"/>
      <w:r w:rsidR="006F59D4">
        <w:rPr>
          <w:rFonts w:ascii="Times New Roman" w:hAnsi="Times New Roman" w:cs="Times New Roman"/>
          <w:kern w:val="16"/>
          <w:sz w:val="28"/>
          <w:szCs w:val="28"/>
        </w:rPr>
        <w:t>Федерации,</w:t>
      </w:r>
      <w:r w:rsidR="00D96987">
        <w:rPr>
          <w:rFonts w:ascii="Times New Roman" w:hAnsi="Times New Roman" w:cs="Times New Roman"/>
          <w:kern w:val="16"/>
          <w:sz w:val="28"/>
          <w:szCs w:val="28"/>
        </w:rPr>
        <w:t xml:space="preserve">   </w:t>
      </w:r>
      <w:proofErr w:type="gramEnd"/>
      <w:r w:rsidR="00D96987">
        <w:rPr>
          <w:rFonts w:ascii="Times New Roman" w:hAnsi="Times New Roman" w:cs="Times New Roman"/>
          <w:kern w:val="16"/>
          <w:sz w:val="28"/>
          <w:szCs w:val="28"/>
        </w:rPr>
        <w:t xml:space="preserve">   </w:t>
      </w:r>
      <w:r w:rsidR="006F59D4">
        <w:rPr>
          <w:rFonts w:ascii="Times New Roman" w:hAnsi="Times New Roman" w:cs="Times New Roman"/>
          <w:kern w:val="16"/>
          <w:sz w:val="28"/>
          <w:szCs w:val="28"/>
        </w:rPr>
        <w:t>ст. 36 Решения сессии рай</w:t>
      </w:r>
      <w:r w:rsidR="00361BAD">
        <w:rPr>
          <w:rFonts w:ascii="Times New Roman" w:hAnsi="Times New Roman" w:cs="Times New Roman"/>
          <w:kern w:val="16"/>
          <w:sz w:val="28"/>
          <w:szCs w:val="28"/>
        </w:rPr>
        <w:t>совета депутатов от 12.11.2013</w:t>
      </w:r>
      <w:r w:rsidR="006F59D4">
        <w:rPr>
          <w:rFonts w:ascii="Times New Roman" w:hAnsi="Times New Roman" w:cs="Times New Roman"/>
          <w:kern w:val="16"/>
          <w:sz w:val="28"/>
          <w:szCs w:val="28"/>
        </w:rPr>
        <w:t xml:space="preserve"> № 32-248р «Об утверждении положения о бюджетном процессе в муниципальном образовании Краснотуранский район» </w:t>
      </w:r>
    </w:p>
    <w:p w:rsidR="006F59D4" w:rsidRDefault="006F59D4" w:rsidP="00D96987">
      <w:pPr>
        <w:spacing w:after="0" w:line="240" w:lineRule="auto"/>
        <w:ind w:firstLine="708"/>
        <w:rPr>
          <w:rFonts w:ascii="Times New Roman" w:hAnsi="Times New Roman" w:cs="Times New Roman"/>
          <w:kern w:val="16"/>
          <w:sz w:val="28"/>
          <w:szCs w:val="28"/>
        </w:rPr>
      </w:pPr>
      <w:r>
        <w:rPr>
          <w:rFonts w:ascii="Times New Roman" w:hAnsi="Times New Roman" w:cs="Times New Roman"/>
          <w:kern w:val="16"/>
          <w:sz w:val="28"/>
          <w:szCs w:val="28"/>
        </w:rPr>
        <w:t>П</w:t>
      </w:r>
      <w:r w:rsidR="00DB1900">
        <w:rPr>
          <w:rFonts w:ascii="Times New Roman" w:hAnsi="Times New Roman" w:cs="Times New Roman"/>
          <w:kern w:val="16"/>
          <w:sz w:val="28"/>
          <w:szCs w:val="28"/>
        </w:rPr>
        <w:t>ОСТАНОВЛЯЮ</w:t>
      </w:r>
      <w:r>
        <w:rPr>
          <w:rFonts w:ascii="Times New Roman" w:hAnsi="Times New Roman" w:cs="Times New Roman"/>
          <w:kern w:val="16"/>
          <w:sz w:val="28"/>
          <w:szCs w:val="28"/>
        </w:rPr>
        <w:t>:</w:t>
      </w:r>
    </w:p>
    <w:p w:rsidR="006F59D4" w:rsidRDefault="006F59D4" w:rsidP="000C21DC">
      <w:pPr>
        <w:pStyle w:val="a3"/>
        <w:numPr>
          <w:ilvl w:val="0"/>
          <w:numId w:val="3"/>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Утвердить отчет об исполнении районного бюджета за</w:t>
      </w:r>
      <w:r w:rsidR="00A8579D">
        <w:rPr>
          <w:rFonts w:ascii="Times New Roman" w:hAnsi="Times New Roman" w:cs="Times New Roman"/>
          <w:kern w:val="28"/>
          <w:sz w:val="28"/>
          <w:szCs w:val="28"/>
        </w:rPr>
        <w:t xml:space="preserve"> </w:t>
      </w:r>
      <w:r w:rsidR="00871CCF">
        <w:rPr>
          <w:rFonts w:ascii="Times New Roman" w:hAnsi="Times New Roman" w:cs="Times New Roman"/>
          <w:kern w:val="28"/>
          <w:sz w:val="28"/>
          <w:szCs w:val="28"/>
        </w:rPr>
        <w:t>1 квартал</w:t>
      </w:r>
      <w:r w:rsidR="00437D77">
        <w:rPr>
          <w:rFonts w:ascii="Times New Roman" w:hAnsi="Times New Roman" w:cs="Times New Roman"/>
          <w:kern w:val="28"/>
          <w:sz w:val="28"/>
          <w:szCs w:val="28"/>
        </w:rPr>
        <w:t xml:space="preserve"> </w:t>
      </w:r>
      <w:r w:rsidR="00511C7A">
        <w:rPr>
          <w:rFonts w:ascii="Times New Roman" w:hAnsi="Times New Roman" w:cs="Times New Roman"/>
          <w:kern w:val="28"/>
          <w:sz w:val="28"/>
          <w:szCs w:val="28"/>
        </w:rPr>
        <w:t>20</w:t>
      </w:r>
      <w:r w:rsidR="00BF312D">
        <w:rPr>
          <w:rFonts w:ascii="Times New Roman" w:hAnsi="Times New Roman" w:cs="Times New Roman"/>
          <w:kern w:val="28"/>
          <w:sz w:val="28"/>
          <w:szCs w:val="28"/>
        </w:rPr>
        <w:t>2</w:t>
      </w:r>
      <w:r w:rsidR="009B1A2D">
        <w:rPr>
          <w:rFonts w:ascii="Times New Roman" w:hAnsi="Times New Roman" w:cs="Times New Roman"/>
          <w:kern w:val="28"/>
          <w:sz w:val="28"/>
          <w:szCs w:val="28"/>
        </w:rPr>
        <w:t>5</w:t>
      </w:r>
      <w:r>
        <w:rPr>
          <w:rFonts w:ascii="Times New Roman" w:hAnsi="Times New Roman" w:cs="Times New Roman"/>
          <w:kern w:val="28"/>
          <w:sz w:val="28"/>
          <w:szCs w:val="28"/>
        </w:rPr>
        <w:t xml:space="preserve"> года</w:t>
      </w:r>
      <w:r w:rsidR="00846545">
        <w:rPr>
          <w:rFonts w:ascii="Times New Roman" w:hAnsi="Times New Roman" w:cs="Times New Roman"/>
          <w:kern w:val="28"/>
          <w:sz w:val="28"/>
          <w:szCs w:val="28"/>
        </w:rPr>
        <w:t>,</w:t>
      </w:r>
      <w:bookmarkStart w:id="0" w:name="_GoBack"/>
      <w:bookmarkEnd w:id="0"/>
      <w:r>
        <w:rPr>
          <w:rFonts w:ascii="Times New Roman" w:hAnsi="Times New Roman" w:cs="Times New Roman"/>
          <w:kern w:val="28"/>
          <w:sz w:val="28"/>
          <w:szCs w:val="28"/>
        </w:rPr>
        <w:t xml:space="preserve"> согласно </w:t>
      </w:r>
      <w:proofErr w:type="gramStart"/>
      <w:r>
        <w:rPr>
          <w:rFonts w:ascii="Times New Roman" w:hAnsi="Times New Roman" w:cs="Times New Roman"/>
          <w:kern w:val="28"/>
          <w:sz w:val="28"/>
          <w:szCs w:val="28"/>
        </w:rPr>
        <w:t>приложени</w:t>
      </w:r>
      <w:r w:rsidR="00B53015">
        <w:rPr>
          <w:rFonts w:ascii="Times New Roman" w:hAnsi="Times New Roman" w:cs="Times New Roman"/>
          <w:kern w:val="28"/>
          <w:sz w:val="28"/>
          <w:szCs w:val="28"/>
        </w:rPr>
        <w:t>ю</w:t>
      </w:r>
      <w:proofErr w:type="gramEnd"/>
      <w:r w:rsidR="00605DC5">
        <w:rPr>
          <w:rFonts w:ascii="Times New Roman" w:hAnsi="Times New Roman" w:cs="Times New Roman"/>
          <w:kern w:val="28"/>
          <w:sz w:val="28"/>
          <w:szCs w:val="28"/>
        </w:rPr>
        <w:t xml:space="preserve"> </w:t>
      </w:r>
      <w:r w:rsidR="00842202">
        <w:rPr>
          <w:rFonts w:ascii="Times New Roman" w:hAnsi="Times New Roman" w:cs="Times New Roman"/>
          <w:kern w:val="28"/>
          <w:sz w:val="28"/>
          <w:szCs w:val="28"/>
        </w:rPr>
        <w:t>к данному постановлению.</w:t>
      </w:r>
    </w:p>
    <w:p w:rsidR="006F59D4" w:rsidRDefault="009247F1" w:rsidP="000C21DC">
      <w:pPr>
        <w:pStyle w:val="a3"/>
        <w:numPr>
          <w:ilvl w:val="0"/>
          <w:numId w:val="3"/>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О</w:t>
      </w:r>
      <w:r w:rsidR="00684137">
        <w:rPr>
          <w:rFonts w:ascii="Times New Roman" w:hAnsi="Times New Roman" w:cs="Times New Roman"/>
          <w:kern w:val="28"/>
          <w:sz w:val="28"/>
          <w:szCs w:val="28"/>
        </w:rPr>
        <w:t>тдел</w:t>
      </w:r>
      <w:r>
        <w:rPr>
          <w:rFonts w:ascii="Times New Roman" w:hAnsi="Times New Roman" w:cs="Times New Roman"/>
          <w:kern w:val="28"/>
          <w:sz w:val="28"/>
          <w:szCs w:val="28"/>
        </w:rPr>
        <w:t>у</w:t>
      </w:r>
      <w:r w:rsidR="00684137">
        <w:rPr>
          <w:rFonts w:ascii="Times New Roman" w:hAnsi="Times New Roman" w:cs="Times New Roman"/>
          <w:kern w:val="28"/>
          <w:sz w:val="28"/>
          <w:szCs w:val="28"/>
        </w:rPr>
        <w:t xml:space="preserve"> правового</w:t>
      </w:r>
      <w:r w:rsidR="001E1748">
        <w:rPr>
          <w:rFonts w:ascii="Times New Roman" w:hAnsi="Times New Roman" w:cs="Times New Roman"/>
          <w:kern w:val="28"/>
          <w:sz w:val="28"/>
          <w:szCs w:val="28"/>
        </w:rPr>
        <w:t xml:space="preserve"> обеспеч</w:t>
      </w:r>
      <w:r>
        <w:rPr>
          <w:rFonts w:ascii="Times New Roman" w:hAnsi="Times New Roman" w:cs="Times New Roman"/>
          <w:kern w:val="28"/>
          <w:sz w:val="28"/>
          <w:szCs w:val="28"/>
        </w:rPr>
        <w:t>ения, делопроизводства и кадров</w:t>
      </w:r>
      <w:r w:rsidR="00DB1900">
        <w:rPr>
          <w:rFonts w:ascii="Times New Roman" w:hAnsi="Times New Roman" w:cs="Times New Roman"/>
          <w:kern w:val="28"/>
          <w:sz w:val="28"/>
          <w:szCs w:val="28"/>
        </w:rPr>
        <w:t xml:space="preserve"> разместить отчет об и</w:t>
      </w:r>
      <w:r w:rsidR="00684137">
        <w:rPr>
          <w:rFonts w:ascii="Times New Roman" w:hAnsi="Times New Roman" w:cs="Times New Roman"/>
          <w:kern w:val="28"/>
          <w:sz w:val="28"/>
          <w:szCs w:val="28"/>
        </w:rPr>
        <w:t>сполнении районного бюджета</w:t>
      </w:r>
      <w:r w:rsidR="001E1748">
        <w:rPr>
          <w:rFonts w:ascii="Times New Roman" w:hAnsi="Times New Roman" w:cs="Times New Roman"/>
          <w:kern w:val="28"/>
          <w:sz w:val="28"/>
          <w:szCs w:val="28"/>
        </w:rPr>
        <w:t xml:space="preserve"> з</w:t>
      </w:r>
      <w:r w:rsidR="003566E4">
        <w:rPr>
          <w:rFonts w:ascii="Times New Roman" w:hAnsi="Times New Roman" w:cs="Times New Roman"/>
          <w:kern w:val="28"/>
          <w:sz w:val="28"/>
          <w:szCs w:val="28"/>
        </w:rPr>
        <w:t xml:space="preserve">а </w:t>
      </w:r>
      <w:r w:rsidR="00871CCF">
        <w:rPr>
          <w:rFonts w:ascii="Times New Roman" w:hAnsi="Times New Roman" w:cs="Times New Roman"/>
          <w:kern w:val="28"/>
          <w:sz w:val="28"/>
          <w:szCs w:val="28"/>
        </w:rPr>
        <w:t>1 квартал</w:t>
      </w:r>
      <w:r w:rsidR="00511C7A">
        <w:rPr>
          <w:rFonts w:ascii="Times New Roman" w:hAnsi="Times New Roman" w:cs="Times New Roman"/>
          <w:kern w:val="28"/>
          <w:sz w:val="28"/>
          <w:szCs w:val="28"/>
        </w:rPr>
        <w:t xml:space="preserve"> 20</w:t>
      </w:r>
      <w:r w:rsidR="00BF312D">
        <w:rPr>
          <w:rFonts w:ascii="Times New Roman" w:hAnsi="Times New Roman" w:cs="Times New Roman"/>
          <w:kern w:val="28"/>
          <w:sz w:val="28"/>
          <w:szCs w:val="28"/>
        </w:rPr>
        <w:t>2</w:t>
      </w:r>
      <w:r w:rsidR="009B1A2D">
        <w:rPr>
          <w:rFonts w:ascii="Times New Roman" w:hAnsi="Times New Roman" w:cs="Times New Roman"/>
          <w:kern w:val="28"/>
          <w:sz w:val="28"/>
          <w:szCs w:val="28"/>
        </w:rPr>
        <w:t>5</w:t>
      </w:r>
      <w:r w:rsidR="00DB1900">
        <w:rPr>
          <w:rFonts w:ascii="Times New Roman" w:hAnsi="Times New Roman" w:cs="Times New Roman"/>
          <w:kern w:val="28"/>
          <w:sz w:val="28"/>
          <w:szCs w:val="28"/>
        </w:rPr>
        <w:t xml:space="preserve"> года на официальном сайте администрации Краснотуранского района.</w:t>
      </w:r>
    </w:p>
    <w:p w:rsidR="00B53015" w:rsidRDefault="003B1D90" w:rsidP="000C21DC">
      <w:pPr>
        <w:pStyle w:val="a3"/>
        <w:numPr>
          <w:ilvl w:val="0"/>
          <w:numId w:val="3"/>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Ф</w:t>
      </w:r>
      <w:r w:rsidR="00B53015">
        <w:rPr>
          <w:rFonts w:ascii="Times New Roman" w:hAnsi="Times New Roman" w:cs="Times New Roman"/>
          <w:kern w:val="28"/>
          <w:sz w:val="28"/>
          <w:szCs w:val="28"/>
        </w:rPr>
        <w:t xml:space="preserve">инансовому управлению администрации </w:t>
      </w:r>
      <w:r>
        <w:rPr>
          <w:rFonts w:ascii="Times New Roman" w:hAnsi="Times New Roman" w:cs="Times New Roman"/>
          <w:kern w:val="28"/>
          <w:sz w:val="28"/>
          <w:szCs w:val="28"/>
        </w:rPr>
        <w:t xml:space="preserve">Краснотуранского </w:t>
      </w:r>
      <w:r w:rsidR="00B53015">
        <w:rPr>
          <w:rFonts w:ascii="Times New Roman" w:hAnsi="Times New Roman" w:cs="Times New Roman"/>
          <w:kern w:val="28"/>
          <w:sz w:val="28"/>
          <w:szCs w:val="28"/>
        </w:rPr>
        <w:t xml:space="preserve">района направить утвержденный отчет об исполнении районного бюджета за </w:t>
      </w:r>
      <w:r w:rsidR="00871CCF">
        <w:rPr>
          <w:rFonts w:ascii="Times New Roman" w:hAnsi="Times New Roman" w:cs="Times New Roman"/>
          <w:kern w:val="28"/>
          <w:sz w:val="28"/>
          <w:szCs w:val="28"/>
        </w:rPr>
        <w:t>1 квартал</w:t>
      </w:r>
      <w:r w:rsidR="00DE3895">
        <w:rPr>
          <w:rFonts w:ascii="Times New Roman" w:hAnsi="Times New Roman" w:cs="Times New Roman"/>
          <w:kern w:val="28"/>
          <w:sz w:val="28"/>
          <w:szCs w:val="28"/>
        </w:rPr>
        <w:t xml:space="preserve"> </w:t>
      </w:r>
      <w:r w:rsidR="00511C7A">
        <w:rPr>
          <w:rFonts w:ascii="Times New Roman" w:hAnsi="Times New Roman" w:cs="Times New Roman"/>
          <w:kern w:val="28"/>
          <w:sz w:val="28"/>
          <w:szCs w:val="28"/>
        </w:rPr>
        <w:t>20</w:t>
      </w:r>
      <w:r w:rsidR="00BF312D">
        <w:rPr>
          <w:rFonts w:ascii="Times New Roman" w:hAnsi="Times New Roman" w:cs="Times New Roman"/>
          <w:kern w:val="28"/>
          <w:sz w:val="28"/>
          <w:szCs w:val="28"/>
        </w:rPr>
        <w:t>2</w:t>
      </w:r>
      <w:r w:rsidR="009B1A2D">
        <w:rPr>
          <w:rFonts w:ascii="Times New Roman" w:hAnsi="Times New Roman" w:cs="Times New Roman"/>
          <w:kern w:val="28"/>
          <w:sz w:val="28"/>
          <w:szCs w:val="28"/>
        </w:rPr>
        <w:t>5</w:t>
      </w:r>
      <w:r w:rsidR="00871CCF">
        <w:rPr>
          <w:rFonts w:ascii="Times New Roman" w:hAnsi="Times New Roman" w:cs="Times New Roman"/>
          <w:kern w:val="28"/>
          <w:sz w:val="28"/>
          <w:szCs w:val="28"/>
        </w:rPr>
        <w:t xml:space="preserve"> </w:t>
      </w:r>
      <w:r w:rsidR="00B53015">
        <w:rPr>
          <w:rFonts w:ascii="Times New Roman" w:hAnsi="Times New Roman" w:cs="Times New Roman"/>
          <w:kern w:val="28"/>
          <w:sz w:val="28"/>
          <w:szCs w:val="28"/>
        </w:rPr>
        <w:t>года в Краснотуранский районный Совет депутатов и орган внешнего муниципального финансового контроля.</w:t>
      </w:r>
    </w:p>
    <w:p w:rsidR="00DB1900" w:rsidRDefault="00491B77" w:rsidP="00491B77">
      <w:pPr>
        <w:pStyle w:val="a3"/>
        <w:numPr>
          <w:ilvl w:val="0"/>
          <w:numId w:val="3"/>
        </w:numPr>
        <w:tabs>
          <w:tab w:val="left" w:pos="567"/>
          <w:tab w:val="left" w:pos="993"/>
        </w:tabs>
        <w:spacing w:after="0" w:line="240" w:lineRule="auto"/>
        <w:ind w:left="0" w:firstLine="709"/>
        <w:jc w:val="both"/>
        <w:rPr>
          <w:rFonts w:ascii="Times New Roman" w:hAnsi="Times New Roman" w:cs="Times New Roman"/>
          <w:sz w:val="28"/>
          <w:szCs w:val="28"/>
        </w:rPr>
      </w:pPr>
      <w:r w:rsidRPr="00491B77">
        <w:rPr>
          <w:rFonts w:ascii="Times New Roman" w:hAnsi="Times New Roman" w:cs="Times New Roman"/>
          <w:sz w:val="28"/>
          <w:szCs w:val="28"/>
        </w:rPr>
        <w:t xml:space="preserve">Данное постановление опубликовать </w:t>
      </w:r>
      <w:r>
        <w:rPr>
          <w:rFonts w:ascii="Times New Roman" w:hAnsi="Times New Roman" w:cs="Times New Roman"/>
          <w:sz w:val="28"/>
          <w:szCs w:val="28"/>
        </w:rPr>
        <w:t xml:space="preserve">на официальном сайте </w:t>
      </w:r>
      <w:r w:rsidRPr="00491B77">
        <w:rPr>
          <w:rFonts w:ascii="Times New Roman" w:hAnsi="Times New Roman" w:cs="Times New Roman"/>
          <w:sz w:val="28"/>
          <w:szCs w:val="28"/>
        </w:rPr>
        <w:t>администрации Краснотуранского района в сети Интернет и в электронном СМИ «Краснотуранский Вестник».</w:t>
      </w:r>
    </w:p>
    <w:p w:rsidR="00E51927" w:rsidRPr="00E51927" w:rsidRDefault="00E51927" w:rsidP="00E51927">
      <w:pPr>
        <w:pStyle w:val="a3"/>
        <w:numPr>
          <w:ilvl w:val="0"/>
          <w:numId w:val="3"/>
        </w:numPr>
        <w:tabs>
          <w:tab w:val="left" w:pos="1134"/>
        </w:tabs>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Контроль за выполнением данного постановления оставляю за собой.</w:t>
      </w:r>
    </w:p>
    <w:p w:rsidR="00DB1900" w:rsidRPr="00491B77" w:rsidRDefault="00491B77" w:rsidP="000C21DC">
      <w:pPr>
        <w:pStyle w:val="a3"/>
        <w:numPr>
          <w:ilvl w:val="0"/>
          <w:numId w:val="3"/>
        </w:numPr>
        <w:tabs>
          <w:tab w:val="left" w:pos="1134"/>
        </w:tabs>
        <w:spacing w:after="0" w:line="240" w:lineRule="auto"/>
        <w:ind w:left="0" w:firstLine="709"/>
        <w:jc w:val="both"/>
        <w:rPr>
          <w:rFonts w:ascii="Times New Roman" w:hAnsi="Times New Roman" w:cs="Times New Roman"/>
          <w:kern w:val="28"/>
          <w:sz w:val="28"/>
          <w:szCs w:val="28"/>
        </w:rPr>
      </w:pPr>
      <w:r w:rsidRPr="00491B77">
        <w:rPr>
          <w:rFonts w:ascii="Times New Roman" w:hAnsi="Times New Roman" w:cs="Times New Roman"/>
          <w:sz w:val="28"/>
          <w:szCs w:val="28"/>
        </w:rPr>
        <w:t>Постановление вступает в силу с момента подписания.</w:t>
      </w:r>
    </w:p>
    <w:p w:rsidR="00DB1900" w:rsidRDefault="00DB1900" w:rsidP="00DB1900">
      <w:pPr>
        <w:pStyle w:val="a3"/>
        <w:spacing w:after="0" w:line="240" w:lineRule="auto"/>
        <w:ind w:left="709"/>
        <w:jc w:val="both"/>
        <w:rPr>
          <w:rFonts w:ascii="Times New Roman" w:hAnsi="Times New Roman" w:cs="Times New Roman"/>
          <w:sz w:val="28"/>
          <w:szCs w:val="28"/>
        </w:rPr>
      </w:pPr>
    </w:p>
    <w:p w:rsidR="00DB1900" w:rsidRDefault="00DB1900" w:rsidP="00DB1900">
      <w:pPr>
        <w:pStyle w:val="a3"/>
        <w:spacing w:after="0" w:line="240" w:lineRule="auto"/>
        <w:ind w:left="709"/>
        <w:jc w:val="both"/>
        <w:rPr>
          <w:rFonts w:ascii="Times New Roman" w:hAnsi="Times New Roman" w:cs="Times New Roman"/>
          <w:sz w:val="28"/>
          <w:szCs w:val="28"/>
        </w:rPr>
      </w:pPr>
    </w:p>
    <w:p w:rsidR="00D96987" w:rsidRDefault="006B521E" w:rsidP="00B53015">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w:t>
      </w:r>
      <w:r w:rsidR="00BF312D">
        <w:rPr>
          <w:rFonts w:ascii="Times New Roman" w:hAnsi="Times New Roman" w:cs="Times New Roman"/>
          <w:sz w:val="28"/>
          <w:szCs w:val="28"/>
        </w:rPr>
        <w:t>лав</w:t>
      </w:r>
      <w:r>
        <w:rPr>
          <w:rFonts w:ascii="Times New Roman" w:hAnsi="Times New Roman" w:cs="Times New Roman"/>
          <w:sz w:val="28"/>
          <w:szCs w:val="28"/>
        </w:rPr>
        <w:t>а</w:t>
      </w:r>
      <w:r w:rsidR="00DB1900">
        <w:rPr>
          <w:rFonts w:ascii="Times New Roman" w:hAnsi="Times New Roman" w:cs="Times New Roman"/>
          <w:sz w:val="28"/>
          <w:szCs w:val="28"/>
        </w:rPr>
        <w:t xml:space="preserve"> района                                      </w:t>
      </w:r>
      <w:r w:rsidR="00051591">
        <w:rPr>
          <w:rFonts w:ascii="Times New Roman" w:hAnsi="Times New Roman" w:cs="Times New Roman"/>
          <w:sz w:val="28"/>
          <w:szCs w:val="28"/>
        </w:rPr>
        <w:t xml:space="preserve">         </w:t>
      </w:r>
      <w:r w:rsidR="00DE3895">
        <w:rPr>
          <w:rFonts w:ascii="Times New Roman" w:hAnsi="Times New Roman" w:cs="Times New Roman"/>
          <w:sz w:val="28"/>
          <w:szCs w:val="28"/>
        </w:rPr>
        <w:t xml:space="preserve">              </w:t>
      </w:r>
      <w:r w:rsidR="00BF312D">
        <w:rPr>
          <w:rFonts w:ascii="Times New Roman" w:hAnsi="Times New Roman" w:cs="Times New Roman"/>
          <w:sz w:val="28"/>
          <w:szCs w:val="28"/>
        </w:rPr>
        <w:t xml:space="preserve">   </w:t>
      </w:r>
      <w:r>
        <w:rPr>
          <w:rFonts w:ascii="Times New Roman" w:hAnsi="Times New Roman" w:cs="Times New Roman"/>
          <w:sz w:val="28"/>
          <w:szCs w:val="28"/>
        </w:rPr>
        <w:t xml:space="preserve">            </w:t>
      </w:r>
      <w:r w:rsidR="00BF312D">
        <w:rPr>
          <w:rFonts w:ascii="Times New Roman" w:hAnsi="Times New Roman" w:cs="Times New Roman"/>
          <w:sz w:val="28"/>
          <w:szCs w:val="28"/>
        </w:rPr>
        <w:t xml:space="preserve">    </w:t>
      </w:r>
      <w:r w:rsidR="00DE3895">
        <w:rPr>
          <w:rFonts w:ascii="Times New Roman" w:hAnsi="Times New Roman" w:cs="Times New Roman"/>
          <w:sz w:val="28"/>
          <w:szCs w:val="28"/>
        </w:rPr>
        <w:t xml:space="preserve">  </w:t>
      </w:r>
      <w:r w:rsidR="00842202">
        <w:rPr>
          <w:rFonts w:ascii="Times New Roman" w:hAnsi="Times New Roman" w:cs="Times New Roman"/>
          <w:sz w:val="28"/>
          <w:szCs w:val="28"/>
        </w:rPr>
        <w:t xml:space="preserve">            </w:t>
      </w:r>
      <w:r>
        <w:rPr>
          <w:rFonts w:ascii="Times New Roman" w:hAnsi="Times New Roman" w:cs="Times New Roman"/>
          <w:sz w:val="28"/>
          <w:szCs w:val="28"/>
        </w:rPr>
        <w:t>О.В. Ванева</w:t>
      </w: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pPr>
    </w:p>
    <w:p w:rsidR="00D96987" w:rsidRDefault="00D96987" w:rsidP="00B53015">
      <w:pPr>
        <w:pStyle w:val="a3"/>
        <w:spacing w:after="0" w:line="240" w:lineRule="auto"/>
        <w:ind w:left="0"/>
        <w:jc w:val="both"/>
        <w:rPr>
          <w:rFonts w:ascii="Times New Roman" w:hAnsi="Times New Roman" w:cs="Times New Roman"/>
          <w:sz w:val="28"/>
          <w:szCs w:val="28"/>
        </w:rPr>
        <w:sectPr w:rsidR="00D96987" w:rsidSect="00361BAD">
          <w:pgSz w:w="11906" w:h="16838"/>
          <w:pgMar w:top="1134" w:right="850" w:bottom="1134" w:left="1701" w:header="709" w:footer="709" w:gutter="0"/>
          <w:cols w:space="708"/>
          <w:docGrid w:linePitch="360"/>
        </w:sectPr>
      </w:pPr>
    </w:p>
    <w:p w:rsidR="00842202" w:rsidRDefault="00842202" w:rsidP="00842202">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D96987" w:rsidRDefault="00842202" w:rsidP="00842202">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района </w:t>
      </w:r>
    </w:p>
    <w:p w:rsidR="00842202" w:rsidRDefault="00842202" w:rsidP="00842202">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от </w:t>
      </w:r>
      <w:proofErr w:type="gramStart"/>
      <w:r w:rsidR="00D96987">
        <w:rPr>
          <w:rFonts w:ascii="Times New Roman" w:hAnsi="Times New Roman" w:cs="Times New Roman"/>
          <w:sz w:val="28"/>
          <w:szCs w:val="28"/>
        </w:rPr>
        <w:t xml:space="preserve">28.04.2025 </w:t>
      </w:r>
      <w:r>
        <w:rPr>
          <w:rFonts w:ascii="Times New Roman" w:hAnsi="Times New Roman" w:cs="Times New Roman"/>
          <w:sz w:val="28"/>
          <w:szCs w:val="28"/>
        </w:rPr>
        <w:t xml:space="preserve"> №</w:t>
      </w:r>
      <w:proofErr w:type="gramEnd"/>
      <w:r w:rsidR="00D96987">
        <w:rPr>
          <w:rFonts w:ascii="Times New Roman" w:hAnsi="Times New Roman" w:cs="Times New Roman"/>
          <w:sz w:val="28"/>
          <w:szCs w:val="28"/>
        </w:rPr>
        <w:t xml:space="preserve"> 221-п</w:t>
      </w:r>
    </w:p>
    <w:tbl>
      <w:tblPr>
        <w:tblW w:w="15531" w:type="dxa"/>
        <w:tblInd w:w="-176" w:type="dxa"/>
        <w:tblLayout w:type="fixed"/>
        <w:tblLook w:val="04A0" w:firstRow="1" w:lastRow="0" w:firstColumn="1" w:lastColumn="0" w:noHBand="0" w:noVBand="1"/>
      </w:tblPr>
      <w:tblGrid>
        <w:gridCol w:w="15531"/>
      </w:tblGrid>
      <w:tr w:rsidR="00842202" w:rsidRPr="00E54429" w:rsidTr="00842202">
        <w:trPr>
          <w:trHeight w:val="1950"/>
        </w:trPr>
        <w:tc>
          <w:tcPr>
            <w:tcW w:w="15531" w:type="dxa"/>
            <w:tcBorders>
              <w:top w:val="nil"/>
              <w:left w:val="nil"/>
              <w:bottom w:val="nil"/>
              <w:right w:val="nil"/>
            </w:tcBorders>
            <w:shd w:val="clear" w:color="auto" w:fill="auto"/>
            <w:vAlign w:val="center"/>
            <w:hideMark/>
          </w:tcPr>
          <w:p w:rsidR="00842202" w:rsidRDefault="00842202" w:rsidP="00842202">
            <w:pPr>
              <w:spacing w:after="0" w:line="240" w:lineRule="auto"/>
              <w:jc w:val="center"/>
              <w:rPr>
                <w:rFonts w:ascii="Times New Roman" w:eastAsia="Times New Roman" w:hAnsi="Times New Roman" w:cs="Times New Roman"/>
                <w:b/>
                <w:bCs/>
                <w:color w:val="000000"/>
                <w:sz w:val="28"/>
                <w:szCs w:val="28"/>
              </w:rPr>
            </w:pPr>
          </w:p>
          <w:p w:rsidR="00842202" w:rsidRDefault="00842202" w:rsidP="00842202">
            <w:pPr>
              <w:spacing w:after="0" w:line="240" w:lineRule="auto"/>
              <w:jc w:val="center"/>
              <w:rPr>
                <w:rFonts w:ascii="Times New Roman" w:eastAsia="Times New Roman" w:hAnsi="Times New Roman" w:cs="Times New Roman"/>
                <w:b/>
                <w:bCs/>
                <w:color w:val="000000"/>
                <w:sz w:val="28"/>
                <w:szCs w:val="28"/>
              </w:rPr>
            </w:pPr>
            <w:r w:rsidRPr="00E54429">
              <w:rPr>
                <w:rFonts w:ascii="Times New Roman" w:eastAsia="Times New Roman" w:hAnsi="Times New Roman" w:cs="Times New Roman"/>
                <w:b/>
                <w:bCs/>
                <w:color w:val="000000"/>
                <w:sz w:val="28"/>
                <w:szCs w:val="28"/>
              </w:rPr>
              <w:t xml:space="preserve">ОТЧЕТ ОБ ИСПОЛНЕНИИ РАЙОННОГО БЮДЖЕТА                                           </w:t>
            </w:r>
          </w:p>
          <w:p w:rsidR="00D96987" w:rsidRDefault="00842202" w:rsidP="00842202">
            <w:pPr>
              <w:spacing w:after="0" w:line="240" w:lineRule="auto"/>
              <w:jc w:val="center"/>
              <w:rPr>
                <w:rFonts w:ascii="Times New Roman" w:eastAsia="Times New Roman" w:hAnsi="Times New Roman" w:cs="Times New Roman"/>
                <w:b/>
                <w:bCs/>
                <w:color w:val="000000"/>
                <w:sz w:val="28"/>
                <w:szCs w:val="28"/>
              </w:rPr>
            </w:pPr>
            <w:r w:rsidRPr="00E54429">
              <w:rPr>
                <w:rFonts w:ascii="Times New Roman" w:eastAsia="Times New Roman" w:hAnsi="Times New Roman" w:cs="Times New Roman"/>
                <w:b/>
                <w:bCs/>
                <w:color w:val="000000"/>
                <w:sz w:val="28"/>
                <w:szCs w:val="28"/>
              </w:rPr>
              <w:t xml:space="preserve">        за </w:t>
            </w:r>
            <w:r>
              <w:rPr>
                <w:rFonts w:ascii="Times New Roman" w:eastAsia="Times New Roman" w:hAnsi="Times New Roman" w:cs="Times New Roman"/>
                <w:b/>
                <w:bCs/>
                <w:color w:val="000000"/>
                <w:sz w:val="28"/>
                <w:szCs w:val="28"/>
              </w:rPr>
              <w:t>1 квартал 2025</w:t>
            </w:r>
            <w:r w:rsidRPr="00E54429">
              <w:rPr>
                <w:rFonts w:ascii="Times New Roman" w:eastAsia="Times New Roman" w:hAnsi="Times New Roman" w:cs="Times New Roman"/>
                <w:b/>
                <w:bCs/>
                <w:color w:val="000000"/>
                <w:sz w:val="28"/>
                <w:szCs w:val="28"/>
              </w:rPr>
              <w:t xml:space="preserve">г.   </w:t>
            </w:r>
            <w:r w:rsidRPr="00E54429">
              <w:rPr>
                <w:rFonts w:ascii="Times New Roman" w:eastAsia="Times New Roman" w:hAnsi="Times New Roman" w:cs="Times New Roman"/>
                <w:b/>
                <w:bCs/>
                <w:color w:val="000000"/>
                <w:sz w:val="28"/>
                <w:szCs w:val="28"/>
              </w:rPr>
              <w:br/>
              <w:t xml:space="preserve">        по Краснотуранскому району</w:t>
            </w:r>
            <w:r w:rsidRPr="00E54429">
              <w:rPr>
                <w:rFonts w:ascii="Times New Roman" w:eastAsia="Times New Roman" w:hAnsi="Times New Roman" w:cs="Times New Roman"/>
                <w:b/>
                <w:bCs/>
                <w:color w:val="000000"/>
                <w:sz w:val="28"/>
                <w:szCs w:val="28"/>
              </w:rPr>
              <w:br/>
              <w:t xml:space="preserve">            </w:t>
            </w:r>
          </w:p>
          <w:p w:rsidR="00842202" w:rsidRPr="00E54429" w:rsidRDefault="00842202" w:rsidP="00842202">
            <w:pPr>
              <w:spacing w:after="0" w:line="240" w:lineRule="auto"/>
              <w:jc w:val="center"/>
              <w:rPr>
                <w:rFonts w:ascii="Times New Roman" w:eastAsia="Times New Roman" w:hAnsi="Times New Roman" w:cs="Times New Roman"/>
                <w:b/>
                <w:bCs/>
                <w:color w:val="000000"/>
                <w:sz w:val="28"/>
                <w:szCs w:val="28"/>
              </w:rPr>
            </w:pPr>
            <w:r w:rsidRPr="00E54429">
              <w:rPr>
                <w:rFonts w:ascii="Times New Roman" w:eastAsia="Times New Roman" w:hAnsi="Times New Roman" w:cs="Times New Roman"/>
                <w:b/>
                <w:bCs/>
                <w:color w:val="000000"/>
                <w:sz w:val="28"/>
                <w:szCs w:val="28"/>
              </w:rPr>
              <w:t xml:space="preserve">ДОХОДЫ                                                                                                                                                                     </w:t>
            </w:r>
          </w:p>
        </w:tc>
      </w:tr>
    </w:tbl>
    <w:p w:rsidR="00842202" w:rsidRPr="00CB02AA" w:rsidRDefault="00842202" w:rsidP="00842202">
      <w:pPr>
        <w:spacing w:after="0" w:line="240" w:lineRule="auto"/>
        <w:jc w:val="right"/>
        <w:rPr>
          <w:rFonts w:ascii="Times New Roman" w:hAnsi="Times New Roman" w:cs="Times New Roman"/>
        </w:rPr>
      </w:pPr>
      <w:r w:rsidRPr="00CB02AA">
        <w:rPr>
          <w:rFonts w:ascii="Times New Roman" w:hAnsi="Times New Roman" w:cs="Times New Roman"/>
        </w:rPr>
        <w:t>тыс. руб.</w:t>
      </w:r>
    </w:p>
    <w:tbl>
      <w:tblPr>
        <w:tblStyle w:val="a4"/>
        <w:tblW w:w="5000" w:type="pct"/>
        <w:tblLook w:val="04A0" w:firstRow="1" w:lastRow="0" w:firstColumn="1" w:lastColumn="0" w:noHBand="0" w:noVBand="1"/>
      </w:tblPr>
      <w:tblGrid>
        <w:gridCol w:w="573"/>
        <w:gridCol w:w="491"/>
        <w:gridCol w:w="492"/>
        <w:gridCol w:w="492"/>
        <w:gridCol w:w="574"/>
        <w:gridCol w:w="492"/>
        <w:gridCol w:w="699"/>
        <w:gridCol w:w="600"/>
        <w:gridCol w:w="6409"/>
        <w:gridCol w:w="1166"/>
        <w:gridCol w:w="1351"/>
        <w:gridCol w:w="1221"/>
      </w:tblGrid>
      <w:tr w:rsidR="00842202" w:rsidRPr="00842202" w:rsidTr="00842202">
        <w:trPr>
          <w:trHeight w:val="20"/>
        </w:trPr>
        <w:tc>
          <w:tcPr>
            <w:tcW w:w="1516" w:type="pct"/>
            <w:gridSpan w:val="8"/>
            <w:hideMark/>
          </w:tcPr>
          <w:p w:rsidR="00842202" w:rsidRPr="00842202" w:rsidRDefault="00842202" w:rsidP="00842202">
            <w:pPr>
              <w:jc w:val="center"/>
              <w:rPr>
                <w:rFonts w:ascii="Times New Roman" w:eastAsia="Times New Roman" w:hAnsi="Times New Roman" w:cs="Times New Roman"/>
                <w:sz w:val="20"/>
                <w:szCs w:val="20"/>
              </w:rPr>
            </w:pPr>
            <w:bookmarkStart w:id="1" w:name="RANGE!A1:M166"/>
            <w:bookmarkStart w:id="2" w:name="RANGE!A1:M162"/>
            <w:bookmarkEnd w:id="1"/>
            <w:bookmarkEnd w:id="2"/>
            <w:r w:rsidRPr="00842202">
              <w:rPr>
                <w:rFonts w:ascii="Times New Roman" w:eastAsia="Times New Roman" w:hAnsi="Times New Roman" w:cs="Times New Roman"/>
                <w:sz w:val="20"/>
                <w:szCs w:val="20"/>
              </w:rPr>
              <w:t>Код классификации доходов бюджета</w:t>
            </w:r>
          </w:p>
        </w:tc>
        <w:tc>
          <w:tcPr>
            <w:tcW w:w="2201" w:type="pct"/>
            <w:vMerge w:val="restart"/>
            <w:hideMark/>
          </w:tcPr>
          <w:p w:rsidR="00842202" w:rsidRPr="00842202" w:rsidRDefault="00842202" w:rsidP="00842202">
            <w:pPr>
              <w:jc w:val="center"/>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Наименование кода классификации доходов бюджета</w:t>
            </w:r>
          </w:p>
        </w:tc>
        <w:tc>
          <w:tcPr>
            <w:tcW w:w="400" w:type="pct"/>
            <w:vMerge w:val="restart"/>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районного бюджета                                    2025 год ( план)</w:t>
            </w:r>
          </w:p>
        </w:tc>
        <w:tc>
          <w:tcPr>
            <w:tcW w:w="464" w:type="pct"/>
            <w:vMerge w:val="restart"/>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районного бюджета                                    2025 год                     (исполнение)</w:t>
            </w:r>
          </w:p>
        </w:tc>
        <w:tc>
          <w:tcPr>
            <w:tcW w:w="419" w:type="pct"/>
            <w:vMerge w:val="restart"/>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исполнения</w:t>
            </w:r>
          </w:p>
        </w:tc>
      </w:tr>
      <w:tr w:rsidR="00842202" w:rsidRPr="00842202" w:rsidTr="00846545">
        <w:trPr>
          <w:trHeight w:val="3252"/>
        </w:trPr>
        <w:tc>
          <w:tcPr>
            <w:tcW w:w="197"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главного администратора</w:t>
            </w:r>
          </w:p>
        </w:tc>
        <w:tc>
          <w:tcPr>
            <w:tcW w:w="169"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группы</w:t>
            </w:r>
          </w:p>
        </w:tc>
        <w:tc>
          <w:tcPr>
            <w:tcW w:w="169"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подгруппы</w:t>
            </w:r>
          </w:p>
        </w:tc>
        <w:tc>
          <w:tcPr>
            <w:tcW w:w="169"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статьи</w:t>
            </w:r>
          </w:p>
        </w:tc>
        <w:tc>
          <w:tcPr>
            <w:tcW w:w="197"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подстатьи</w:t>
            </w:r>
          </w:p>
        </w:tc>
        <w:tc>
          <w:tcPr>
            <w:tcW w:w="169"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элемента</w:t>
            </w:r>
          </w:p>
        </w:tc>
        <w:tc>
          <w:tcPr>
            <w:tcW w:w="240"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код группы подвида </w:t>
            </w:r>
          </w:p>
        </w:tc>
        <w:tc>
          <w:tcPr>
            <w:tcW w:w="204" w:type="pct"/>
            <w:textDirection w:val="btLr"/>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код аналитической группы подвида</w:t>
            </w:r>
          </w:p>
        </w:tc>
        <w:tc>
          <w:tcPr>
            <w:tcW w:w="2201" w:type="pct"/>
            <w:vMerge/>
            <w:hideMark/>
          </w:tcPr>
          <w:p w:rsidR="00842202" w:rsidRPr="00842202" w:rsidRDefault="00842202" w:rsidP="00842202">
            <w:pPr>
              <w:rPr>
                <w:rFonts w:ascii="Times New Roman" w:eastAsia="Times New Roman" w:hAnsi="Times New Roman" w:cs="Times New Roman"/>
                <w:sz w:val="20"/>
                <w:szCs w:val="20"/>
              </w:rPr>
            </w:pPr>
          </w:p>
        </w:tc>
        <w:tc>
          <w:tcPr>
            <w:tcW w:w="400" w:type="pct"/>
            <w:vMerge/>
            <w:hideMark/>
          </w:tcPr>
          <w:p w:rsidR="00842202" w:rsidRPr="00842202" w:rsidRDefault="00842202" w:rsidP="00842202">
            <w:pPr>
              <w:rPr>
                <w:rFonts w:ascii="Times New Roman" w:eastAsia="Times New Roman" w:hAnsi="Times New Roman" w:cs="Times New Roman"/>
                <w:color w:val="000000"/>
                <w:sz w:val="20"/>
                <w:szCs w:val="20"/>
              </w:rPr>
            </w:pPr>
          </w:p>
        </w:tc>
        <w:tc>
          <w:tcPr>
            <w:tcW w:w="464" w:type="pct"/>
            <w:vMerge/>
            <w:hideMark/>
          </w:tcPr>
          <w:p w:rsidR="00842202" w:rsidRPr="00842202" w:rsidRDefault="00842202" w:rsidP="00842202">
            <w:pPr>
              <w:rPr>
                <w:rFonts w:ascii="Times New Roman" w:eastAsia="Times New Roman" w:hAnsi="Times New Roman" w:cs="Times New Roman"/>
                <w:color w:val="000000"/>
                <w:sz w:val="20"/>
                <w:szCs w:val="20"/>
              </w:rPr>
            </w:pPr>
          </w:p>
        </w:tc>
        <w:tc>
          <w:tcPr>
            <w:tcW w:w="419" w:type="pct"/>
            <w:vMerge/>
            <w:hideMark/>
          </w:tcPr>
          <w:p w:rsidR="00842202" w:rsidRPr="00842202" w:rsidRDefault="00842202" w:rsidP="00842202">
            <w:pPr>
              <w:rPr>
                <w:rFonts w:ascii="Times New Roman" w:eastAsia="Times New Roman" w:hAnsi="Times New Roman" w:cs="Times New Roman"/>
                <w:color w:val="000000"/>
                <w:sz w:val="20"/>
                <w:szCs w:val="20"/>
              </w:rPr>
            </w:pPr>
          </w:p>
        </w:tc>
      </w:tr>
      <w:tr w:rsidR="00842202" w:rsidRPr="00842202" w:rsidTr="00842202">
        <w:trPr>
          <w:trHeight w:val="20"/>
        </w:trPr>
        <w:tc>
          <w:tcPr>
            <w:tcW w:w="197"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w:t>
            </w:r>
          </w:p>
        </w:tc>
        <w:tc>
          <w:tcPr>
            <w:tcW w:w="169"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2</w:t>
            </w:r>
          </w:p>
        </w:tc>
        <w:tc>
          <w:tcPr>
            <w:tcW w:w="169"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3</w:t>
            </w:r>
          </w:p>
        </w:tc>
        <w:tc>
          <w:tcPr>
            <w:tcW w:w="169"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4</w:t>
            </w:r>
          </w:p>
        </w:tc>
        <w:tc>
          <w:tcPr>
            <w:tcW w:w="197"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5</w:t>
            </w:r>
          </w:p>
        </w:tc>
        <w:tc>
          <w:tcPr>
            <w:tcW w:w="169"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6</w:t>
            </w:r>
          </w:p>
        </w:tc>
        <w:tc>
          <w:tcPr>
            <w:tcW w:w="240"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7</w:t>
            </w:r>
          </w:p>
        </w:tc>
        <w:tc>
          <w:tcPr>
            <w:tcW w:w="204"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8</w:t>
            </w:r>
          </w:p>
        </w:tc>
        <w:tc>
          <w:tcPr>
            <w:tcW w:w="2201"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9</w:t>
            </w:r>
          </w:p>
        </w:tc>
        <w:tc>
          <w:tcPr>
            <w:tcW w:w="400"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10</w:t>
            </w:r>
          </w:p>
        </w:tc>
        <w:tc>
          <w:tcPr>
            <w:tcW w:w="464"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11</w:t>
            </w:r>
          </w:p>
        </w:tc>
        <w:tc>
          <w:tcPr>
            <w:tcW w:w="419" w:type="pct"/>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НАЛОГОВЫЕ И НЕНАЛОГОВЫЕ ДОХОДЫ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113 730,6</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33 111,3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29,1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НАЛОГИ НА ПРИБЫЛЬ, ДОХОДЫ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86 565,2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25 936,5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прибыль организаций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246,2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1 302,0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528,8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прибыль организаций, зачисляемый в бюджеты бюджетной системы Российской Федерации по соответствующим ставкам</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246,2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1 302,0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528,8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w:t>
            </w:r>
            <w:r w:rsidRPr="00842202">
              <w:rPr>
                <w:rFonts w:ascii="Times New Roman" w:eastAsia="Times New Roman" w:hAnsi="Times New Roman" w:cs="Times New Roman"/>
                <w:color w:val="000000"/>
                <w:sz w:val="20"/>
                <w:szCs w:val="20"/>
              </w:rPr>
              <w:lastRenderedPageBreak/>
              <w:t>являлись участниками консолидированной группы налогоплательщиков), зачисляемый в бюджеты субъектов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246,2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1 302,0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528,8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86 319,0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24 634,5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84 519,2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11 239,4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423,6</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181,8</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42,9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799,2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53,2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378,6</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10 335,0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5 286,4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2 795,9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НАЛОГИ НА СОВОКУПНЫЙ ДОХОД</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16 186,7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4 229,2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26,1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в связи с применением упрощенной системы налогообложения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11 985,8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1 756,4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8 050,0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448,2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8 050,0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448,0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3 935,8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1 308,4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3 935,8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1 308,4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Единый налог на вмененный доход для отдельных видов деятельности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Единый налог на вмененный доход для отдельных видов деятельности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Единый сельскохозяйственный налог</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310,1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91,5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Единый сельскохозяйственный налог</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310,1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91,5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в связи с применением патентной системы налогообложения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3 883,3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2 178,6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3 883,3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2 178,6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ГОСУДАРСТВЕННАЯ ПОШЛИНА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2 529,1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1 627,5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64,4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Государственная пошлина по делам, рассматриваемым в судах общей юрисдикции, мировыми судьями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2 529,1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1 627,5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64,4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2 529,1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1 627,5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64,4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4 704,5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711,3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4 670,5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707,4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2 339,5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2 339,5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1 318,2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113,9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1 318,2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113,9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1 012,8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287,5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1 012,8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287,5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ПРИ ПОЛЬЗОВАНИИ ПРИРОДНЫМИ РЕСУРСАМИ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1 574,0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411,4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26,1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Плата за негативное воздействие на окружающую среду</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1 574,0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411,4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26,1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Плата за выбросы загрязняющих веществ в атмосферный воздух стационарными объектами  </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122,2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Плата за выбросы загрязняющих веществ в водные объекты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1 428,1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360,8</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Плата за размещение отходов производства и потребления </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35,6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Плата за размещение отходов производства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50,6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249,3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Плата за размещение твердых коммунальных отходов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-441,2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ОКАЗАНИЯ ПЛАТНЫХ УСЛУГ  И КОМПЕНСАЦИИ ЗАТРАТ ГОСУДАРСТВА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компенсации затрат государства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74,7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74,7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564,0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74,7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доходы от компенсации затрат государства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Прочие доходы от компенсации затрат бюджетов муниципальных районов </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МАТЕРИАЛЬНЫХ И НЕМАТЕРИАЛЬНЫХ АКТИВОВ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земельных участков, находящихся в государственной и муниципальной собственности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025</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ШТРАФЫ, САНКЦИИ, ВОЗМЕЩЕНИЕ УЩЕРБА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1 207,1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92,5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400,3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89,6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842202">
              <w:rPr>
                <w:rFonts w:ascii="Times New Roman" w:eastAsia="Times New Roman" w:hAnsi="Times New Roman" w:cs="Times New Roman"/>
                <w:color w:val="000000"/>
                <w:sz w:val="20"/>
                <w:szCs w:val="20"/>
              </w:rPr>
              <w:lastRenderedPageBreak/>
              <w:t>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33,8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006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31,8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117,2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117,2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112,2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842202">
              <w:rPr>
                <w:rFonts w:ascii="Times New Roman" w:eastAsia="Times New Roman" w:hAnsi="Times New Roman" w:cs="Times New Roman"/>
                <w:color w:val="000000"/>
                <w:sz w:val="20"/>
                <w:szCs w:val="20"/>
              </w:rPr>
              <w:lastRenderedPageBreak/>
              <w:t>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2,7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006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41,2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71,9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11,8</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083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71,9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11,8</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16,4</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62,3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62,3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w:t>
            </w:r>
            <w:r w:rsidRPr="00842202">
              <w:rPr>
                <w:rFonts w:ascii="Times New Roman" w:eastAsia="Times New Roman" w:hAnsi="Times New Roman" w:cs="Times New Roman"/>
                <w:color w:val="000000"/>
                <w:sz w:val="20"/>
                <w:szCs w:val="20"/>
              </w:rPr>
              <w:lastRenderedPageBreak/>
              <w:t>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7,7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-63,6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-63,6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69,5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13,7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69,5</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68,7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w:t>
            </w:r>
            <w:r w:rsidRPr="00842202">
              <w:rPr>
                <w:rFonts w:ascii="Times New Roman" w:eastAsia="Times New Roman" w:hAnsi="Times New Roman" w:cs="Times New Roman"/>
                <w:color w:val="000000"/>
                <w:sz w:val="20"/>
                <w:szCs w:val="20"/>
              </w:rPr>
              <w:lastRenderedPageBreak/>
              <w:t>административные правонарушения, посягающие на общественный порядок и общественную безопасность</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90,9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90,9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103,6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439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85,4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55,9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79,2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07</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Денежные средства, изымаемые в собственность Российской Федерации, субъекта Российской Федерации, муниципального </w:t>
            </w:r>
            <w:r w:rsidRPr="00842202">
              <w:rPr>
                <w:rFonts w:ascii="Times New Roman" w:eastAsia="Times New Roman" w:hAnsi="Times New Roman" w:cs="Times New Roman"/>
                <w:color w:val="000000"/>
                <w:sz w:val="20"/>
                <w:szCs w:val="20"/>
              </w:rPr>
              <w:lastRenderedPageBreak/>
              <w:t>образования в соответствии с решениями судов (за исключением обвинительных приговоров судов)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15,3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040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в целях возмещения причиненного ущерба (убытков)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113,1</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в целях возмещения убытков, причиненных уклонением от заключения муниципального контракта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061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28,8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84,3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84,3</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уплачиваемые в целях возмещения вреда</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675,0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625,0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031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140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w:t>
            </w:r>
            <w:r w:rsidRPr="00842202">
              <w:rPr>
                <w:rFonts w:ascii="Times New Roman" w:eastAsia="Times New Roman" w:hAnsi="Times New Roman" w:cs="Times New Roman"/>
                <w:color w:val="000000"/>
                <w:sz w:val="20"/>
                <w:szCs w:val="20"/>
              </w:rPr>
              <w:lastRenderedPageBreak/>
              <w:t>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50,0</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БЕЗВОЗМЕЗДНЫЕ ПОСТУПЛЕНИЯ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1 240 553,7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234 407,0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1 251 484,9</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245 338,2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19,6</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Дотации бюджетам бюджетной системы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570 940,1</w:t>
            </w:r>
          </w:p>
        </w:tc>
        <w:tc>
          <w:tcPr>
            <w:tcW w:w="464"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132 424,6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Дотации на выравнивание бюджетной обеспеченности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237 568,4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114 008,5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48,0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237 568,4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114 008,5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48,0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211 196,2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Дотации бюджетам муниципальных районов на поддержку мер по обеспечению сбалансированности бюджетов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211 196,2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дотации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122 175,5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18 416,1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дотации бюджетам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122 175,5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18 416,1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15,1</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Субсидии бюджетам бюджетной системы Российской  Федерации (межбюджетные субсидии) </w:t>
            </w:r>
          </w:p>
        </w:tc>
        <w:tc>
          <w:tcPr>
            <w:tcW w:w="400"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31 670,8</w:t>
            </w:r>
          </w:p>
        </w:tc>
        <w:tc>
          <w:tcPr>
            <w:tcW w:w="464"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5 962,5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7 676,7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1 537,0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7 676,7</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1 537,0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Субсидии бюджетам на поддержку отрасли культуры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225,5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Субсидии бюджетам муниципальных районов на поддержку отрасли культуры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225,5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225,5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субсидии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23 768,6</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4 200,0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субсидии бюджетам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23 768,6</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4 200,0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485 989,6</w:t>
            </w:r>
          </w:p>
        </w:tc>
        <w:tc>
          <w:tcPr>
            <w:tcW w:w="464"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87 397,8</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18,0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481 624,5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86 311,7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481 624,5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86 311,7</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17,9</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1 855,2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1 855,2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24,8</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2 507,4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626,9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118</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2 507,4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626,9</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Иные межбюджетные трансферты</w:t>
            </w:r>
          </w:p>
        </w:tc>
        <w:tc>
          <w:tcPr>
            <w:tcW w:w="400"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162 884,4</w:t>
            </w:r>
          </w:p>
        </w:tc>
        <w:tc>
          <w:tcPr>
            <w:tcW w:w="464"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19 553,3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12,0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30 699,2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7 769,5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014</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30 699,2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7 769,5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937,4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161,5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Pr="00842202">
              <w:rPr>
                <w:rFonts w:ascii="Times New Roman" w:eastAsia="Times New Roman" w:hAnsi="Times New Roman" w:cs="Times New Roman"/>
                <w:color w:val="000000"/>
                <w:sz w:val="20"/>
                <w:szCs w:val="20"/>
              </w:rPr>
              <w:lastRenderedPageBreak/>
              <w:t>"Сириус", муниципальных общеобразовательных организаций и профессиональных образовательных организаций</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937,4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161,5</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17,2</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lastRenderedPageBreak/>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3 062,2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774,1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179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3 062,2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774,1</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33 747,8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5 624,6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303</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33 747,8</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5 624,6</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16,7</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Межбюджетные трансферты, передаваемые</w:t>
            </w:r>
            <w:r w:rsidRPr="00842202">
              <w:rPr>
                <w:rFonts w:ascii="Times New Roman" w:eastAsia="Times New Roman" w:hAnsi="Times New Roman" w:cs="Times New Roman"/>
                <w:color w:val="000000"/>
                <w:sz w:val="20"/>
                <w:szCs w:val="20"/>
              </w:rPr>
              <w:br/>
              <w:t xml:space="preserve"> бюджетам на  поддержку отрасли культуры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214,4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214,4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45</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 xml:space="preserve">Межбюджетные трансферты, передаваемые </w:t>
            </w:r>
            <w:r w:rsidRPr="00842202">
              <w:rPr>
                <w:rFonts w:ascii="Times New Roman" w:eastAsia="Times New Roman" w:hAnsi="Times New Roman" w:cs="Times New Roman"/>
                <w:color w:val="000000"/>
                <w:sz w:val="20"/>
                <w:szCs w:val="20"/>
              </w:rPr>
              <w:br/>
              <w:t>бюджетам  муниципальных районов на поддержку отрасли культуры</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214,4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214,4</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94 223,4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5 009,2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49</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999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Прочие межбюджетные трансферты, передаваемые бюджетам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94 223,4</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5 009,2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5,3</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20"/>
        </w:trPr>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801</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2</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60</w:t>
            </w:r>
          </w:p>
        </w:tc>
        <w:tc>
          <w:tcPr>
            <w:tcW w:w="197"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010</w:t>
            </w:r>
          </w:p>
        </w:tc>
        <w:tc>
          <w:tcPr>
            <w:tcW w:w="169"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0000</w:t>
            </w:r>
          </w:p>
        </w:tc>
        <w:tc>
          <w:tcPr>
            <w:tcW w:w="204" w:type="pct"/>
            <w:noWrap/>
            <w:hideMark/>
          </w:tcPr>
          <w:p w:rsidR="00842202" w:rsidRPr="00842202" w:rsidRDefault="00842202" w:rsidP="00842202">
            <w:pPr>
              <w:jc w:val="right"/>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150</w:t>
            </w:r>
          </w:p>
        </w:tc>
        <w:tc>
          <w:tcPr>
            <w:tcW w:w="2201" w:type="pct"/>
            <w:hideMark/>
          </w:tcPr>
          <w:p w:rsidR="00842202" w:rsidRPr="00842202" w:rsidRDefault="00842202" w:rsidP="00842202">
            <w:pP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00"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64"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-10931,2</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100,0</w:t>
            </w:r>
          </w:p>
        </w:tc>
      </w:tr>
      <w:tr w:rsidR="00842202" w:rsidRPr="00842202" w:rsidTr="00842202">
        <w:trPr>
          <w:trHeight w:val="389"/>
        </w:trPr>
        <w:tc>
          <w:tcPr>
            <w:tcW w:w="3716" w:type="pct"/>
            <w:gridSpan w:val="9"/>
            <w:hideMark/>
          </w:tcPr>
          <w:p w:rsidR="00842202" w:rsidRPr="00842202" w:rsidRDefault="00842202" w:rsidP="00842202">
            <w:pP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В С Е Г О</w:t>
            </w:r>
          </w:p>
        </w:tc>
        <w:tc>
          <w:tcPr>
            <w:tcW w:w="400"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1 354 284,3</w:t>
            </w:r>
          </w:p>
        </w:tc>
        <w:tc>
          <w:tcPr>
            <w:tcW w:w="464" w:type="pct"/>
            <w:noWrap/>
            <w:hideMark/>
          </w:tcPr>
          <w:p w:rsidR="00842202" w:rsidRPr="00842202" w:rsidRDefault="00842202" w:rsidP="00842202">
            <w:pPr>
              <w:jc w:val="center"/>
              <w:rPr>
                <w:rFonts w:ascii="Times New Roman" w:eastAsia="Times New Roman" w:hAnsi="Times New Roman" w:cs="Times New Roman"/>
                <w:b/>
                <w:bCs/>
                <w:color w:val="000000"/>
                <w:sz w:val="20"/>
                <w:szCs w:val="20"/>
              </w:rPr>
            </w:pPr>
            <w:r w:rsidRPr="00842202">
              <w:rPr>
                <w:rFonts w:ascii="Times New Roman" w:eastAsia="Times New Roman" w:hAnsi="Times New Roman" w:cs="Times New Roman"/>
                <w:b/>
                <w:bCs/>
                <w:color w:val="000000"/>
                <w:sz w:val="20"/>
                <w:szCs w:val="20"/>
              </w:rPr>
              <w:t>267 518,3</w:t>
            </w:r>
          </w:p>
        </w:tc>
        <w:tc>
          <w:tcPr>
            <w:tcW w:w="419" w:type="pct"/>
            <w:noWrap/>
            <w:hideMark/>
          </w:tcPr>
          <w:p w:rsidR="00842202" w:rsidRPr="00842202" w:rsidRDefault="00842202" w:rsidP="00842202">
            <w:pPr>
              <w:jc w:val="center"/>
              <w:rPr>
                <w:rFonts w:ascii="Times New Roman" w:eastAsia="Times New Roman" w:hAnsi="Times New Roman" w:cs="Times New Roman"/>
                <w:color w:val="000000"/>
                <w:sz w:val="20"/>
                <w:szCs w:val="20"/>
              </w:rPr>
            </w:pPr>
            <w:r w:rsidRPr="00842202">
              <w:rPr>
                <w:rFonts w:ascii="Times New Roman" w:eastAsia="Times New Roman" w:hAnsi="Times New Roman" w:cs="Times New Roman"/>
                <w:color w:val="000000"/>
                <w:sz w:val="20"/>
                <w:szCs w:val="20"/>
              </w:rPr>
              <w:t>19,8</w:t>
            </w:r>
          </w:p>
        </w:tc>
      </w:tr>
      <w:tr w:rsidR="00842202" w:rsidRPr="00842202" w:rsidTr="00842202">
        <w:trPr>
          <w:trHeight w:val="20"/>
        </w:trPr>
        <w:tc>
          <w:tcPr>
            <w:tcW w:w="197"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169"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169"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169"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197"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169"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240"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204"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2201"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400"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464" w:type="pct"/>
            <w:noWrap/>
            <w:hideMark/>
          </w:tcPr>
          <w:p w:rsidR="00842202" w:rsidRPr="00842202" w:rsidRDefault="00842202" w:rsidP="00842202">
            <w:pPr>
              <w:rPr>
                <w:rFonts w:ascii="Times New Roman" w:eastAsia="Times New Roman" w:hAnsi="Times New Roman" w:cs="Times New Roman"/>
                <w:color w:val="000000"/>
                <w:sz w:val="20"/>
                <w:szCs w:val="20"/>
              </w:rPr>
            </w:pPr>
          </w:p>
        </w:tc>
        <w:tc>
          <w:tcPr>
            <w:tcW w:w="419" w:type="pct"/>
            <w:noWrap/>
            <w:hideMark/>
          </w:tcPr>
          <w:p w:rsidR="00842202" w:rsidRPr="00842202" w:rsidRDefault="00842202" w:rsidP="00842202">
            <w:pPr>
              <w:rPr>
                <w:rFonts w:ascii="Times New Roman" w:eastAsia="Times New Roman" w:hAnsi="Times New Roman" w:cs="Times New Roman"/>
                <w:color w:val="000000"/>
                <w:sz w:val="20"/>
                <w:szCs w:val="20"/>
              </w:rPr>
            </w:pPr>
          </w:p>
        </w:tc>
      </w:tr>
    </w:tbl>
    <w:p w:rsidR="00842202" w:rsidRDefault="00842202" w:rsidP="00842202">
      <w:pPr>
        <w:jc w:val="center"/>
        <w:rPr>
          <w:rFonts w:ascii="Times New Roman" w:hAnsi="Times New Roman" w:cs="Times New Roman"/>
          <w:b/>
          <w:sz w:val="28"/>
          <w:szCs w:val="28"/>
        </w:rPr>
      </w:pPr>
    </w:p>
    <w:p w:rsidR="00842202" w:rsidRDefault="00842202" w:rsidP="00842202">
      <w:pPr>
        <w:jc w:val="center"/>
        <w:rPr>
          <w:rFonts w:ascii="Times New Roman" w:hAnsi="Times New Roman" w:cs="Times New Roman"/>
          <w:b/>
          <w:sz w:val="28"/>
          <w:szCs w:val="28"/>
        </w:rPr>
      </w:pPr>
    </w:p>
    <w:p w:rsidR="00842202" w:rsidRDefault="00842202" w:rsidP="00842202">
      <w:pPr>
        <w:jc w:val="center"/>
        <w:rPr>
          <w:rFonts w:ascii="Times New Roman" w:hAnsi="Times New Roman" w:cs="Times New Roman"/>
          <w:b/>
          <w:sz w:val="28"/>
          <w:szCs w:val="28"/>
        </w:rPr>
      </w:pPr>
      <w:r w:rsidRPr="000F3FE1">
        <w:rPr>
          <w:rFonts w:ascii="Times New Roman" w:hAnsi="Times New Roman" w:cs="Times New Roman"/>
          <w:b/>
          <w:sz w:val="28"/>
          <w:szCs w:val="28"/>
        </w:rPr>
        <w:t>РАСХОДЫ</w:t>
      </w:r>
    </w:p>
    <w:p w:rsidR="00842202" w:rsidRPr="005F2627" w:rsidRDefault="00842202" w:rsidP="00842202">
      <w:pPr>
        <w:spacing w:after="0" w:line="240" w:lineRule="auto"/>
        <w:jc w:val="right"/>
        <w:rPr>
          <w:rFonts w:ascii="Times New Roman" w:hAnsi="Times New Roman" w:cs="Times New Roman"/>
          <w:sz w:val="20"/>
          <w:szCs w:val="20"/>
        </w:rPr>
      </w:pPr>
      <w:r w:rsidRPr="005F2627">
        <w:rPr>
          <w:rFonts w:ascii="Times New Roman" w:hAnsi="Times New Roman" w:cs="Times New Roman"/>
          <w:sz w:val="20"/>
          <w:szCs w:val="20"/>
        </w:rPr>
        <w:t>тыс. руб.</w:t>
      </w:r>
    </w:p>
    <w:tbl>
      <w:tblPr>
        <w:tblStyle w:val="a4"/>
        <w:tblW w:w="5110" w:type="pct"/>
        <w:tblLayout w:type="fixed"/>
        <w:tblLook w:val="04A0" w:firstRow="1" w:lastRow="0" w:firstColumn="1" w:lastColumn="0" w:noHBand="0" w:noVBand="1"/>
      </w:tblPr>
      <w:tblGrid>
        <w:gridCol w:w="7508"/>
        <w:gridCol w:w="851"/>
        <w:gridCol w:w="851"/>
        <w:gridCol w:w="1274"/>
        <w:gridCol w:w="711"/>
        <w:gridCol w:w="1134"/>
        <w:gridCol w:w="1134"/>
        <w:gridCol w:w="1417"/>
      </w:tblGrid>
      <w:tr w:rsidR="00842202" w:rsidRPr="00842202" w:rsidTr="00842202">
        <w:trPr>
          <w:trHeight w:val="20"/>
        </w:trPr>
        <w:tc>
          <w:tcPr>
            <w:tcW w:w="2523"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Наименование кода</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КВСР</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КФСР</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КЦСР</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КВР</w:t>
            </w:r>
          </w:p>
        </w:tc>
        <w:tc>
          <w:tcPr>
            <w:tcW w:w="381"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План</w:t>
            </w:r>
          </w:p>
        </w:tc>
        <w:tc>
          <w:tcPr>
            <w:tcW w:w="381"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Исполнение</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исполнения</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Финансовое управление Администрации Краснотуранского района</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801</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186 832,1</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41 164,5</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22,0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13 945,7</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2 972,0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"Управление муниципальными финансами".</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13 945,7</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2 972,0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"Обеспечение реализации муниципальной программы и прочие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13 945,7</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2 972,0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муниципальной власти в рамках подпрограммы "Обеспечение реализации муниципальной программы и прочие мероприятия" муниципальной программы Краснотуранского района "Управление муниципальными финансами".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0220000210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13 120,0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2 972,0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12 363,6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2 871,9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12 363,6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2 871,9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bookmarkStart w:id="3" w:name="RANGE!A9:H10"/>
            <w:bookmarkStart w:id="4" w:name="RANGE!A9"/>
            <w:bookmarkEnd w:id="3"/>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bookmarkEnd w:id="4"/>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bookmarkStart w:id="5" w:name="RANGE!F9"/>
            <w:r w:rsidRPr="00842202">
              <w:rPr>
                <w:rFonts w:ascii="Times New Roman" w:eastAsia="Times New Roman" w:hAnsi="Times New Roman" w:cs="Times New Roman"/>
                <w:sz w:val="20"/>
                <w:szCs w:val="20"/>
              </w:rPr>
              <w:t>756,3</w:t>
            </w:r>
            <w:bookmarkEnd w:id="5"/>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756,3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0220010240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825,8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825,8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825,8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Резервные фонды</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Резервные средства</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общегосударственные вопросы</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11 682,2</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11 682,2</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11 682,2</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11 682,2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7640075140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105,7</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7640075140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105,7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Субвенции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7640075140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105,7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22,2</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7640081250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11 576,5</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11 576,5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Резервные средства</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7640081250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11 576,5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Мобилизационная и вневойсковая подготовка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Субвенция бюджетам поселений Краснотуранского района на осуществление первичного воинского учета органов местного самоуправлений поселений по Финансовому управлению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7640051180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7640051180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Субвенции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7640051180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2 507,4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626,9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Иные межбюджетные трансферты на обеспечение первичных мер пожарной безопасности по Финансовому управлению администрации Краснотуранского </w:t>
            </w:r>
            <w:r w:rsidRPr="00842202">
              <w:rPr>
                <w:rFonts w:ascii="Times New Roman" w:eastAsia="Times New Roman" w:hAnsi="Times New Roman" w:cs="Times New Roman"/>
                <w:sz w:val="20"/>
                <w:szCs w:val="20"/>
              </w:rPr>
              <w:lastRenderedPageBreak/>
              <w:t>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76400S4120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76400S4120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76400S4120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2 549,1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Благоустройство</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proofErr w:type="spellStart"/>
            <w:r w:rsidRPr="00842202">
              <w:rPr>
                <w:rFonts w:ascii="Times New Roman" w:eastAsia="Times New Roman" w:hAnsi="Times New Roman" w:cs="Times New Roman"/>
                <w:sz w:val="20"/>
                <w:szCs w:val="20"/>
              </w:rPr>
              <w:t>Софинансирование</w:t>
            </w:r>
            <w:proofErr w:type="spellEnd"/>
            <w:r w:rsidRPr="00842202">
              <w:rPr>
                <w:rFonts w:ascii="Times New Roman" w:eastAsia="Times New Roman" w:hAnsi="Times New Roman" w:cs="Times New Roman"/>
                <w:sz w:val="20"/>
                <w:szCs w:val="20"/>
              </w:rPr>
              <w:t xml:space="preserve"> муниципальных программ формирования современной городской (сельской) среды в поселениях</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76400S4590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76400S4590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76400S4590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4 372,3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здравоохранения</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Иные МБТ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42202">
              <w:rPr>
                <w:rFonts w:ascii="Times New Roman" w:eastAsia="Times New Roman" w:hAnsi="Times New Roman" w:cs="Times New Roman"/>
                <w:sz w:val="20"/>
                <w:szCs w:val="20"/>
              </w:rPr>
              <w:t>акарицидных</w:t>
            </w:r>
            <w:proofErr w:type="spellEnd"/>
            <w:r w:rsidRPr="00842202">
              <w:rPr>
                <w:rFonts w:ascii="Times New Roman" w:eastAsia="Times New Roman" w:hAnsi="Times New Roman" w:cs="Times New Roman"/>
                <w:sz w:val="20"/>
                <w:szCs w:val="20"/>
              </w:rPr>
              <w:t xml:space="preserve"> обработок наиболее посещаемых населением участков территории природных очагов клещевых инфекций</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76400S5550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76400S5550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76400S5550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Обслуживание государственного (муниципального) внутреннего долга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"Управление муниципальными финансами".</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"Обеспечение реализации муниципальной программы и прочие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обслуживание муниципального долга Краснотуранского района в рамках подпрограммы "Обеспечение реализации муниципальной программы и прочие мероприятия" муниципальной программы Краснотуранского района "Управление муниципальными финансами".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0220081260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Обслуживание государственного (муниципального) долга</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0220081260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Обслуживание муниципального долга</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0220081260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80 461,1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33 992,8</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42,2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"Управление муниципальными финансами".</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80 461,1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33 992,8</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42,2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80 461,1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33 992,8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42,2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Дотации на выравнивание бюджетной обеспеченности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 муниципальной программы "Управление муниципальными финансами".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62 554,5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29 530,1</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62 554,5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29 530,1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62 554,5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29 530,1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Дотация на реализацию полномочий по расчету и предоставлению дотации поселениям, входящим в состав муниципального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 муниципальной программы "Управление муниципальными финансами"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17 906,6</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4 462,7</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17 906,6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4 462,7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Дотации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17 906,6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4 462,7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24,9</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Прочие межбюджетные трансферты общего характера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70 532,7</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"Управление муниципальными финансами".</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60 469,8</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60 469,8</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 на сбалансированность бюджетов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Краснотуранского района" муниципальной программы "Управление муниципальными финансами".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60 469,8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60 469,8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0210081230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60 469,8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10 062,9</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10 062,9</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Финансового управления администрации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10 062,9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7640010240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3 684,4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3 684,4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3 684,4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998,8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76400S6410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6 378,4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76400S6410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6 378,4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801</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76400S6410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6 378,4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Администрация Краснотуранского района</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803</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168 431,3</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29 146,4</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17,3</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Функционирование высшего должностного лица субъекта Российской Федерации и муниципального образования</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2 425,3</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2 425,3</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2 425,3</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2 425,3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23,5</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2 325,4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2 325,4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2 325,4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570,7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24,5</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99,9</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58 522,1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12 505,8</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58 522,1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12 505,8</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58 522,1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12 505,8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58 522,1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12 505,8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54 761,4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12 326,6</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38 298,0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10 294,1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26,9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38 298,0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10 294,1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26,9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15 508,0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1 930,0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15 508,0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1 930,0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955,4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102,5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Исполнение судебных актов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87,1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2 596,5</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2 596,5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2 596,5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7610076040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1 164,2</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179,3</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7610076040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1 092,1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7610076040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1 092,1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7610076040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7610076040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8,6</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Судебная система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7610051200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7610051200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7610051200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общегосударственные вопросы</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6 519,6</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1 154,0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6 519,6</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1 154,0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6 519,6</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1 154,0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6 519,6</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1 154,0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7610074290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79,0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7610074290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7610074290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7610074290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7610074290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7610075190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206,4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52,6</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358,8</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57,1</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349,5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319,8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52,1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подведомственного учреждения "Служба заказчика"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5 875,4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1 044,3</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5 711,3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972,6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5 711,3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972,6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55,7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46,2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55,7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46,2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36,7</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Содержание единой дежурно -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5 544,0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1 028,5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Сельское хозяйство и рыболовство</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7 057,8</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1 212,5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в развитии сельского хозяйства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7 057,8</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1 212,5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Отдельные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7 057,8</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1 212,5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Исполнение отдельных государственных полномочий по решению вопросов поддержки сельскохозяйственного производства в рамках отдельных мероприятий</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7 057,8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1 212,5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6 552,3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1 192,5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6 552,3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1 192,5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505,5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505,5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Транспорт</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Субсидия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7610080900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7610080900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0408</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7610080900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20 300,0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3 049,6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национальной экономики</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1 450,0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Муниципальная программа "Создание условий для обеспечения доступным и комфортным жильем граждан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450,0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"Стимулирование жилищного строительства на территории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Выполнение топографических съёмок земельных участков в рамках подпрограммы "Стимулирование жилищного строительства на территории Краснотуранского района" муниципальной программы "Создание условий для обеспечения доступным и комфортным жильём граждан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0710080980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0710080980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0710080980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Разработка проектов планировки и межевания земельных участков для жилищного строительства, формирование и постановки на кадастровый учет в рамках подпрограммы "Стимулирование жилищного строительства на территории Краснотуранского района" муниципальной программы "Создание условий для обеспечения доступным и комфортным жильём граждан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07100S4660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07100S4660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07100S4660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в развитии и поддержка малого и среднего предпринимательства на территории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1 000,0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Программные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1 000,0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885,0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субъектам малого и среднего предпринимательства на реализацию инвестиционных проектов в приоритетных отраслях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0910080940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Предоставление субсидии субъектам малого и среднего предпринимательства и </w:t>
            </w:r>
            <w:proofErr w:type="spellStart"/>
            <w:r w:rsidRPr="00842202">
              <w:rPr>
                <w:rFonts w:ascii="Times New Roman" w:eastAsia="Times New Roman" w:hAnsi="Times New Roman" w:cs="Times New Roman"/>
                <w:sz w:val="20"/>
                <w:szCs w:val="20"/>
              </w:rPr>
              <w:t>физ.лицам</w:t>
            </w:r>
            <w:proofErr w:type="spellEnd"/>
            <w:r w:rsidRPr="00842202">
              <w:rPr>
                <w:rFonts w:ascii="Times New Roman" w:eastAsia="Times New Roman" w:hAnsi="Times New Roman" w:cs="Times New Roman"/>
                <w:sz w:val="20"/>
                <w:szCs w:val="20"/>
              </w:rPr>
              <w:t>, применяющим специальный налоговый режим "Налог на профессиональный доход" на возмещение затрат при осуществлении предпринимательской деятельности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09100S6070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"Содействие в развитии и поддержка малого и среднего предпринимательства на территории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09100S6680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09100S6680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09100S6680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Коммунальное хозяйство</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Муниципальная программа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Мероприятие "Реализация отдельных мероприятий по обеспечению ограничение платы граждан за коммунальные услуги"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0350000000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Реализация отдельных мер по обеспечению ограничения платы граждан за коммунальные услуги в рамках подпрограммы "Реализация временных мер поддержки населения в целях обеспечения доступности коммунальных услуг" муниципальной программы "Реформирование и модернизация жилищно- коммунального хозяйства и повышение энергетической эффективности Краснотуранского района "</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0350075700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0350075700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0350075700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11 941,0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2 483,5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20,8</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жилищно-коммунального хозяйства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8 422,5</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18,9</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 xml:space="preserve">Муниципальная программа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8 422,5</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18,9</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"Модернизация, реконструкция и капитальный ремонт объектов коммунальной инфраструктуры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7 224,7</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Капитальный ремонт, реконструкция находящегося в муниципальной собственности объектов коммунальной инфраструктуры, источников тепловой энергии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источников воды в рамках подпрограммы "Модернизация, реконструкция и капитальный ремонт коммунальной инфраструктуры Краснотуранского района" муниципальной программы "Реформирование и модернизация жилищно-коммунального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0310080530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7 074,7</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0310080530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7 074,7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0310080530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7 074,7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1 590,0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22,5</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коммунальной инфраструктуры Краснотуранского района", муниципальной программы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 (</w:t>
            </w:r>
            <w:proofErr w:type="spellStart"/>
            <w:r w:rsidRPr="00842202">
              <w:rPr>
                <w:rFonts w:ascii="Times New Roman" w:eastAsia="Times New Roman" w:hAnsi="Times New Roman" w:cs="Times New Roman"/>
                <w:sz w:val="20"/>
                <w:szCs w:val="20"/>
              </w:rPr>
              <w:t>софинансирование</w:t>
            </w:r>
            <w:proofErr w:type="spellEnd"/>
            <w:r w:rsidRPr="00842202">
              <w:rPr>
                <w:rFonts w:ascii="Times New Roman" w:eastAsia="Times New Roman" w:hAnsi="Times New Roman" w:cs="Times New Roman"/>
                <w:sz w:val="20"/>
                <w:szCs w:val="20"/>
              </w:rPr>
              <w:t xml:space="preserve"> к государственной программе Красноярского края "Реформирование и модернизация жилищно-коммунального хозяйства и повышение энергетической эффективности")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03100S5710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03100S5710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03100S5710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"Чистая вода Краснотуранского района "</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1 147,7</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Строительство и реконструкция объектов коммунальной инфраструктуры, используемых в сфере водоснабжения, водоотведения и очистки сточных вод в рамках подпрограммы "Чистая вода Краснотуранского района" муниципальной программы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 "</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1 087,7</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Бюджетные инвестиции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Разработка проектно-сметной документации для объектов коммунальной инфраструктуры, используемых в сфере водоснабжения, водоотведения и очистки вод, рамках подпрограммы "Чистая вода Краснотуранского района" муниципальной программы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 "</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Бюджетные инвестиции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0320080570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"Энергосбережение и повышение энергетической эффективности в Краснотуранском районе"</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0330000000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Мероприятия в области энергосбережения и повышения энергетической эффективности, сформированные по результатам проведенных энергетических обследований в рамках подпрограммы "Энергосбережение и повышение энергетической эффективности в Краснотуранском районе" муниципальной программы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0330080600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0330080600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0330080600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1 098,1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в развитии сельского хозяйства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1 098,1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Отдельные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1 098,1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Выполнение отдельных </w:t>
            </w:r>
            <w:proofErr w:type="spellStart"/>
            <w:r w:rsidRPr="00842202">
              <w:rPr>
                <w:rFonts w:ascii="Times New Roman" w:eastAsia="Times New Roman" w:hAnsi="Times New Roman" w:cs="Times New Roman"/>
                <w:sz w:val="20"/>
                <w:szCs w:val="20"/>
              </w:rPr>
              <w:t>гос.полномочий</w:t>
            </w:r>
            <w:proofErr w:type="spellEnd"/>
            <w:r w:rsidRPr="00842202">
              <w:rPr>
                <w:rFonts w:ascii="Times New Roman" w:eastAsia="Times New Roman" w:hAnsi="Times New Roman" w:cs="Times New Roman"/>
                <w:sz w:val="20"/>
                <w:szCs w:val="20"/>
              </w:rPr>
              <w:t xml:space="preserve">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"Содействие в развитии сельского хозяйства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1 098,1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109,2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109,2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988,9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0810075180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988,9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охраны окружающей среды</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Муниципальная программа "Реформирование и модернизация </w:t>
            </w:r>
            <w:proofErr w:type="spellStart"/>
            <w:r w:rsidRPr="00842202">
              <w:rPr>
                <w:rFonts w:ascii="Times New Roman" w:eastAsia="Times New Roman" w:hAnsi="Times New Roman" w:cs="Times New Roman"/>
                <w:sz w:val="20"/>
                <w:szCs w:val="20"/>
              </w:rPr>
              <w:t>жилищно</w:t>
            </w:r>
            <w:proofErr w:type="spellEnd"/>
            <w:r w:rsidRPr="00842202">
              <w:rPr>
                <w:rFonts w:ascii="Times New Roman" w:eastAsia="Times New Roman" w:hAnsi="Times New Roman" w:cs="Times New Roman"/>
                <w:sz w:val="20"/>
                <w:szCs w:val="20"/>
              </w:rPr>
              <w:t xml:space="preserve"> - 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Подпрограмма "Участие в организации деятельности по накоплению, сбору, транспортированию, обработке, утилизации, обезвреживанию, захоронению твердых коммунальных отходов на территории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0340000000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proofErr w:type="spellStart"/>
            <w:r w:rsidRPr="00842202">
              <w:rPr>
                <w:rFonts w:ascii="Times New Roman" w:eastAsia="Times New Roman" w:hAnsi="Times New Roman" w:cs="Times New Roman"/>
                <w:sz w:val="20"/>
                <w:szCs w:val="20"/>
              </w:rPr>
              <w:t>Софинансирование</w:t>
            </w:r>
            <w:proofErr w:type="spellEnd"/>
            <w:r w:rsidRPr="00842202">
              <w:rPr>
                <w:rFonts w:ascii="Times New Roman" w:eastAsia="Times New Roman" w:hAnsi="Times New Roman" w:cs="Times New Roman"/>
                <w:sz w:val="20"/>
                <w:szCs w:val="20"/>
              </w:rPr>
              <w:t xml:space="preserve"> к организации (строительству) мест (площадок) накопления отходов потребления и приобретения контейнерного оборудования в рамках подпрограммы "Обращение с отходами на территории Краснотуранского района" муниципальной программы " Реформирование и модернизация жилищно-коммунального хозяйства и повышение энергетической эффективности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03400S4630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03400S4630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0605</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03400S4630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Пенсионное обеспечение</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7610080030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Социальное обеспечение и иные выплаты населению</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Публичные нормативные социальные выплаты гражданам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7610080030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8 650,1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2 092,9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24,2</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Охрана семьи и детства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Бюджетные инвестиции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7610075870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15 929,1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социальной политики</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1 169,0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216,9</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1 169,0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216,9</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отдельных органов исполнительной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1 169,0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216,9</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администрации Краснотуранского района Красноярского края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1 169,0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216,9</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Осуществление полномочий по организации и осуществлению деятельности по опеке и попечительству в отношении совершеннолетних граждан,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7610002890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1 169,0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216,9</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7610002890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7610002890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1 092,0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7610002890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7610002890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Физическая культура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14 601,3</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3 242,0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14 601,3</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3 242,0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11 143,0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2 742,0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подведомственных учреждений, в рамках подпрограммы "Содействие развитию физической культуры и массового спорта"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10 264,0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2 430,0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10 264,0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10 264,0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2 430,0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физкультурно-спортивных праздников, соревнований, в рамках подпрограммы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859,0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292,0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проведение спортивно-массовых мероприятий по выполнению нормативов ВФСК ГТО, в рамках подпрограммы "Содействие развитию физической культуры и массового спорта"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0510083650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0510083650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Организация и проведение спортивно-массовых мероприятий для лиц с ограниченными возможностями здоровья и инвалидов в рамках подпрограммы "Содействие развитию физической культуры и спорта инвалидов, лиц с </w:t>
            </w:r>
            <w:r w:rsidRPr="00842202">
              <w:rPr>
                <w:rFonts w:ascii="Times New Roman" w:eastAsia="Times New Roman" w:hAnsi="Times New Roman" w:cs="Times New Roman"/>
                <w:sz w:val="20"/>
                <w:szCs w:val="20"/>
              </w:rPr>
              <w:lastRenderedPageBreak/>
              <w:t>ограниченными возможностями здоровья, адаптивной физической культуры и адаптивного спорта" муниципальной программы "Содействие развитию физической культуры, спорта,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0520083620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0520083620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0520083620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"Создание условий для развития туризма в Краснотуранском районе"</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0530000000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3 438,3</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14,5</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подведомственных учреждений, предоставление услуг по организации отдыха и развлечений в рекреационной зоне на территории Краснотуранского района в рамках подпрограммы " Создание условий для развития туризма в Краснотуранском районе"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0530083710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3 438,3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0530083710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3 438,3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0530083710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3 438,3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14,5</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Массовый спорт</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4 758,9</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4 758,9</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"Содействие развитию физической культуры и массового спорта в Краснотуранском районе"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4 758,9</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proofErr w:type="spellStart"/>
            <w:r w:rsidRPr="00842202">
              <w:rPr>
                <w:rFonts w:ascii="Times New Roman" w:eastAsia="Times New Roman" w:hAnsi="Times New Roman" w:cs="Times New Roman"/>
                <w:sz w:val="20"/>
                <w:szCs w:val="20"/>
              </w:rPr>
              <w:t>Софинансирование</w:t>
            </w:r>
            <w:proofErr w:type="spellEnd"/>
            <w:r w:rsidRPr="00842202">
              <w:rPr>
                <w:rFonts w:ascii="Times New Roman" w:eastAsia="Times New Roman" w:hAnsi="Times New Roman" w:cs="Times New Roman"/>
                <w:sz w:val="20"/>
                <w:szCs w:val="20"/>
              </w:rPr>
              <w:t xml:space="preserve"> к субсидии на поддержку физкультурно-спортивных клубов по месту жительства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05100S4180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557,9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05100S4180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557,9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05100S4180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557,9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 на поддержку физкультурно-спортивных клубов по месту жительства, в рамках подпрограммы "Содействие развитию физической культуры и массового спорта" муниципальной программы "Содействие развитию физической культуры, спорта и туризма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05100S8480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4 201,0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05100S8480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803</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05100S8480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Отдел культуры молодёжи и спорта администрации Краснотуранского района</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804</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185 609,2</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36 624,4</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19,7</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Дополнительное образование детей</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Краснотуранского района "Культура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Подпрограмма "Поддержка </w:t>
            </w:r>
            <w:proofErr w:type="spellStart"/>
            <w:r w:rsidRPr="00842202">
              <w:rPr>
                <w:rFonts w:ascii="Times New Roman" w:eastAsia="Times New Roman" w:hAnsi="Times New Roman" w:cs="Times New Roman"/>
                <w:sz w:val="20"/>
                <w:szCs w:val="20"/>
              </w:rPr>
              <w:t>искусcтва</w:t>
            </w:r>
            <w:proofErr w:type="spellEnd"/>
            <w:r w:rsidRPr="00842202">
              <w:rPr>
                <w:rFonts w:ascii="Times New Roman" w:eastAsia="Times New Roman" w:hAnsi="Times New Roman" w:cs="Times New Roman"/>
                <w:sz w:val="20"/>
                <w:szCs w:val="20"/>
              </w:rPr>
              <w:t xml:space="preserve"> и народного творчества"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(ДШИ) в рамках подпрограммы "Поддержка искусства и народного творчества" муниципальной программы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0420083010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0420083010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0420083010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14 449,0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3 068,1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Молодежная политика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12 497,5</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1 554,0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12,4</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"Молодежь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12 497,5</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1 554,0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12,4</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11 248,5</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1 554,0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подведомственных учреждений</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10 502,2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1 554,0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14,8</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подведомственных учреждений в сфере молодежной политики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9 647,8</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1 482,0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9 647,8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1 482,0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9 647,8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1 482,0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15,4</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Проведение районных конкурсов, фестивалей, проектов, поощрение талантливой молодежи, отдых детей и подростков в краевых профильных лагерях, обеспечение деятельности молодежных инициативных групп, финансовая (</w:t>
            </w:r>
            <w:proofErr w:type="spellStart"/>
            <w:r w:rsidRPr="00842202">
              <w:rPr>
                <w:rFonts w:ascii="Times New Roman" w:eastAsia="Times New Roman" w:hAnsi="Times New Roman" w:cs="Times New Roman"/>
                <w:sz w:val="20"/>
                <w:szCs w:val="20"/>
              </w:rPr>
              <w:t>грантовая</w:t>
            </w:r>
            <w:proofErr w:type="spellEnd"/>
            <w:r w:rsidRPr="00842202">
              <w:rPr>
                <w:rFonts w:ascii="Times New Roman" w:eastAsia="Times New Roman" w:hAnsi="Times New Roman" w:cs="Times New Roman"/>
                <w:sz w:val="20"/>
                <w:szCs w:val="20"/>
              </w:rPr>
              <w:t>) поддержка инициативных групп молодежи, проведение летних образовательных площадок, форумов для молодежи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204,0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Премия главы района молодым талантам "Наша молодежь"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0610083130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Социальное обеспечение и иные выплаты населению</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Премии и гранты</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работы Трудового отряда Главы района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543,4</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543,4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543,4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Трудоустройство несовершеннолетних граждан в возрасте от 14 до 17 лет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0610083700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0610083700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0610083700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Субсидия на поддержку деятельности муниципальных молодежных центров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446,3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446,3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446,3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proofErr w:type="spellStart"/>
            <w:r w:rsidRPr="00842202">
              <w:rPr>
                <w:rFonts w:ascii="Times New Roman" w:eastAsia="Times New Roman" w:hAnsi="Times New Roman" w:cs="Times New Roman"/>
                <w:sz w:val="20"/>
                <w:szCs w:val="20"/>
              </w:rPr>
              <w:t>Софинансирование</w:t>
            </w:r>
            <w:proofErr w:type="spellEnd"/>
            <w:r w:rsidRPr="00842202">
              <w:rPr>
                <w:rFonts w:ascii="Times New Roman" w:eastAsia="Times New Roman" w:hAnsi="Times New Roman" w:cs="Times New Roman"/>
                <w:sz w:val="20"/>
                <w:szCs w:val="20"/>
              </w:rPr>
              <w:t xml:space="preserve"> к субсидии бюджетам муниципальных образований края на реализацию отдельных мероприятий муниципальных программ, в рамках подпрограммы "Вовлечение молодежи Краснотуранского района в социальную практику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06100S4570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"Патриотическое воспитание молодежи Краснотуранского района "</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349,0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проведение патриотических лагерей в рамках подпрограммы "Патриотическое воспитание молодежи Краснотуранского района"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во всероссийских краевых и региональных патриотических конкурсах и фестивалях в рамках подпрограммы "Патриотическое воспитание молодежи Краснотуранского района"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0620083190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99,0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"Поддержка социально ориентированных некоммерческих организаций Краснотуранского района"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900,0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Обеспечение деятельности ресурсного центра поддержки общественных инициатив Краснотуранского района в рамках подпрограммы "Поддержка социально </w:t>
            </w:r>
            <w:r w:rsidRPr="00842202">
              <w:rPr>
                <w:rFonts w:ascii="Times New Roman" w:eastAsia="Times New Roman" w:hAnsi="Times New Roman" w:cs="Times New Roman"/>
                <w:sz w:val="20"/>
                <w:szCs w:val="20"/>
              </w:rPr>
              <w:lastRenderedPageBreak/>
              <w:t>ориентированных некоммерческих организаций Краснотуранского района" муниципальной программы Краснотуранского района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0630083150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0630083150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по итогам конкурса для социально-ориентированных некоммерческих организаций Краснотуранского района в рамках подпрограммы "Поддержка социально ориентированных некоммерческих организаций Краснотуранского района" муниципальной программы Краснотуранского района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субсидии социально-ориентированным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социально-ориентированным некоммерческим организациям Краснотуранского района в рамках подпрограммы "Поддержка социально ориентированных некоммерческих организаций Краснотуранского района"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Конкурс "Лидер НКО" в рамках подпрограммы "Поддержка социально ориентированных некоммерческих организаций Краснотуранского района" муниципальной программы "Молодежь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0630083200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0630083200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0707</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0630083200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Культура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115 443,4</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23 900,1</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20,7</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Краснотуранского района "Культура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115 443,4</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23 900,1</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20,7</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"Сохранение культурного наследия"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45 991,0</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8 628,3</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Обеспечение деятельности (оказание услуг) подведомственных учреждений (библиотек ЦБС) в рамках подпрограммы "Сохранение культурного наследия" муниципальной программы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40 268,5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7 097,6</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40 268,5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7 097,6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40 268,5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7 097,6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(Музей) в рамках подпрограммы "Сохранение культурного наследия" муниципальной программы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4 926,1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4 926,1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0410083220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4 926,1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1 087,8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22,1</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Государственная поддержка отрасли культуры в рамках подпрограммы "Сохранение культурного наследия"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 бюджетам муниципальных образований края на государственную поддержку отрасли культуры (Федеральный проект "Творческие люди") (государственная поддержка лучших работников сельских учреждений культуры)</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04100L5195</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04100L5195</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04100L5195</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межбюджетные трансферты на государственную поддержку лучших сельских учреждений культуры) в рамках подпрограммы "Сохранение культурного наследия" муниципальной программы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04100L5196</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04100L5196</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04100L5196</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Субсидия на комплектование книжных фондов библиотек в рамках подпрограммы «Сохранение культурного наследия»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04100S4880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353,5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04100S4880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353,5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04100S4880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353,5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Подпрограмма "Поддержка </w:t>
            </w:r>
            <w:proofErr w:type="spellStart"/>
            <w:r w:rsidRPr="00842202">
              <w:rPr>
                <w:rFonts w:ascii="Times New Roman" w:eastAsia="Times New Roman" w:hAnsi="Times New Roman" w:cs="Times New Roman"/>
                <w:sz w:val="20"/>
                <w:szCs w:val="20"/>
              </w:rPr>
              <w:t>искусcтва</w:t>
            </w:r>
            <w:proofErr w:type="spellEnd"/>
            <w:r w:rsidRPr="00842202">
              <w:rPr>
                <w:rFonts w:ascii="Times New Roman" w:eastAsia="Times New Roman" w:hAnsi="Times New Roman" w:cs="Times New Roman"/>
                <w:sz w:val="20"/>
                <w:szCs w:val="20"/>
              </w:rPr>
              <w:t xml:space="preserve"> и народного творчества"</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69 452,4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15 271,8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Сохранение, возрождение, развитие народных художественных ремесел в рамках подпрограммы "Поддержка искусства и народного творчества" муниципальной программы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Развитие добровольчества в сфере культуры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(РДК)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59 423,8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15 271,8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59 423,8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15 271,8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0420083330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59 423,8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15 271,8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на осуществление (возмещение) расходов, направленных на развитие и повышение качества работы муниципальных учреждений в рамках подпрограммы "Поддержка искусства и народного творчества"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04200S8400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9 998,6</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04200S8400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9 998,6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04200S8400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9 998,6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культуры, кинематографии</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43 219,4</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8 102,2</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18,7</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Краснотуранского района "Культура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43 219,4</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8 102,2</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18,7</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"Обеспечение условий реализации программы и прочие мероприятия"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43 219,4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8 102,2</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муниципальной власти в рамках подпрограммы "Обеспечение условий реализации программы и прочие мероприятия"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0430000210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5 531,6</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1 006,8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4 944,0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947,9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4 944,0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947,9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587,6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587,6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0430010240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367,1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367,1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367,1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в рамках подпрограммы "Обеспечение условий реализации программы и прочие мероприятия"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37 320,7</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7 095,4</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подведомственных казенных учреждений (Технологический центр) в рамках подпрограммы "Обеспечение условий реализации программы и прочие мероприятия"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30 343,8</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6 048,1</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29 943,6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5 955,7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29 943,6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5 955,7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387,0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387,0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92,4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92,4</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(бухгалтерия) в рамках подпрограммы "Обеспечение условий реализации программы и прочие мероприятия" муниципальной программы Краснотуранского района "Культура Краснотуранского района"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6 977,0</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1 047,3</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15,0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6 220,0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6 220,0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802,6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747,0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244,6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747,0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244,6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804</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0430083510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Отдел образования администрации Краснотуранского района</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805</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826 426,2</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165 566,4</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общегосударственные вопросы</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120,1</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120,1</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Подпрограмма "Поддержка детей сирот. Расширение практики применения семейных форм воспитания"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120,1</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Осуществление отдельных государственных полномочий по обеспечению предоставления меры социальной поддержки в виде социальных выплат, удостоверенной сертификатом, на однократное приобретение в собственность благоустроенного жилого помещения гражданам, достигшим возраста 23 лет и старше, имевшим в соответствии федеральным законодательством статус детей-сирот, детей, оставшихся без попечения родителей, нуждающимся в обеспечении жилым помещением, в рамках подпрограммы "Поддержка детей сирот. Расширение практики применения семейных форм воспитания"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0120078460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0120078460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116,8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0120078460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116,8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0120078460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0120078460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Дошкольное образование</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149 436,3</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31 727,8</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149 436,3</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31 727,8</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149 436,3</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31 727,8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51,1</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Обеспечение </w:t>
            </w:r>
            <w:proofErr w:type="spellStart"/>
            <w:r w:rsidRPr="00842202">
              <w:rPr>
                <w:rFonts w:ascii="Times New Roman" w:eastAsia="Times New Roman" w:hAnsi="Times New Roman" w:cs="Times New Roman"/>
                <w:sz w:val="20"/>
                <w:szCs w:val="20"/>
              </w:rPr>
              <w:t>гос.гарантий</w:t>
            </w:r>
            <w:proofErr w:type="spellEnd"/>
            <w:r w:rsidRPr="00842202">
              <w:rPr>
                <w:rFonts w:ascii="Times New Roman" w:eastAsia="Times New Roman" w:hAnsi="Times New Roman" w:cs="Times New Roman"/>
                <w:sz w:val="20"/>
                <w:szCs w:val="20"/>
              </w:rPr>
              <w:t xml:space="preserve">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proofErr w:type="spellStart"/>
            <w:r w:rsidRPr="00842202">
              <w:rPr>
                <w:rFonts w:ascii="Times New Roman" w:eastAsia="Times New Roman" w:hAnsi="Times New Roman" w:cs="Times New Roman"/>
                <w:sz w:val="20"/>
                <w:szCs w:val="20"/>
              </w:rPr>
              <w:t>гос.образовательными</w:t>
            </w:r>
            <w:proofErr w:type="spellEnd"/>
            <w:r w:rsidRPr="00842202">
              <w:rPr>
                <w:rFonts w:ascii="Times New Roman" w:eastAsia="Times New Roman" w:hAnsi="Times New Roman" w:cs="Times New Roman"/>
                <w:sz w:val="20"/>
                <w:szCs w:val="20"/>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39 114,8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7 056,0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39 114,8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39 114,8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7 056,0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Обеспечение </w:t>
            </w:r>
            <w:proofErr w:type="spellStart"/>
            <w:r w:rsidRPr="00842202">
              <w:rPr>
                <w:rFonts w:ascii="Times New Roman" w:eastAsia="Times New Roman" w:hAnsi="Times New Roman" w:cs="Times New Roman"/>
                <w:sz w:val="20"/>
                <w:szCs w:val="20"/>
              </w:rPr>
              <w:t>гос.гарантий</w:t>
            </w:r>
            <w:proofErr w:type="spellEnd"/>
            <w:r w:rsidRPr="00842202">
              <w:rPr>
                <w:rFonts w:ascii="Times New Roman" w:eastAsia="Times New Roman" w:hAnsi="Times New Roman" w:cs="Times New Roman"/>
                <w:sz w:val="20"/>
                <w:szCs w:val="20"/>
              </w:rPr>
              <w:t xml:space="preserve"> реализации прав на получение общедоступного и бесплатного дошкольного образования в муниципальных дошкольных 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0110075880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57 780,5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10 366,0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0110075880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57 780,5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10 366,0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0110075880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57 780,5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10 366,0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17,9</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стабильного функционирования дошкольных образовательных учреждений,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49 538,2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14 138,8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49 538,2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14 138,8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49 538,2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14 138,8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28,5</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безопасности жизнедеятельности,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Финансовое обеспечение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2 375,8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2 375,8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0701</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2 375,8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Общее образование</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544 674,9</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103 363,4</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544 674,9</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103 363,4</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544 674,9</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103 363,4</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642,2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642,2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0110008530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642,2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 xml:space="preserve">Обеспечение </w:t>
            </w:r>
            <w:proofErr w:type="spellStart"/>
            <w:r w:rsidRPr="00842202">
              <w:rPr>
                <w:rFonts w:ascii="Times New Roman" w:eastAsia="Times New Roman" w:hAnsi="Times New Roman" w:cs="Times New Roman"/>
                <w:sz w:val="20"/>
                <w:szCs w:val="20"/>
              </w:rPr>
              <w:t>гос.гарантии</w:t>
            </w:r>
            <w:proofErr w:type="spellEnd"/>
            <w:r w:rsidRPr="00842202">
              <w:rPr>
                <w:rFonts w:ascii="Times New Roman" w:eastAsia="Times New Roman" w:hAnsi="Times New Roman" w:cs="Times New Roman"/>
                <w:sz w:val="20"/>
                <w:szCs w:val="20"/>
              </w:rPr>
              <w:t xml:space="preserve">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842202">
              <w:rPr>
                <w:rFonts w:ascii="Times New Roman" w:eastAsia="Times New Roman" w:hAnsi="Times New Roman" w:cs="Times New Roman"/>
                <w:sz w:val="20"/>
                <w:szCs w:val="20"/>
              </w:rPr>
              <w:t>мун.общеобразовательных</w:t>
            </w:r>
            <w:proofErr w:type="spellEnd"/>
            <w:r w:rsidRPr="00842202">
              <w:rPr>
                <w:rFonts w:ascii="Times New Roman" w:eastAsia="Times New Roman" w:hAnsi="Times New Roman" w:cs="Times New Roman"/>
                <w:sz w:val="20"/>
                <w:szCs w:val="20"/>
              </w:rPr>
              <w:t xml:space="preserve">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proofErr w:type="spellStart"/>
            <w:r w:rsidRPr="00842202">
              <w:rPr>
                <w:rFonts w:ascii="Times New Roman" w:eastAsia="Times New Roman" w:hAnsi="Times New Roman" w:cs="Times New Roman"/>
                <w:sz w:val="20"/>
                <w:szCs w:val="20"/>
              </w:rPr>
              <w:t>гос.образовательными</w:t>
            </w:r>
            <w:proofErr w:type="spellEnd"/>
            <w:r w:rsidRPr="00842202">
              <w:rPr>
                <w:rFonts w:ascii="Times New Roman" w:eastAsia="Times New Roman" w:hAnsi="Times New Roman" w:cs="Times New Roman"/>
                <w:sz w:val="20"/>
                <w:szCs w:val="20"/>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48 092,9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8 388,1</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48 092,9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8 388,1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0110074090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48 092,9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8 388,1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17,4</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Обеспечение </w:t>
            </w:r>
            <w:proofErr w:type="spellStart"/>
            <w:r w:rsidRPr="00842202">
              <w:rPr>
                <w:rFonts w:ascii="Times New Roman" w:eastAsia="Times New Roman" w:hAnsi="Times New Roman" w:cs="Times New Roman"/>
                <w:sz w:val="20"/>
                <w:szCs w:val="20"/>
              </w:rPr>
              <w:t>гос.гарантии</w:t>
            </w:r>
            <w:proofErr w:type="spellEnd"/>
            <w:r w:rsidRPr="00842202">
              <w:rPr>
                <w:rFonts w:ascii="Times New Roman" w:eastAsia="Times New Roman" w:hAnsi="Times New Roman" w:cs="Times New Roman"/>
                <w:sz w:val="20"/>
                <w:szCs w:val="20"/>
              </w:rPr>
              <w:t xml:space="preserve">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842202">
              <w:rPr>
                <w:rFonts w:ascii="Times New Roman" w:eastAsia="Times New Roman" w:hAnsi="Times New Roman" w:cs="Times New Roman"/>
                <w:sz w:val="20"/>
                <w:szCs w:val="20"/>
              </w:rPr>
              <w:t>мун.общеобразовательных</w:t>
            </w:r>
            <w:proofErr w:type="spellEnd"/>
            <w:r w:rsidRPr="00842202">
              <w:rPr>
                <w:rFonts w:ascii="Times New Roman" w:eastAsia="Times New Roman" w:hAnsi="Times New Roman" w:cs="Times New Roman"/>
                <w:sz w:val="20"/>
                <w:szCs w:val="20"/>
              </w:rPr>
              <w:t xml:space="preserve">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proofErr w:type="spellStart"/>
            <w:r w:rsidRPr="00842202">
              <w:rPr>
                <w:rFonts w:ascii="Times New Roman" w:eastAsia="Times New Roman" w:hAnsi="Times New Roman" w:cs="Times New Roman"/>
                <w:sz w:val="20"/>
                <w:szCs w:val="20"/>
              </w:rPr>
              <w:t>гос.образовательными</w:t>
            </w:r>
            <w:proofErr w:type="spellEnd"/>
            <w:r w:rsidRPr="00842202">
              <w:rPr>
                <w:rFonts w:ascii="Times New Roman" w:eastAsia="Times New Roman" w:hAnsi="Times New Roman" w:cs="Times New Roman"/>
                <w:sz w:val="20"/>
                <w:szCs w:val="20"/>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246 762,1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43 624,0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246 762,1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43 624,0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246 762,1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43 624,0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стабильного функционирования общеобразовательных учреждений,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141 421,2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44 575,0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141 421,2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44 575,0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141 421,2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44 575,0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31,5</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безопасности жизнедеятельности,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1 200,0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Приведение зданий и сооружений общеобразовательных организаций в соответствии с требованиями законодательства,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01100S5630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3 718,2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3 718,2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01100S5630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3 718,2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Государственная поддержка муниципальных комплексных проектов развития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01100S6640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65 090,9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01100S6640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65 090,9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01100S6640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460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65 090,9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011Ю650500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937,4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161,4</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011Ю650500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937,4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161,4</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011Ю650500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937,4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161,4</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011Ю651790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3 062,2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774,1</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011Ю651790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774,1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011Ю651790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3 062,2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774,1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25,3</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011Ю653030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33 747,8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5 624,6</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011Ю653030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33 747,8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5 624,6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0702</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011Ю653030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33 747,8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5 624,6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16,7</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Дополнительное образование детей</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43 520,7</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9 212,1</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43 520,7</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9 212,1</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43 520,7</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9 212,1</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xml:space="preserve">Обеспечение </w:t>
            </w:r>
            <w:proofErr w:type="spellStart"/>
            <w:r w:rsidRPr="00842202">
              <w:rPr>
                <w:rFonts w:ascii="Times New Roman" w:eastAsia="Times New Roman" w:hAnsi="Times New Roman" w:cs="Times New Roman"/>
                <w:sz w:val="20"/>
                <w:szCs w:val="20"/>
              </w:rPr>
              <w:t>гос.гарантии</w:t>
            </w:r>
            <w:proofErr w:type="spellEnd"/>
            <w:r w:rsidRPr="00842202">
              <w:rPr>
                <w:rFonts w:ascii="Times New Roman" w:eastAsia="Times New Roman" w:hAnsi="Times New Roman" w:cs="Times New Roman"/>
                <w:sz w:val="20"/>
                <w:szCs w:val="20"/>
              </w:rPr>
              <w:t xml:space="preserve">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proofErr w:type="spellStart"/>
            <w:r w:rsidRPr="00842202">
              <w:rPr>
                <w:rFonts w:ascii="Times New Roman" w:eastAsia="Times New Roman" w:hAnsi="Times New Roman" w:cs="Times New Roman"/>
                <w:sz w:val="20"/>
                <w:szCs w:val="20"/>
              </w:rPr>
              <w:t>мун.общеобразовательных</w:t>
            </w:r>
            <w:proofErr w:type="spellEnd"/>
            <w:r w:rsidRPr="00842202">
              <w:rPr>
                <w:rFonts w:ascii="Times New Roman" w:eastAsia="Times New Roman" w:hAnsi="Times New Roman" w:cs="Times New Roman"/>
                <w:sz w:val="20"/>
                <w:szCs w:val="20"/>
              </w:rPr>
              <w:t xml:space="preserve">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proofErr w:type="spellStart"/>
            <w:r w:rsidRPr="00842202">
              <w:rPr>
                <w:rFonts w:ascii="Times New Roman" w:eastAsia="Times New Roman" w:hAnsi="Times New Roman" w:cs="Times New Roman"/>
                <w:sz w:val="20"/>
                <w:szCs w:val="20"/>
              </w:rPr>
              <w:t>гос.образовательными</w:t>
            </w:r>
            <w:proofErr w:type="spellEnd"/>
            <w:r w:rsidRPr="00842202">
              <w:rPr>
                <w:rFonts w:ascii="Times New Roman" w:eastAsia="Times New Roman" w:hAnsi="Times New Roman" w:cs="Times New Roman"/>
                <w:sz w:val="20"/>
                <w:szCs w:val="20"/>
              </w:rPr>
              <w:t xml:space="preserve"> стандартами,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6 716,2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1 158,9</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6 716,2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1 158,9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6 716,2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1 158,9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развития и стабильного функционирования учреждений дополнительного образования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32 590,3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8 053,2</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32 590,3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8 053,2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32 590,3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8 053,2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4 214,2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4 142,8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4 000,0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автономным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71,4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Другие вопросы в области образования</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54 091,9</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9 865,3</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54 091,9</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9 865,3</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7 982,8</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63,0</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обеспечение отдыха и оздоровления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0110076490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6 952,3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0110076490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6 952,3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0110076490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6 952,3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Поддержка педагогических кадров Краснотуранского района,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Одаренные дети,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218,8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Социальное обеспечение и иные выплаты населению</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Стипендии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0110082100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58,8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3,4</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Патриотическое воспитание учащихся в Краснотуранском районе,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0110082110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31,0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94,8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Проведение оздоровительной компании детей,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62,8</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0110082140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62,8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47,8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Выплаты на частичное финансирование (возмещение) расходов муниципального образования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01100S3970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686,2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01100S3970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686,2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01100S3970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686,2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"Поддержка детей сирот. Расширение практики применения семейных форм воспитания"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5 620,4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974,8</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осуществление деятельности по опеке и попечительству в отношении несовершеннолетних, в рамках подпрограммы "Поддержка детей сирот. Расширение практики применения семейных форм воспитания"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0120075520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5 620,4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974,8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0120075520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4 398,2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0120075520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4 398,2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763,5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0120075520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1 222,2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211,3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0120075520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1 222,2</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211,3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17,3</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"Обеспечение реализации муниципальной программы и прочие мероприятия в области образования"</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40 488,7</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8 827,5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21,8</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0130010240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0130082170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5 841,0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1 249,8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3 310,0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708,3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3 310,0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708,3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2 531,0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541,6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0130082170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2 531,0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541,6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21,4</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(оказание услуг) подведомственных учреждений (учебно-методический кабинет, централизованная бухгалтерия, хозяйственная группа, в рамках подпрограммы "Обеспечение реализации муниципальной программы и прочие мероприятия в области образования"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33 605,9</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7 577,7</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22,5</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30 686,9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5 248,3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казенных учреждений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30 686,9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5 248,3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2 913,0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2 326,6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79,9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2 913,0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2 326,6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79,9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48,3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Исполнение судебных актов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0130082180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96,7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Оснащение предметных кабинетов общеобразовательных организаций средствами обучения и воспитания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013Ю455590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766,5</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013Ю455590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0709</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013Ю455590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766,5</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Социальное обеспечение населения</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32 727,2</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11 022,5</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33,7</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32 727,2</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11 022,5</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33,7</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32 727,2</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11 022,5</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33,7</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 xml:space="preserve">Осуществлению присмотра и ухода за детьми 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proofErr w:type="spellStart"/>
            <w:r w:rsidRPr="00842202">
              <w:rPr>
                <w:rFonts w:ascii="Times New Roman" w:eastAsia="Times New Roman" w:hAnsi="Times New Roman" w:cs="Times New Roman"/>
                <w:sz w:val="20"/>
                <w:szCs w:val="20"/>
              </w:rPr>
              <w:t>род.платы</w:t>
            </w:r>
            <w:proofErr w:type="spellEnd"/>
            <w:r w:rsidRPr="00842202">
              <w:rPr>
                <w:rFonts w:ascii="Times New Roman" w:eastAsia="Times New Roman" w:hAnsi="Times New Roman" w:cs="Times New Roman"/>
                <w:sz w:val="20"/>
                <w:szCs w:val="20"/>
              </w:rPr>
              <w:t>,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410,3</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93,8</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22,9</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410,3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93,8</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22,9</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Реализация полномочий по обеспечению питанием детей, обучающихся в муниципальных и частных общеобразовательных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13 018,4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3 720,0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13 018,4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0110075660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13 018,4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3 720,0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28,6</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питания в муниципальных дошкольных образовательных учреждениях,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5 413,0</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1 466,0</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5 413,0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1 466,0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0110082040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5 413,0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1 466,0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27,1</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01100L3040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7 684,4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1 538,5</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01100L3040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7 684,4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1 538,5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01100L3040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7 684,4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1 538,5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Организация и обеспечение бесплатным питанием обучающихся с ограниченными возможностями здоровья</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01100S5830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6 201,1</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4 204,2</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67,8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6 201,1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4 204,2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67,8</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Субсидии бюджетным учреждениям</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01100S5830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6 201,1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4 204,2</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67,8</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Охрана семьи и детства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1 855,2</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20,2</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Муниципальная программа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1 855,2</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20,2</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Подпрограмма "Развитие дошкольного, общего и дополнительного образования детей"</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1 855,2</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20,2</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"Содействие развитию системы образования Краснотуранского района"</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0110075560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1 855,2</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Социальное обеспечение и иные выплаты населению</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1 818,8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Социальные выплаты гражданам, кроме публичных нормативных социальных выплат</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805</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1004</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0110075560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1 818,8</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375,3</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20,6</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Краснотуранский районный Совет депутатов</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807</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5 505,4</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1 155,6</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21,0</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5 505,4</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1 155,6</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21,0</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5 505,4</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1 155,6</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21,0</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представительного органа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5 505,4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1 155,6</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21,0</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Краснотуранского районного Совета депутатов</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5 505,4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1 155,6</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муниципальной власти в рамках непрограммных расходов представительного органа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3 087,3</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699,7</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22,7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1 811,9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658,6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1 811,9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658,6</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36,3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1 274,4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1 274,4</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41,1</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Председатель законодательного органа муниципальной власти в рамках непрограммных расходов представительного органа власти</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7510000220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2 142,9</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455,9</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2 142,9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455,9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7510000220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2 142,9</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455,9</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21,3</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lastRenderedPageBreak/>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7510010240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807</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0103</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275,3</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КОНТРОЛЬНО-СЧЕТНЫЙ ОРГАН МУНИЦИПАЛЬНОГО ОБРАЗОВАНИЯ КРАСНОТУРАНСКИЙ РАЙОН</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808</w:t>
            </w:r>
          </w:p>
        </w:tc>
        <w:tc>
          <w:tcPr>
            <w:tcW w:w="28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2 817,4</w:t>
            </w:r>
          </w:p>
        </w:tc>
        <w:tc>
          <w:tcPr>
            <w:tcW w:w="381" w:type="pct"/>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515,2</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18,3</w:t>
            </w:r>
          </w:p>
        </w:tc>
      </w:tr>
      <w:tr w:rsidR="00842202" w:rsidRPr="00842202" w:rsidTr="00842202">
        <w:trPr>
          <w:trHeight w:val="20"/>
        </w:trPr>
        <w:tc>
          <w:tcPr>
            <w:tcW w:w="2523" w:type="pct"/>
            <w:hideMark/>
          </w:tcPr>
          <w:p w:rsidR="00842202" w:rsidRPr="00842202" w:rsidRDefault="00842202" w:rsidP="00842202">
            <w:pP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239"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2 817,4</w:t>
            </w:r>
          </w:p>
        </w:tc>
        <w:tc>
          <w:tcPr>
            <w:tcW w:w="381" w:type="pct"/>
            <w:hideMark/>
          </w:tcPr>
          <w:p w:rsidR="00842202" w:rsidRPr="00842202" w:rsidRDefault="00842202" w:rsidP="00842202">
            <w:pPr>
              <w:jc w:val="right"/>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515,2</w:t>
            </w:r>
          </w:p>
        </w:tc>
        <w:tc>
          <w:tcPr>
            <w:tcW w:w="476" w:type="pct"/>
            <w:hideMark/>
          </w:tcPr>
          <w:p w:rsidR="00842202" w:rsidRPr="00842202" w:rsidRDefault="00842202" w:rsidP="00842202">
            <w:pPr>
              <w:jc w:val="center"/>
              <w:outlineLvl w:val="0"/>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w:t>
            </w:r>
          </w:p>
        </w:tc>
      </w:tr>
      <w:tr w:rsidR="00842202" w:rsidRPr="00842202" w:rsidTr="00842202">
        <w:trPr>
          <w:trHeight w:val="20"/>
        </w:trPr>
        <w:tc>
          <w:tcPr>
            <w:tcW w:w="2523" w:type="pct"/>
            <w:hideMark/>
          </w:tcPr>
          <w:p w:rsidR="00842202" w:rsidRPr="00842202" w:rsidRDefault="00842202" w:rsidP="00842202">
            <w:pP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7000000000</w:t>
            </w:r>
          </w:p>
        </w:tc>
        <w:tc>
          <w:tcPr>
            <w:tcW w:w="239"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2 817,4</w:t>
            </w:r>
          </w:p>
        </w:tc>
        <w:tc>
          <w:tcPr>
            <w:tcW w:w="381" w:type="pct"/>
            <w:hideMark/>
          </w:tcPr>
          <w:p w:rsidR="00842202" w:rsidRPr="00842202" w:rsidRDefault="00842202" w:rsidP="00842202">
            <w:pPr>
              <w:jc w:val="right"/>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515,2</w:t>
            </w:r>
          </w:p>
        </w:tc>
        <w:tc>
          <w:tcPr>
            <w:tcW w:w="476" w:type="pct"/>
            <w:hideMark/>
          </w:tcPr>
          <w:p w:rsidR="00842202" w:rsidRPr="00842202" w:rsidRDefault="00842202" w:rsidP="00842202">
            <w:pPr>
              <w:jc w:val="center"/>
              <w:outlineLvl w:val="1"/>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w:t>
            </w:r>
          </w:p>
        </w:tc>
      </w:tr>
      <w:tr w:rsidR="00842202" w:rsidRPr="00842202" w:rsidTr="00842202">
        <w:trPr>
          <w:trHeight w:val="20"/>
        </w:trPr>
        <w:tc>
          <w:tcPr>
            <w:tcW w:w="2523" w:type="pct"/>
            <w:hideMark/>
          </w:tcPr>
          <w:p w:rsidR="00842202" w:rsidRPr="00842202" w:rsidRDefault="00842202" w:rsidP="00842202">
            <w:pP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Непрограммные расходы контрольно-счетного органа власти</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7700000000</w:t>
            </w:r>
          </w:p>
        </w:tc>
        <w:tc>
          <w:tcPr>
            <w:tcW w:w="239"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2 817,4</w:t>
            </w:r>
          </w:p>
        </w:tc>
        <w:tc>
          <w:tcPr>
            <w:tcW w:w="381" w:type="pct"/>
            <w:hideMark/>
          </w:tcPr>
          <w:p w:rsidR="00842202" w:rsidRPr="00842202" w:rsidRDefault="00842202" w:rsidP="00842202">
            <w:pPr>
              <w:jc w:val="right"/>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515,2</w:t>
            </w:r>
          </w:p>
        </w:tc>
        <w:tc>
          <w:tcPr>
            <w:tcW w:w="476" w:type="pct"/>
            <w:hideMark/>
          </w:tcPr>
          <w:p w:rsidR="00842202" w:rsidRPr="00842202" w:rsidRDefault="00842202" w:rsidP="00842202">
            <w:pPr>
              <w:jc w:val="center"/>
              <w:outlineLvl w:val="2"/>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w:t>
            </w:r>
          </w:p>
        </w:tc>
      </w:tr>
      <w:tr w:rsidR="00842202" w:rsidRPr="00842202" w:rsidTr="00842202">
        <w:trPr>
          <w:trHeight w:val="20"/>
        </w:trPr>
        <w:tc>
          <w:tcPr>
            <w:tcW w:w="2523" w:type="pct"/>
            <w:hideMark/>
          </w:tcPr>
          <w:p w:rsidR="00842202" w:rsidRPr="00842202" w:rsidRDefault="00842202" w:rsidP="00842202">
            <w:pP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Функционирование контрольно-счетного органа М.О. Краснотуранский район, в рамках непрограммных расходов</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7710000000</w:t>
            </w:r>
          </w:p>
        </w:tc>
        <w:tc>
          <w:tcPr>
            <w:tcW w:w="239"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2 817,4</w:t>
            </w:r>
          </w:p>
        </w:tc>
        <w:tc>
          <w:tcPr>
            <w:tcW w:w="381" w:type="pct"/>
            <w:hideMark/>
          </w:tcPr>
          <w:p w:rsidR="00842202" w:rsidRPr="00842202" w:rsidRDefault="00842202" w:rsidP="00842202">
            <w:pPr>
              <w:jc w:val="right"/>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515,2</w:t>
            </w:r>
          </w:p>
        </w:tc>
        <w:tc>
          <w:tcPr>
            <w:tcW w:w="476" w:type="pct"/>
            <w:hideMark/>
          </w:tcPr>
          <w:p w:rsidR="00842202" w:rsidRPr="00842202" w:rsidRDefault="00842202" w:rsidP="00842202">
            <w:pPr>
              <w:jc w:val="center"/>
              <w:outlineLvl w:val="3"/>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Руководство и управление в сфере установленных функций органов муниципальной власти в рамках непрограммных расходов контрольно-счетного органа</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2 633,8</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515,2</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19,6</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2 186,1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507,7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2 186,1</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507,7</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23,2</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446,7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240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446,7</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7,5</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1,7</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Иные бюджетные ассигнования</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Уплата налогов, сборов и иных платежей</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7710000210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850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увеличение размеров оплаты труда отдельным категориям работников бюджетной сферы</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7710010240</w:t>
            </w:r>
          </w:p>
        </w:tc>
        <w:tc>
          <w:tcPr>
            <w:tcW w:w="239"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 </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183,6</w:t>
            </w:r>
          </w:p>
        </w:tc>
        <w:tc>
          <w:tcPr>
            <w:tcW w:w="381" w:type="pct"/>
            <w:hideMark/>
          </w:tcPr>
          <w:p w:rsidR="00842202" w:rsidRPr="00842202" w:rsidRDefault="00842202" w:rsidP="00842202">
            <w:pPr>
              <w:jc w:val="right"/>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4"/>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100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hideMark/>
          </w:tcPr>
          <w:p w:rsidR="00842202" w:rsidRPr="00842202" w:rsidRDefault="00842202" w:rsidP="00842202">
            <w:pP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808</w:t>
            </w:r>
          </w:p>
        </w:tc>
        <w:tc>
          <w:tcPr>
            <w:tcW w:w="28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0106</w:t>
            </w:r>
          </w:p>
        </w:tc>
        <w:tc>
          <w:tcPr>
            <w:tcW w:w="428"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7710010240</w:t>
            </w:r>
          </w:p>
        </w:tc>
        <w:tc>
          <w:tcPr>
            <w:tcW w:w="239"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120</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183,6</w:t>
            </w:r>
          </w:p>
        </w:tc>
        <w:tc>
          <w:tcPr>
            <w:tcW w:w="381" w:type="pct"/>
            <w:hideMark/>
          </w:tcPr>
          <w:p w:rsidR="00842202" w:rsidRPr="00842202" w:rsidRDefault="00842202" w:rsidP="00842202">
            <w:pPr>
              <w:jc w:val="right"/>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c>
          <w:tcPr>
            <w:tcW w:w="476" w:type="pct"/>
            <w:hideMark/>
          </w:tcPr>
          <w:p w:rsidR="00842202" w:rsidRPr="00842202" w:rsidRDefault="00842202" w:rsidP="00842202">
            <w:pPr>
              <w:jc w:val="center"/>
              <w:outlineLvl w:val="6"/>
              <w:rPr>
                <w:rFonts w:ascii="Times New Roman" w:eastAsia="Times New Roman" w:hAnsi="Times New Roman" w:cs="Times New Roman"/>
                <w:sz w:val="20"/>
                <w:szCs w:val="20"/>
              </w:rPr>
            </w:pPr>
            <w:r w:rsidRPr="00842202">
              <w:rPr>
                <w:rFonts w:ascii="Times New Roman" w:eastAsia="Times New Roman" w:hAnsi="Times New Roman" w:cs="Times New Roman"/>
                <w:sz w:val="20"/>
                <w:szCs w:val="20"/>
              </w:rPr>
              <w:t>0,0</w:t>
            </w:r>
          </w:p>
        </w:tc>
      </w:tr>
      <w:tr w:rsidR="00842202" w:rsidRPr="00842202" w:rsidTr="00842202">
        <w:trPr>
          <w:trHeight w:val="20"/>
        </w:trPr>
        <w:tc>
          <w:tcPr>
            <w:tcW w:w="2523" w:type="pct"/>
            <w:noWrap/>
            <w:hideMark/>
          </w:tcPr>
          <w:p w:rsidR="00842202" w:rsidRPr="00842202" w:rsidRDefault="00842202" w:rsidP="00842202">
            <w:pP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Итого</w:t>
            </w:r>
          </w:p>
        </w:tc>
        <w:tc>
          <w:tcPr>
            <w:tcW w:w="286" w:type="pct"/>
            <w:noWrap/>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86" w:type="pct"/>
            <w:noWrap/>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428" w:type="pct"/>
            <w:noWrap/>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239" w:type="pct"/>
            <w:noWrap/>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 </w:t>
            </w:r>
          </w:p>
        </w:tc>
        <w:tc>
          <w:tcPr>
            <w:tcW w:w="381" w:type="pct"/>
            <w:noWrap/>
            <w:hideMark/>
          </w:tcPr>
          <w:p w:rsidR="00842202" w:rsidRPr="00842202" w:rsidRDefault="00DA3B58" w:rsidP="00DA3B58">
            <w:pPr>
              <w:ind w:hanging="108"/>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1 </w:t>
            </w:r>
            <w:r w:rsidR="00842202" w:rsidRPr="00842202">
              <w:rPr>
                <w:rFonts w:ascii="Times New Roman" w:eastAsia="Times New Roman" w:hAnsi="Times New Roman" w:cs="Times New Roman"/>
                <w:b/>
                <w:bCs/>
                <w:sz w:val="20"/>
                <w:szCs w:val="20"/>
              </w:rPr>
              <w:t>375 621,6</w:t>
            </w:r>
          </w:p>
        </w:tc>
        <w:tc>
          <w:tcPr>
            <w:tcW w:w="381" w:type="pct"/>
            <w:noWrap/>
            <w:hideMark/>
          </w:tcPr>
          <w:p w:rsidR="00842202" w:rsidRPr="00842202" w:rsidRDefault="00842202" w:rsidP="00842202">
            <w:pPr>
              <w:jc w:val="right"/>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274 172,5</w:t>
            </w:r>
          </w:p>
        </w:tc>
        <w:tc>
          <w:tcPr>
            <w:tcW w:w="476" w:type="pct"/>
            <w:hideMark/>
          </w:tcPr>
          <w:p w:rsidR="00842202" w:rsidRPr="00842202" w:rsidRDefault="00842202" w:rsidP="00842202">
            <w:pPr>
              <w:jc w:val="center"/>
              <w:rPr>
                <w:rFonts w:ascii="Times New Roman" w:eastAsia="Times New Roman" w:hAnsi="Times New Roman" w:cs="Times New Roman"/>
                <w:b/>
                <w:bCs/>
                <w:sz w:val="20"/>
                <w:szCs w:val="20"/>
              </w:rPr>
            </w:pPr>
            <w:r w:rsidRPr="00842202">
              <w:rPr>
                <w:rFonts w:ascii="Times New Roman" w:eastAsia="Times New Roman" w:hAnsi="Times New Roman" w:cs="Times New Roman"/>
                <w:b/>
                <w:bCs/>
                <w:sz w:val="20"/>
                <w:szCs w:val="20"/>
              </w:rPr>
              <w:t>19,9</w:t>
            </w:r>
          </w:p>
        </w:tc>
      </w:tr>
    </w:tbl>
    <w:p w:rsidR="00842202" w:rsidRPr="000F3FE1" w:rsidRDefault="00842202" w:rsidP="00842202">
      <w:pPr>
        <w:jc w:val="center"/>
        <w:rPr>
          <w:rFonts w:ascii="Times New Roman" w:hAnsi="Times New Roman" w:cs="Times New Roman"/>
          <w:sz w:val="28"/>
          <w:szCs w:val="28"/>
        </w:rPr>
      </w:pPr>
    </w:p>
    <w:p w:rsidR="00842202" w:rsidRDefault="00842202" w:rsidP="00842202">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 xml:space="preserve"> </w:t>
      </w:r>
    </w:p>
    <w:sectPr w:rsidR="00842202" w:rsidSect="00842202">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70E67"/>
    <w:multiLevelType w:val="hybridMultilevel"/>
    <w:tmpl w:val="585878D6"/>
    <w:lvl w:ilvl="0" w:tplc="3C503A7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0B595D"/>
    <w:multiLevelType w:val="hybridMultilevel"/>
    <w:tmpl w:val="5094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FF311B"/>
    <w:multiLevelType w:val="hybridMultilevel"/>
    <w:tmpl w:val="829E5272"/>
    <w:lvl w:ilvl="0" w:tplc="350C6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7B"/>
    <w:rsid w:val="00001DA8"/>
    <w:rsid w:val="00005C1A"/>
    <w:rsid w:val="000147F9"/>
    <w:rsid w:val="0001561D"/>
    <w:rsid w:val="00017B1D"/>
    <w:rsid w:val="00020149"/>
    <w:rsid w:val="00023D94"/>
    <w:rsid w:val="000378E0"/>
    <w:rsid w:val="0004540B"/>
    <w:rsid w:val="00051591"/>
    <w:rsid w:val="00051B6F"/>
    <w:rsid w:val="00056A61"/>
    <w:rsid w:val="00065BF2"/>
    <w:rsid w:val="00070EDA"/>
    <w:rsid w:val="00073EC1"/>
    <w:rsid w:val="00084D81"/>
    <w:rsid w:val="00096379"/>
    <w:rsid w:val="000B387D"/>
    <w:rsid w:val="000B5B51"/>
    <w:rsid w:val="000C1F55"/>
    <w:rsid w:val="000C21DC"/>
    <w:rsid w:val="000D0155"/>
    <w:rsid w:val="000D3A9E"/>
    <w:rsid w:val="000D5EA6"/>
    <w:rsid w:val="000E47CF"/>
    <w:rsid w:val="000E7DAC"/>
    <w:rsid w:val="000F04AB"/>
    <w:rsid w:val="000F6D9C"/>
    <w:rsid w:val="00101BC0"/>
    <w:rsid w:val="00102FE5"/>
    <w:rsid w:val="0010481C"/>
    <w:rsid w:val="00113BF0"/>
    <w:rsid w:val="0012671C"/>
    <w:rsid w:val="001322A2"/>
    <w:rsid w:val="001342E3"/>
    <w:rsid w:val="001369D0"/>
    <w:rsid w:val="00171440"/>
    <w:rsid w:val="001827F4"/>
    <w:rsid w:val="001877B4"/>
    <w:rsid w:val="0019400F"/>
    <w:rsid w:val="001969A8"/>
    <w:rsid w:val="001B682B"/>
    <w:rsid w:val="001B7B44"/>
    <w:rsid w:val="001D5DAF"/>
    <w:rsid w:val="001D6AF7"/>
    <w:rsid w:val="001E1748"/>
    <w:rsid w:val="001E3C51"/>
    <w:rsid w:val="001E6244"/>
    <w:rsid w:val="001F720D"/>
    <w:rsid w:val="00201557"/>
    <w:rsid w:val="00203625"/>
    <w:rsid w:val="00204220"/>
    <w:rsid w:val="0020780C"/>
    <w:rsid w:val="00211131"/>
    <w:rsid w:val="00213DC0"/>
    <w:rsid w:val="0021779F"/>
    <w:rsid w:val="00223D7A"/>
    <w:rsid w:val="0022749E"/>
    <w:rsid w:val="002314CE"/>
    <w:rsid w:val="0024052A"/>
    <w:rsid w:val="0024348D"/>
    <w:rsid w:val="00243A62"/>
    <w:rsid w:val="00247C6E"/>
    <w:rsid w:val="00256C21"/>
    <w:rsid w:val="0026280C"/>
    <w:rsid w:val="002721E4"/>
    <w:rsid w:val="00272552"/>
    <w:rsid w:val="002825CA"/>
    <w:rsid w:val="00292A19"/>
    <w:rsid w:val="00296A6A"/>
    <w:rsid w:val="002A4BDF"/>
    <w:rsid w:val="002B0819"/>
    <w:rsid w:val="002B17A4"/>
    <w:rsid w:val="002B22B3"/>
    <w:rsid w:val="002C3019"/>
    <w:rsid w:val="002C58F7"/>
    <w:rsid w:val="002D31AB"/>
    <w:rsid w:val="002E5DC2"/>
    <w:rsid w:val="002F1EBA"/>
    <w:rsid w:val="002F5998"/>
    <w:rsid w:val="002F76E1"/>
    <w:rsid w:val="00311BA0"/>
    <w:rsid w:val="003134DE"/>
    <w:rsid w:val="0031386E"/>
    <w:rsid w:val="0031498B"/>
    <w:rsid w:val="00320710"/>
    <w:rsid w:val="00322A1E"/>
    <w:rsid w:val="00334A8F"/>
    <w:rsid w:val="003362FD"/>
    <w:rsid w:val="00340CD1"/>
    <w:rsid w:val="003537AE"/>
    <w:rsid w:val="003566E4"/>
    <w:rsid w:val="003573D4"/>
    <w:rsid w:val="00361BAD"/>
    <w:rsid w:val="003660A3"/>
    <w:rsid w:val="00372112"/>
    <w:rsid w:val="00384AB5"/>
    <w:rsid w:val="003867B5"/>
    <w:rsid w:val="003902BF"/>
    <w:rsid w:val="003A2ACF"/>
    <w:rsid w:val="003B1D90"/>
    <w:rsid w:val="003B26E7"/>
    <w:rsid w:val="003B7531"/>
    <w:rsid w:val="003B7C57"/>
    <w:rsid w:val="003C0F6A"/>
    <w:rsid w:val="003C3865"/>
    <w:rsid w:val="003E383C"/>
    <w:rsid w:val="003E6D47"/>
    <w:rsid w:val="003F1EA8"/>
    <w:rsid w:val="003F5179"/>
    <w:rsid w:val="003F7C77"/>
    <w:rsid w:val="004003A0"/>
    <w:rsid w:val="00412A15"/>
    <w:rsid w:val="004242F9"/>
    <w:rsid w:val="00431438"/>
    <w:rsid w:val="00433FBA"/>
    <w:rsid w:val="004355F5"/>
    <w:rsid w:val="00437D77"/>
    <w:rsid w:val="0044421B"/>
    <w:rsid w:val="00446D9B"/>
    <w:rsid w:val="004559A5"/>
    <w:rsid w:val="00457108"/>
    <w:rsid w:val="0046102B"/>
    <w:rsid w:val="00463CF1"/>
    <w:rsid w:val="00466C04"/>
    <w:rsid w:val="004901F3"/>
    <w:rsid w:val="00490AE3"/>
    <w:rsid w:val="00491B77"/>
    <w:rsid w:val="00491EA7"/>
    <w:rsid w:val="00492439"/>
    <w:rsid w:val="004974AE"/>
    <w:rsid w:val="004D61B9"/>
    <w:rsid w:val="004E6E9B"/>
    <w:rsid w:val="004F1C75"/>
    <w:rsid w:val="004F3E3B"/>
    <w:rsid w:val="004F5E03"/>
    <w:rsid w:val="004F7B8A"/>
    <w:rsid w:val="00503939"/>
    <w:rsid w:val="00511A55"/>
    <w:rsid w:val="00511C7A"/>
    <w:rsid w:val="00514EE0"/>
    <w:rsid w:val="0052319C"/>
    <w:rsid w:val="00527A82"/>
    <w:rsid w:val="00530A98"/>
    <w:rsid w:val="005352D4"/>
    <w:rsid w:val="00535D5F"/>
    <w:rsid w:val="00536A3F"/>
    <w:rsid w:val="00546D1E"/>
    <w:rsid w:val="005506FD"/>
    <w:rsid w:val="00551699"/>
    <w:rsid w:val="00553C41"/>
    <w:rsid w:val="00565AA2"/>
    <w:rsid w:val="00567B15"/>
    <w:rsid w:val="00567D3A"/>
    <w:rsid w:val="005719F7"/>
    <w:rsid w:val="00580717"/>
    <w:rsid w:val="00580C06"/>
    <w:rsid w:val="00586AE7"/>
    <w:rsid w:val="00590092"/>
    <w:rsid w:val="005902B3"/>
    <w:rsid w:val="00590EC9"/>
    <w:rsid w:val="005922E7"/>
    <w:rsid w:val="005945F8"/>
    <w:rsid w:val="00596EAF"/>
    <w:rsid w:val="005A3B9D"/>
    <w:rsid w:val="005A40C2"/>
    <w:rsid w:val="005C03C9"/>
    <w:rsid w:val="005C15E2"/>
    <w:rsid w:val="005C42B3"/>
    <w:rsid w:val="005D32BB"/>
    <w:rsid w:val="005F260A"/>
    <w:rsid w:val="00602546"/>
    <w:rsid w:val="00605DC5"/>
    <w:rsid w:val="00605F14"/>
    <w:rsid w:val="00612BD9"/>
    <w:rsid w:val="00612CF4"/>
    <w:rsid w:val="00615ABC"/>
    <w:rsid w:val="00623100"/>
    <w:rsid w:val="00634E74"/>
    <w:rsid w:val="00645860"/>
    <w:rsid w:val="00646B03"/>
    <w:rsid w:val="006534A8"/>
    <w:rsid w:val="0065441A"/>
    <w:rsid w:val="006551CB"/>
    <w:rsid w:val="00660F8D"/>
    <w:rsid w:val="00664216"/>
    <w:rsid w:val="00664833"/>
    <w:rsid w:val="00666571"/>
    <w:rsid w:val="00667793"/>
    <w:rsid w:val="00667C01"/>
    <w:rsid w:val="00670F5A"/>
    <w:rsid w:val="0067154C"/>
    <w:rsid w:val="00672ED3"/>
    <w:rsid w:val="00673209"/>
    <w:rsid w:val="006742B1"/>
    <w:rsid w:val="00675441"/>
    <w:rsid w:val="006838B2"/>
    <w:rsid w:val="00684137"/>
    <w:rsid w:val="006A0D2E"/>
    <w:rsid w:val="006A3A43"/>
    <w:rsid w:val="006A7B17"/>
    <w:rsid w:val="006B16ED"/>
    <w:rsid w:val="006B17CE"/>
    <w:rsid w:val="006B521E"/>
    <w:rsid w:val="006B613B"/>
    <w:rsid w:val="006B62E1"/>
    <w:rsid w:val="006C6B14"/>
    <w:rsid w:val="006C7C51"/>
    <w:rsid w:val="006E1CB8"/>
    <w:rsid w:val="006F19DC"/>
    <w:rsid w:val="006F3FE9"/>
    <w:rsid w:val="006F59D4"/>
    <w:rsid w:val="006F67FE"/>
    <w:rsid w:val="00702F93"/>
    <w:rsid w:val="0071125B"/>
    <w:rsid w:val="00712F4F"/>
    <w:rsid w:val="00713322"/>
    <w:rsid w:val="007174AC"/>
    <w:rsid w:val="00722CC2"/>
    <w:rsid w:val="00723910"/>
    <w:rsid w:val="00724992"/>
    <w:rsid w:val="00726C11"/>
    <w:rsid w:val="00726D70"/>
    <w:rsid w:val="007357C4"/>
    <w:rsid w:val="00735A9A"/>
    <w:rsid w:val="00737F1B"/>
    <w:rsid w:val="0074052B"/>
    <w:rsid w:val="0074406D"/>
    <w:rsid w:val="00752539"/>
    <w:rsid w:val="00756DB6"/>
    <w:rsid w:val="00795D68"/>
    <w:rsid w:val="007961C8"/>
    <w:rsid w:val="0079796E"/>
    <w:rsid w:val="007A0188"/>
    <w:rsid w:val="007A6EB6"/>
    <w:rsid w:val="007A7566"/>
    <w:rsid w:val="007B5565"/>
    <w:rsid w:val="007B76F0"/>
    <w:rsid w:val="007C4AC4"/>
    <w:rsid w:val="007D12D2"/>
    <w:rsid w:val="007D14EA"/>
    <w:rsid w:val="007D689A"/>
    <w:rsid w:val="007E6808"/>
    <w:rsid w:val="00805767"/>
    <w:rsid w:val="00807ED6"/>
    <w:rsid w:val="0082081F"/>
    <w:rsid w:val="00820A76"/>
    <w:rsid w:val="0082337D"/>
    <w:rsid w:val="00823E82"/>
    <w:rsid w:val="008355AD"/>
    <w:rsid w:val="00836214"/>
    <w:rsid w:val="00842202"/>
    <w:rsid w:val="00846545"/>
    <w:rsid w:val="00853F21"/>
    <w:rsid w:val="00862071"/>
    <w:rsid w:val="00863283"/>
    <w:rsid w:val="0086712B"/>
    <w:rsid w:val="00867C27"/>
    <w:rsid w:val="00870DD7"/>
    <w:rsid w:val="00871CCF"/>
    <w:rsid w:val="00872A25"/>
    <w:rsid w:val="0088215C"/>
    <w:rsid w:val="008949D0"/>
    <w:rsid w:val="008A4C9F"/>
    <w:rsid w:val="008B14F4"/>
    <w:rsid w:val="008B2DC3"/>
    <w:rsid w:val="008C65D8"/>
    <w:rsid w:val="008C7945"/>
    <w:rsid w:val="008C7C7D"/>
    <w:rsid w:val="00901EA4"/>
    <w:rsid w:val="00914ED7"/>
    <w:rsid w:val="00914F9F"/>
    <w:rsid w:val="009247F1"/>
    <w:rsid w:val="00924D78"/>
    <w:rsid w:val="00926293"/>
    <w:rsid w:val="00927EEA"/>
    <w:rsid w:val="00930F49"/>
    <w:rsid w:val="00935499"/>
    <w:rsid w:val="0094714E"/>
    <w:rsid w:val="00951674"/>
    <w:rsid w:val="00964CBE"/>
    <w:rsid w:val="009668EA"/>
    <w:rsid w:val="00971D97"/>
    <w:rsid w:val="00971FB8"/>
    <w:rsid w:val="0097529E"/>
    <w:rsid w:val="00975CD4"/>
    <w:rsid w:val="00976DC9"/>
    <w:rsid w:val="00981113"/>
    <w:rsid w:val="00983D7D"/>
    <w:rsid w:val="00993D54"/>
    <w:rsid w:val="00995F84"/>
    <w:rsid w:val="009B1A2D"/>
    <w:rsid w:val="009C29FD"/>
    <w:rsid w:val="009D5E0A"/>
    <w:rsid w:val="009D7099"/>
    <w:rsid w:val="009E3750"/>
    <w:rsid w:val="009E5510"/>
    <w:rsid w:val="009E59EF"/>
    <w:rsid w:val="009F33C9"/>
    <w:rsid w:val="00A058D2"/>
    <w:rsid w:val="00A14EF7"/>
    <w:rsid w:val="00A17AA0"/>
    <w:rsid w:val="00A17D08"/>
    <w:rsid w:val="00A209C9"/>
    <w:rsid w:val="00A2408C"/>
    <w:rsid w:val="00A255C6"/>
    <w:rsid w:val="00A27B5F"/>
    <w:rsid w:val="00A317AD"/>
    <w:rsid w:val="00A350EA"/>
    <w:rsid w:val="00A3799F"/>
    <w:rsid w:val="00A471D9"/>
    <w:rsid w:val="00A54DFF"/>
    <w:rsid w:val="00A57952"/>
    <w:rsid w:val="00A60E36"/>
    <w:rsid w:val="00A6702A"/>
    <w:rsid w:val="00A720F2"/>
    <w:rsid w:val="00A81D29"/>
    <w:rsid w:val="00A8462F"/>
    <w:rsid w:val="00A8579D"/>
    <w:rsid w:val="00A967AF"/>
    <w:rsid w:val="00AA76EC"/>
    <w:rsid w:val="00AB2092"/>
    <w:rsid w:val="00AB5CD0"/>
    <w:rsid w:val="00AC5B8A"/>
    <w:rsid w:val="00AC7CC5"/>
    <w:rsid w:val="00AD28A0"/>
    <w:rsid w:val="00AD4E08"/>
    <w:rsid w:val="00AE4F14"/>
    <w:rsid w:val="00AE7C3A"/>
    <w:rsid w:val="00AF6CD2"/>
    <w:rsid w:val="00B01E26"/>
    <w:rsid w:val="00B14618"/>
    <w:rsid w:val="00B26771"/>
    <w:rsid w:val="00B27272"/>
    <w:rsid w:val="00B32511"/>
    <w:rsid w:val="00B3425F"/>
    <w:rsid w:val="00B35497"/>
    <w:rsid w:val="00B356A3"/>
    <w:rsid w:val="00B4026E"/>
    <w:rsid w:val="00B52B43"/>
    <w:rsid w:val="00B53015"/>
    <w:rsid w:val="00B54116"/>
    <w:rsid w:val="00B5439C"/>
    <w:rsid w:val="00B56081"/>
    <w:rsid w:val="00B62308"/>
    <w:rsid w:val="00B66178"/>
    <w:rsid w:val="00B709C9"/>
    <w:rsid w:val="00B72D1E"/>
    <w:rsid w:val="00B863E5"/>
    <w:rsid w:val="00B87A25"/>
    <w:rsid w:val="00B909AA"/>
    <w:rsid w:val="00B93810"/>
    <w:rsid w:val="00BB1AAC"/>
    <w:rsid w:val="00BB2438"/>
    <w:rsid w:val="00BB67A6"/>
    <w:rsid w:val="00BC0FCD"/>
    <w:rsid w:val="00BC1473"/>
    <w:rsid w:val="00BC21E0"/>
    <w:rsid w:val="00BC22FA"/>
    <w:rsid w:val="00BC274D"/>
    <w:rsid w:val="00BC6106"/>
    <w:rsid w:val="00BD3D1E"/>
    <w:rsid w:val="00BE1187"/>
    <w:rsid w:val="00BE7EFA"/>
    <w:rsid w:val="00BF0775"/>
    <w:rsid w:val="00BF2460"/>
    <w:rsid w:val="00BF302D"/>
    <w:rsid w:val="00BF312D"/>
    <w:rsid w:val="00C0013E"/>
    <w:rsid w:val="00C02220"/>
    <w:rsid w:val="00C02C9E"/>
    <w:rsid w:val="00C03DEA"/>
    <w:rsid w:val="00C07787"/>
    <w:rsid w:val="00C12992"/>
    <w:rsid w:val="00C35799"/>
    <w:rsid w:val="00C63582"/>
    <w:rsid w:val="00C70A2D"/>
    <w:rsid w:val="00C7654E"/>
    <w:rsid w:val="00C8403E"/>
    <w:rsid w:val="00C8517B"/>
    <w:rsid w:val="00C85A36"/>
    <w:rsid w:val="00C86232"/>
    <w:rsid w:val="00C87BD2"/>
    <w:rsid w:val="00CA5BF4"/>
    <w:rsid w:val="00CA5D8D"/>
    <w:rsid w:val="00CA6B1B"/>
    <w:rsid w:val="00CB25E6"/>
    <w:rsid w:val="00CC227B"/>
    <w:rsid w:val="00CC2A6F"/>
    <w:rsid w:val="00CC5F6C"/>
    <w:rsid w:val="00CD719F"/>
    <w:rsid w:val="00CE7B92"/>
    <w:rsid w:val="00CF6F15"/>
    <w:rsid w:val="00CF7512"/>
    <w:rsid w:val="00D00A2B"/>
    <w:rsid w:val="00D02B79"/>
    <w:rsid w:val="00D061B4"/>
    <w:rsid w:val="00D16192"/>
    <w:rsid w:val="00D24ED3"/>
    <w:rsid w:val="00D26CF4"/>
    <w:rsid w:val="00D41762"/>
    <w:rsid w:val="00D54C72"/>
    <w:rsid w:val="00D57228"/>
    <w:rsid w:val="00D65116"/>
    <w:rsid w:val="00D73C10"/>
    <w:rsid w:val="00D80546"/>
    <w:rsid w:val="00D80670"/>
    <w:rsid w:val="00D80AD6"/>
    <w:rsid w:val="00D81788"/>
    <w:rsid w:val="00D92B29"/>
    <w:rsid w:val="00D92DC0"/>
    <w:rsid w:val="00D94F63"/>
    <w:rsid w:val="00D95FD3"/>
    <w:rsid w:val="00D96987"/>
    <w:rsid w:val="00DA1A13"/>
    <w:rsid w:val="00DA3B58"/>
    <w:rsid w:val="00DA49FF"/>
    <w:rsid w:val="00DA587F"/>
    <w:rsid w:val="00DB1502"/>
    <w:rsid w:val="00DB1900"/>
    <w:rsid w:val="00DB4EDB"/>
    <w:rsid w:val="00DB650B"/>
    <w:rsid w:val="00DC2123"/>
    <w:rsid w:val="00DC59BE"/>
    <w:rsid w:val="00DD112E"/>
    <w:rsid w:val="00DD70AE"/>
    <w:rsid w:val="00DD79F6"/>
    <w:rsid w:val="00DE1048"/>
    <w:rsid w:val="00DE3895"/>
    <w:rsid w:val="00DE42D0"/>
    <w:rsid w:val="00DE4CF2"/>
    <w:rsid w:val="00DE581E"/>
    <w:rsid w:val="00DF0522"/>
    <w:rsid w:val="00E02B87"/>
    <w:rsid w:val="00E17783"/>
    <w:rsid w:val="00E269DD"/>
    <w:rsid w:val="00E340F6"/>
    <w:rsid w:val="00E341CB"/>
    <w:rsid w:val="00E41771"/>
    <w:rsid w:val="00E466C7"/>
    <w:rsid w:val="00E46868"/>
    <w:rsid w:val="00E51927"/>
    <w:rsid w:val="00E54879"/>
    <w:rsid w:val="00E55F01"/>
    <w:rsid w:val="00E56389"/>
    <w:rsid w:val="00E80F1C"/>
    <w:rsid w:val="00E82AB2"/>
    <w:rsid w:val="00E857F9"/>
    <w:rsid w:val="00E87BC3"/>
    <w:rsid w:val="00E90915"/>
    <w:rsid w:val="00E95DC9"/>
    <w:rsid w:val="00EA00B5"/>
    <w:rsid w:val="00EA2221"/>
    <w:rsid w:val="00EA4AAA"/>
    <w:rsid w:val="00EB313A"/>
    <w:rsid w:val="00EB4109"/>
    <w:rsid w:val="00EB5606"/>
    <w:rsid w:val="00EE0237"/>
    <w:rsid w:val="00EE046D"/>
    <w:rsid w:val="00EE0669"/>
    <w:rsid w:val="00F01642"/>
    <w:rsid w:val="00F04528"/>
    <w:rsid w:val="00F137C2"/>
    <w:rsid w:val="00F2065C"/>
    <w:rsid w:val="00F24940"/>
    <w:rsid w:val="00F33CED"/>
    <w:rsid w:val="00F35FDC"/>
    <w:rsid w:val="00F404FE"/>
    <w:rsid w:val="00F426AE"/>
    <w:rsid w:val="00F43C83"/>
    <w:rsid w:val="00F503D0"/>
    <w:rsid w:val="00F54DBD"/>
    <w:rsid w:val="00F60211"/>
    <w:rsid w:val="00F6093C"/>
    <w:rsid w:val="00F66CCB"/>
    <w:rsid w:val="00F675D3"/>
    <w:rsid w:val="00F73B67"/>
    <w:rsid w:val="00F8457D"/>
    <w:rsid w:val="00F92433"/>
    <w:rsid w:val="00FA0351"/>
    <w:rsid w:val="00FA116D"/>
    <w:rsid w:val="00FA5F17"/>
    <w:rsid w:val="00FB04D0"/>
    <w:rsid w:val="00FB1D11"/>
    <w:rsid w:val="00FB3124"/>
    <w:rsid w:val="00FB66F3"/>
    <w:rsid w:val="00FB7B2C"/>
    <w:rsid w:val="00FC0955"/>
    <w:rsid w:val="00FC163C"/>
    <w:rsid w:val="00FC424D"/>
    <w:rsid w:val="00FC520D"/>
    <w:rsid w:val="00FD0600"/>
    <w:rsid w:val="00FD6DD4"/>
    <w:rsid w:val="00FE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7456"/>
  <w15:docId w15:val="{7B507390-867B-4B68-91F4-4E3C04EF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27B"/>
    <w:pPr>
      <w:ind w:left="720"/>
      <w:contextualSpacing/>
    </w:pPr>
  </w:style>
  <w:style w:type="table" w:styleId="a4">
    <w:name w:val="Table Grid"/>
    <w:basedOn w:val="a1"/>
    <w:uiPriority w:val="59"/>
    <w:rsid w:val="00A350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Текст выноски Знак"/>
    <w:basedOn w:val="a0"/>
    <w:link w:val="a6"/>
    <w:uiPriority w:val="99"/>
    <w:semiHidden/>
    <w:rsid w:val="00842202"/>
    <w:rPr>
      <w:rFonts w:ascii="Tahoma" w:eastAsiaTheme="minorHAnsi" w:hAnsi="Tahoma" w:cs="Tahoma"/>
      <w:sz w:val="16"/>
      <w:szCs w:val="16"/>
      <w:lang w:eastAsia="en-US"/>
    </w:rPr>
  </w:style>
  <w:style w:type="paragraph" w:styleId="a6">
    <w:name w:val="Balloon Text"/>
    <w:link w:val="a5"/>
    <w:uiPriority w:val="99"/>
    <w:semiHidden/>
    <w:unhideWhenUsed/>
    <w:rsid w:val="00842202"/>
    <w:pPr>
      <w:spacing w:after="0" w:line="240" w:lineRule="auto"/>
    </w:pPr>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01C4-AF41-4BE5-9623-5C810B83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19416</Words>
  <Characters>110677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cp:lastModifiedBy>
  <cp:revision>6</cp:revision>
  <cp:lastPrinted>2025-04-28T08:35:00Z</cp:lastPrinted>
  <dcterms:created xsi:type="dcterms:W3CDTF">2025-04-18T06:05:00Z</dcterms:created>
  <dcterms:modified xsi:type="dcterms:W3CDTF">2025-04-28T08:35:00Z</dcterms:modified>
</cp:coreProperties>
</file>