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BF5734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05.07</w:t>
      </w:r>
      <w:r w:rsidR="00B775B4">
        <w:rPr>
          <w:rFonts w:ascii="Times New Roman" w:hAnsi="Times New Roman" w:cs="Times New Roman"/>
          <w:sz w:val="28"/>
          <w:szCs w:val="28"/>
        </w:rPr>
        <w:t>.2024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541890">
        <w:rPr>
          <w:rFonts w:ascii="Times New Roman" w:hAnsi="Times New Roman" w:cs="Times New Roman"/>
          <w:sz w:val="28"/>
          <w:szCs w:val="28"/>
        </w:rPr>
        <w:t xml:space="preserve">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 w:rsidR="00CE49FC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C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Правительства Красноярского края №322-п от 06.05.2024 «</w:t>
      </w:r>
      <w:r w:rsidR="00172985" w:rsidRPr="0017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распределения субсидий бюджетам муниципальных образований Красноярского края на обеспечение развития и укрепления материально-технической базы домов культуры в населенных пунктах с числом жителей до 50 тысяч человек в 2024 году</w:t>
      </w:r>
      <w:r w:rsidR="00C478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постановлением Правительства Красноярского края №</w:t>
      </w:r>
      <w:r w:rsidR="00BF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D7">
        <w:rPr>
          <w:rFonts w:ascii="Times New Roman" w:eastAsia="Times New Roman" w:hAnsi="Times New Roman" w:cs="Times New Roman"/>
          <w:sz w:val="28"/>
          <w:szCs w:val="28"/>
          <w:lang w:eastAsia="ru-RU"/>
        </w:rPr>
        <w:t>275-п от 19.04.2024 «</w:t>
      </w:r>
      <w:r w:rsidR="00172985" w:rsidRPr="0017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распределения в 2024 году субсидий бюджетам муниципальных образований Красноярского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</w:r>
      <w:r w:rsidR="00C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</w:t>
      </w:r>
      <w:r w:rsidR="00C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уранского района от 27.07.2015 №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441-п «Об утверждении Порядка принятия решений о разработке </w:t>
      </w:r>
      <w:r w:rsidR="00C478D7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Красноярского края, их формировании и реализации», руководствуясь ст.40, 43 </w:t>
      </w:r>
      <w:r w:rsidR="00C478D7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Краснотуранского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31B86" w:rsidRPr="00531B86" w:rsidTr="00B775B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2014 – 2026 годы составляет 1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 156 983,5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 год –   55 293,0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112 070,2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128 892,7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162 226,8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122 352,3 тыс. рублей</w:t>
            </w:r>
          </w:p>
          <w:p w:rsidR="00531B86" w:rsidRPr="00531B86" w:rsidRDefault="00531B86" w:rsidP="00531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122 180,2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775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 037 312,4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33 261,3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37 672,4 тыс. рублей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105 945,6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121 341,4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131 080,8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121 823,0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121 821,0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98 524,2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1 706,8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7 094,7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20 139,1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21 146,9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4 417,8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456,6 тыс. рублей</w:t>
            </w:r>
          </w:p>
          <w:p w:rsidR="00531B86" w:rsidRPr="00531B86" w:rsidRDefault="00DA5F09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11 006,9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0,0 тыс. рублей</w:t>
            </w:r>
          </w:p>
          <w:p w:rsidR="00531B86" w:rsidRPr="00531B86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</w:tr>
    </w:tbl>
    <w:p w:rsidR="00365A73" w:rsidRPr="00401DB8" w:rsidRDefault="00A76DFA" w:rsidP="00515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 w:rsidR="005152E3">
        <w:rPr>
          <w:rFonts w:ascii="Times New Roman" w:hAnsi="Times New Roman" w:cs="Times New Roman"/>
          <w:sz w:val="28"/>
          <w:szCs w:val="28"/>
        </w:rPr>
        <w:t>В паспор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на 2014 – 2026 годы составляет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519 711,7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52 530,9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64 946,3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92 558,1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58 848,0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445 064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48 266,8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046E3">
              <w:rPr>
                <w:rFonts w:ascii="Times New Roman" w:eastAsia="Calibri" w:hAnsi="Times New Roman" w:cs="Times New Roman"/>
                <w:sz w:val="24"/>
                <w:szCs w:val="24"/>
              </w:rPr>
              <w:t>58 321,3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001F0">
              <w:rPr>
                <w:rFonts w:ascii="Times New Roman" w:eastAsia="Calibri" w:hAnsi="Times New Roman" w:cs="Times New Roman"/>
                <w:sz w:val="24"/>
                <w:szCs w:val="24"/>
              </w:rPr>
              <w:t>62 166,5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58 848,0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58 848,0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56 773,3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213,2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6 625,0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 </w:t>
            </w:r>
            <w:r w:rsidR="005152E3">
              <w:rPr>
                <w:rFonts w:ascii="Times New Roman" w:eastAsia="Calibri" w:hAnsi="Times New Roman" w:cs="Times New Roman"/>
                <w:sz w:val="24"/>
                <w:szCs w:val="24"/>
              </w:rPr>
              <w:t>19 718,1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 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DA5F09">
              <w:rPr>
                <w:rFonts w:ascii="Times New Roman" w:eastAsia="Calibri" w:hAnsi="Times New Roman" w:cs="Times New Roman"/>
                <w:sz w:val="24"/>
                <w:szCs w:val="24"/>
              </w:rPr>
              <w:t>17 874,4</w:t>
            </w: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4 050,9 тыс. рублей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31B86" w:rsidRPr="00531B86" w:rsidRDefault="00DA5F09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10 673,5</w:t>
            </w:r>
            <w:r w:rsidR="00531B86"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      </w:t>
            </w:r>
          </w:p>
          <w:p w:rsidR="00531B86" w:rsidRPr="00531B86" w:rsidRDefault="00531B86" w:rsidP="005418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     0,0 тыс. рублей </w:t>
            </w:r>
          </w:p>
          <w:p w:rsidR="004B2F77" w:rsidRPr="00401DB8" w:rsidRDefault="00531B86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B86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541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Приложения </w:t>
      </w:r>
      <w:r w:rsidR="009B14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2,</w:t>
      </w:r>
      <w:r w:rsidR="00BF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4, № 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«Культура Краснотуранского района» изложить в новой редакци</w:t>
      </w:r>
      <w:r w:rsidR="009B14B4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согласно приложениям №1, № 2, №</w:t>
      </w:r>
      <w:r w:rsidR="00BF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данному постановлению.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подлежит официальному опубликованию </w:t>
      </w:r>
      <w:r w:rsidR="00BF5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общественно-политической газете «Эхо Турана»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«Краснотуранский вестник» и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района в сети Интернет.  </w:t>
      </w:r>
    </w:p>
    <w:p w:rsidR="00F3039B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 момента подписания.</w:t>
      </w:r>
    </w:p>
    <w:p w:rsidR="009B6885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85" w:rsidRPr="00401DB8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766A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Д.А.Кондрашина</w:t>
      </w:r>
    </w:p>
    <w:p w:rsidR="0043520C" w:rsidRPr="00401DB8" w:rsidRDefault="0043520C" w:rsidP="004352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Приложение № </w:t>
      </w:r>
      <w:r w:rsidR="009B14B4">
        <w:rPr>
          <w:rFonts w:ascii="Times New Roman" w:eastAsia="Calibri" w:hAnsi="Times New Roman" w:cs="Times New Roman"/>
          <w:sz w:val="28"/>
          <w:szCs w:val="24"/>
        </w:rPr>
        <w:t>1</w:t>
      </w: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43520C" w:rsidRPr="00401DB8" w:rsidRDefault="0043520C" w:rsidP="004352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43520C" w:rsidRDefault="00CE49FC" w:rsidP="0043520C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05.07.2024 № 358</w:t>
      </w:r>
      <w:r w:rsidR="00BF5734">
        <w:rPr>
          <w:rFonts w:ascii="Times New Roman" w:eastAsia="Calibri" w:hAnsi="Times New Roman" w:cs="Times New Roman"/>
          <w:sz w:val="28"/>
          <w:szCs w:val="24"/>
        </w:rPr>
        <w:t>-п</w:t>
      </w:r>
    </w:p>
    <w:p w:rsidR="0043520C" w:rsidRPr="00BF5734" w:rsidRDefault="0043520C" w:rsidP="0043520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5734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r w:rsidRPr="00BF5734">
        <w:rPr>
          <w:rFonts w:ascii="Times New Roman" w:eastAsia="Calibri" w:hAnsi="Times New Roman" w:cs="Times New Roman"/>
          <w:sz w:val="24"/>
          <w:szCs w:val="24"/>
        </w:rPr>
        <w:t>иложение 2</w:t>
      </w:r>
    </w:p>
    <w:p w:rsidR="0043520C" w:rsidRPr="00BF5734" w:rsidRDefault="0043520C" w:rsidP="0043520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5734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520C" w:rsidRPr="00BF5734" w:rsidRDefault="0043520C" w:rsidP="0043520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5734">
        <w:rPr>
          <w:rFonts w:ascii="Times New Roman" w:eastAsia="Calibri" w:hAnsi="Times New Roman" w:cs="Times New Roman"/>
          <w:sz w:val="24"/>
          <w:szCs w:val="24"/>
        </w:rPr>
        <w:t xml:space="preserve"> «Культура Краснотуранского района»</w:t>
      </w:r>
    </w:p>
    <w:p w:rsidR="0043520C" w:rsidRPr="00BF5734" w:rsidRDefault="0043520C" w:rsidP="004352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520C" w:rsidRPr="00BF5734" w:rsidRDefault="0043520C" w:rsidP="004352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734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43520C" w:rsidRPr="00BF5734" w:rsidRDefault="0043520C" w:rsidP="004352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734">
        <w:rPr>
          <w:rFonts w:ascii="Times New Roman" w:eastAsia="Calibri" w:hAnsi="Times New Roman" w:cs="Times New Roman"/>
          <w:sz w:val="24"/>
          <w:szCs w:val="24"/>
        </w:rPr>
        <w:t>мероприятий подпрограмм и отдельных мероприятий</w:t>
      </w:r>
    </w:p>
    <w:p w:rsidR="0043520C" w:rsidRPr="00BF5734" w:rsidRDefault="0043520C" w:rsidP="004352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5734">
        <w:rPr>
          <w:rFonts w:ascii="Times New Roman" w:eastAsia="Calibri" w:hAnsi="Times New Roman" w:cs="Times New Roman"/>
          <w:sz w:val="24"/>
          <w:szCs w:val="24"/>
        </w:rPr>
        <w:t>муниципальной программы «Культура Краснотуранского района»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30"/>
        <w:gridCol w:w="3192"/>
        <w:gridCol w:w="1450"/>
        <w:gridCol w:w="1255"/>
        <w:gridCol w:w="1258"/>
        <w:gridCol w:w="2504"/>
        <w:gridCol w:w="1971"/>
        <w:gridCol w:w="2300"/>
      </w:tblGrid>
      <w:tr w:rsidR="0043520C" w:rsidRPr="00BF5734" w:rsidTr="00BF5734">
        <w:tc>
          <w:tcPr>
            <w:tcW w:w="216" w:type="pct"/>
            <w:vMerge w:val="restar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N п/п</w:t>
            </w:r>
          </w:p>
        </w:tc>
        <w:tc>
          <w:tcPr>
            <w:tcW w:w="1096" w:type="pct"/>
            <w:vMerge w:val="restar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98" w:type="pct"/>
            <w:vMerge w:val="restar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63" w:type="pct"/>
            <w:gridSpan w:val="2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Срок</w:t>
            </w:r>
          </w:p>
        </w:tc>
        <w:tc>
          <w:tcPr>
            <w:tcW w:w="860" w:type="pct"/>
            <w:vMerge w:val="restar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677" w:type="pct"/>
            <w:vMerge w:val="restar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Последствия не реализации мероприятия</w:t>
            </w:r>
          </w:p>
        </w:tc>
        <w:tc>
          <w:tcPr>
            <w:tcW w:w="790" w:type="pct"/>
            <w:vMerge w:val="restar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43520C" w:rsidRPr="00BF5734" w:rsidTr="00BF5734">
        <w:tc>
          <w:tcPr>
            <w:tcW w:w="216" w:type="pct"/>
            <w:vMerge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pct"/>
            <w:vMerge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60" w:type="pct"/>
            <w:vMerge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7" w:type="pct"/>
            <w:vMerge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3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5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6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7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8</w:t>
            </w:r>
          </w:p>
        </w:tc>
      </w:tr>
      <w:tr w:rsidR="0043520C" w:rsidRPr="00BF5734" w:rsidTr="00172985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</w:t>
            </w:r>
          </w:p>
        </w:tc>
        <w:tc>
          <w:tcPr>
            <w:tcW w:w="4784" w:type="pct"/>
            <w:gridSpan w:val="7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Подпрограмма 1 «Сохранение культурного наследия»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Мероприятие 1.1 Обеспечение деятельности подведомственных учреждений 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(библиотек ЦБС)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Стабильность показателей ЦБС: количества книговыдачи и  посещений 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уровня обеспечение населения услугами учреждения. Невыполнения показателей ЦБС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Выполнение показателей муниципального задания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3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1.1.1. 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 xml:space="preserve">Количество посещений ЦБС  района  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4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Мероприятие 1.1.2. 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</w:t>
            </w:r>
            <w:r w:rsidRPr="00BF5734">
              <w:rPr>
                <w:rFonts w:ascii="Times New Roman" w:hAnsi="Times New Roman"/>
              </w:rPr>
              <w:lastRenderedPageBreak/>
              <w:t>"Культура Краснотуранского района"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Выполнение программ по комплектованию книжного фонда ЦБС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1.1.3. 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Выполнение программ по комплектованию книжного фонда ЦБС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5.1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1.1.4. Государственная поддержка лучших работников сельских учреждений культуры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5734">
              <w:rPr>
                <w:rFonts w:ascii="Times New Roman" w:hAnsi="Times New Roman"/>
              </w:rPr>
              <w:t>Выполнение показателей муниципального задания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6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1.1.5. Субсидия на реализацию социокультурных проектов учреждений культуры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Выполнение программ по комплектованию книжного фонда ЦБС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7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1.1.6. Софинансирование к субсидии на реализацию социокультурных проектов учреждений культуры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Выполнение программ по комплектованию книжного фонда ЦБС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8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1.1.7. 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Краснотуранского районатехнологий и оцифровки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2019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посещений библиотек на 1 жителя в год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 xml:space="preserve">Количество посещений ЦБС  района  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9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Мероприятие 1.1.8. Софинансирование к субсидии на подключение общедоступных библиотек РФ к сети интернет и развитие системы библиотечного </w:t>
            </w:r>
            <w:r w:rsidRPr="00BF5734">
              <w:rPr>
                <w:rFonts w:ascii="Times New Roman" w:hAnsi="Times New Roman"/>
              </w:rPr>
              <w:lastRenderedPageBreak/>
              <w:t>дела с учетом задачи расширения информационных технологий и оцифровки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МБУК ЦБС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2019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посещений библиотек на 1 жителя в год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 xml:space="preserve">Количество посещений ЦБС  района  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1.2 Обеспечение деятельности подведомственных учреждений: (музей)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Увеличится доля представленных  музейных  предметов основного фонда и количество посещений музея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Невыполнения показателей музея. Снижение уровня патриотического сознания, популяризации историко-культурного наследия. Отсутствие знаний об истории, культуре, быте и традициях народов, проживающих на территории района, края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Выполнение показателей муниципального задания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11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1.2.1. Государственная поддержка лучших сельских учреждений культуры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2021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Выполнение показателей муниципального задания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12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1.2.2. Государственная поддержка лучших работников сельских учреждений культуры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Краснотуранский историко-этнографический музей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2021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Выполнение показателей муниципального задания</w:t>
            </w:r>
          </w:p>
        </w:tc>
      </w:tr>
      <w:tr w:rsidR="0043520C" w:rsidRPr="00BF5734" w:rsidTr="00172985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13</w:t>
            </w:r>
          </w:p>
        </w:tc>
        <w:tc>
          <w:tcPr>
            <w:tcW w:w="4784" w:type="pct"/>
            <w:gridSpan w:val="7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Подпрограмма 2  «Поддержка искусства и народного творчества»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14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2.1 Обеспечение деятельности подведомственных учреждений:(РДК)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МБУК РДК Краснотуранского района 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Создание условий для выполнения показателей: количества мероприятий, клубных формирований, посещений 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количества получателей услуг учреждениями  от реализации мероприятий Невыполнения показателей.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Выполнение показателей муниципального задания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15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2.1.1 Поддержка лучших учреждений культуры и лучших работников культуры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Количество посещений учреждений культуры по отношению к уровню 2010 г.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 xml:space="preserve">Количество посещений культурно- досуговых  мероприятий МБУК РДК Краснотуранского </w:t>
            </w:r>
            <w:r w:rsidRPr="00BF5734">
              <w:rPr>
                <w:rFonts w:ascii="Times New Roman" w:hAnsi="Times New Roman"/>
                <w:color w:val="000000"/>
              </w:rPr>
              <w:lastRenderedPageBreak/>
              <w:t>района на платной основе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2.1.2. 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2019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отремонтированных учреждений культуры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17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 2.1.3. 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2019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количества отремонтированных учреждений культуры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18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C" w:rsidRPr="00BF5734" w:rsidRDefault="00606506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 2.1.4. С</w:t>
            </w:r>
            <w:r w:rsidR="0043520C" w:rsidRPr="00BF5734">
              <w:rPr>
                <w:rFonts w:ascii="Times New Roman" w:hAnsi="Times New Roman"/>
              </w:rPr>
              <w:t xml:space="preserve">убсидия  бюджетам муниципальных образований Красноярского края на обеспечение развития 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и укрепления материально-технической базы домов культуры в населенных пунктах с числом жителей</w:t>
            </w:r>
            <w:r w:rsidR="003966E0" w:rsidRPr="00BF5734">
              <w:rPr>
                <w:rFonts w:ascii="Times New Roman" w:hAnsi="Times New Roman"/>
              </w:rPr>
              <w:t xml:space="preserve"> до 50 тысяч человек</w:t>
            </w:r>
            <w:r w:rsidR="00172985" w:rsidRPr="00BF5734">
              <w:rPr>
                <w:rFonts w:ascii="Times New Roman" w:hAnsi="Times New Roman"/>
              </w:rPr>
              <w:t xml:space="preserve"> в 2024 году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2024</w:t>
            </w:r>
          </w:p>
        </w:tc>
        <w:tc>
          <w:tcPr>
            <w:tcW w:w="432" w:type="pct"/>
          </w:tcPr>
          <w:p w:rsidR="0043520C" w:rsidRPr="00BF5734" w:rsidRDefault="00172985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2024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МТБ учреждений культуры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5734">
              <w:rPr>
                <w:rFonts w:ascii="Times New Roman" w:hAnsi="Times New Roman"/>
                <w:color w:val="000000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19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 2.1.5</w:t>
            </w:r>
            <w:r w:rsidR="003966E0" w:rsidRPr="00BF5734">
              <w:rPr>
                <w:rFonts w:ascii="Times New Roman" w:hAnsi="Times New Roman"/>
              </w:rPr>
              <w:t xml:space="preserve">. Софинансирование к субсидии </w:t>
            </w:r>
            <w:r w:rsidRPr="00BF5734">
              <w:rPr>
                <w:rFonts w:ascii="Times New Roman" w:hAnsi="Times New Roman"/>
              </w:rPr>
              <w:t xml:space="preserve">бюджетам муниципальных </w:t>
            </w:r>
            <w:r w:rsidRPr="00BF5734">
              <w:rPr>
                <w:rFonts w:ascii="Times New Roman" w:hAnsi="Times New Roman"/>
              </w:rPr>
              <w:lastRenderedPageBreak/>
              <w:t xml:space="preserve">образований Красноярского края на обеспечение развития 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и укрепления материально-технической базы домов культуры в населенных пунктах с числом жителей до 50 </w:t>
            </w:r>
            <w:r w:rsidR="003966E0" w:rsidRPr="00BF5734">
              <w:rPr>
                <w:rFonts w:ascii="Times New Roman" w:hAnsi="Times New Roman"/>
              </w:rPr>
              <w:t>тысяч человек</w:t>
            </w:r>
            <w:r w:rsidR="00172985" w:rsidRPr="00BF5734">
              <w:rPr>
                <w:rFonts w:ascii="Times New Roman" w:hAnsi="Times New Roman"/>
              </w:rPr>
              <w:t xml:space="preserve"> в 2024 году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2024</w:t>
            </w:r>
          </w:p>
        </w:tc>
        <w:tc>
          <w:tcPr>
            <w:tcW w:w="432" w:type="pct"/>
          </w:tcPr>
          <w:p w:rsidR="0043520C" w:rsidRPr="00BF5734" w:rsidRDefault="0043520C" w:rsidP="00172985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</w:t>
            </w:r>
            <w:r w:rsidR="00172985" w:rsidRPr="00BF5734">
              <w:rPr>
                <w:rFonts w:ascii="Times New Roman" w:hAnsi="Times New Roman"/>
              </w:rPr>
              <w:t>24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МТБ учреждений культуры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Снижение количества получателей услуг учреждениями  от </w:t>
            </w:r>
            <w:r w:rsidRPr="00BF5734">
              <w:rPr>
                <w:rFonts w:ascii="Times New Roman" w:hAnsi="Times New Roman"/>
              </w:rPr>
              <w:lastRenderedPageBreak/>
              <w:t>реализации мероприятий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F5734">
              <w:rPr>
                <w:rFonts w:ascii="Times New Roman" w:hAnsi="Times New Roman"/>
                <w:color w:val="000000"/>
              </w:rPr>
              <w:lastRenderedPageBreak/>
              <w:t xml:space="preserve">Количество посещений культурно- досуговых  мероприятий МБУК РДК Краснотуранского </w:t>
            </w:r>
            <w:r w:rsidRPr="00BF5734">
              <w:rPr>
                <w:rFonts w:ascii="Times New Roman" w:hAnsi="Times New Roman"/>
                <w:color w:val="000000"/>
              </w:rPr>
              <w:lastRenderedPageBreak/>
              <w:t>района на платной основе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2.1.4. Субсидия на сохранение, возрождение, развитие народных художественных промыслов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2020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Сохранение народных промыслов, участие в выставках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  <w:color w:val="000000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21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2.1.4.1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Субсидия на развитие добровольчества в сфере культура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2022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Развитие добровольчества в сфере культура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ограничение доступа населения к культурным благам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22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2.1.4.2. 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МТБ учреждений культуры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23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 Мероприятие 2.1.4.3    Софинансирование к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</w:t>
            </w:r>
            <w:r w:rsidRPr="00BF5734">
              <w:rPr>
                <w:rFonts w:ascii="Times New Roman" w:hAnsi="Times New Roman"/>
              </w:rPr>
              <w:lastRenderedPageBreak/>
              <w:t>конкурсах по художественным народным ремёслами.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МБУК РДК Краснотуранского района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Увеличение МТБ учреждений культуры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2.2 Обеспечение деятельности подведомственных учреждений: ДШИ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МБУДО  ДШИ 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с. Краснотуранск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Недостаточное количество направлений дополнитель-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ных образователь-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BF5734">
              <w:rPr>
                <w:rFonts w:ascii="Times New Roman" w:hAnsi="Times New Roman"/>
              </w:rPr>
              <w:t>ных программ по видам искусств.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25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2.3 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МБУДО  ДШИ 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с. Краснотуранск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2022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Недостаточное количество направлений дополнитель-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ных образователь-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BF5734">
              <w:rPr>
                <w:rFonts w:ascii="Times New Roman" w:hAnsi="Times New Roman"/>
              </w:rPr>
              <w:t xml:space="preserve">ных программ по видам искусств. 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26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2.4 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МБУДО  ДШИ 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с. Краснотуранск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2023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Недостаточное количество направлений дополнитель-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ных образователь-</w:t>
            </w:r>
          </w:p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BF5734">
              <w:rPr>
                <w:rFonts w:ascii="Times New Roman" w:hAnsi="Times New Roman"/>
              </w:rPr>
              <w:t>ных программ по видам искусств.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43520C" w:rsidRPr="00BF5734" w:rsidTr="00172985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27</w:t>
            </w:r>
          </w:p>
        </w:tc>
        <w:tc>
          <w:tcPr>
            <w:tcW w:w="4784" w:type="pct"/>
            <w:gridSpan w:val="7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28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3.1 Руководство и управление в сфере установленных функций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Отдел культуры,</w:t>
            </w:r>
          </w:p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молодежи и спорта 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Исполнение бюджетных ассигнований, предусмотренных программой 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Неисполнение или исполнение не в полном объеме бюджетных ассигнований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29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3.2. Обеспечение деятельности подведомственных учреждений</w:t>
            </w:r>
          </w:p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(Бухгалтерия)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Отдел культуры,</w:t>
            </w:r>
          </w:p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молодежи и спорта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2014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Исполнение бюджетных ассигнований, предусмотренных программой, соблюдение сроков предоставления бухгалтерской отчетности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Неисполнение или исполнение не в полном объеме бюджетных ассигнований, нарушение сроков предоставления отчетности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43520C" w:rsidRPr="00BF5734" w:rsidTr="00BF5734">
        <w:tc>
          <w:tcPr>
            <w:tcW w:w="216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096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Мероприятие 3.3 Обеспечение деятельности подведомственных  казенных учреждений: МКУ «Техноцентр»</w:t>
            </w:r>
          </w:p>
        </w:tc>
        <w:tc>
          <w:tcPr>
            <w:tcW w:w="498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Отдел культуры,</w:t>
            </w:r>
          </w:p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молодежи и спорта</w:t>
            </w:r>
          </w:p>
        </w:tc>
        <w:tc>
          <w:tcPr>
            <w:tcW w:w="431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2017</w:t>
            </w:r>
          </w:p>
        </w:tc>
        <w:tc>
          <w:tcPr>
            <w:tcW w:w="432" w:type="pct"/>
          </w:tcPr>
          <w:p w:rsidR="0043520C" w:rsidRPr="00BF5734" w:rsidRDefault="0043520C" w:rsidP="0043520C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2030</w:t>
            </w:r>
          </w:p>
        </w:tc>
        <w:tc>
          <w:tcPr>
            <w:tcW w:w="860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Обеспечение санитарно-технического содержания учреждений культуры в соответствии с требованиями законодательства</w:t>
            </w:r>
          </w:p>
        </w:tc>
        <w:tc>
          <w:tcPr>
            <w:tcW w:w="677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Содержания учреждений культуры не соответствует требованиям</w:t>
            </w:r>
          </w:p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законодательства</w:t>
            </w:r>
          </w:p>
        </w:tc>
        <w:tc>
          <w:tcPr>
            <w:tcW w:w="790" w:type="pct"/>
          </w:tcPr>
          <w:p w:rsidR="0043520C" w:rsidRPr="00BF5734" w:rsidRDefault="0043520C" w:rsidP="004352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F5734">
              <w:rPr>
                <w:rFonts w:ascii="Times New Roman" w:hAnsi="Times New Roman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</w:tr>
    </w:tbl>
    <w:p w:rsidR="003966E0" w:rsidRDefault="003966E0" w:rsidP="00ED7D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966E0" w:rsidRDefault="003966E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D7DF0" w:rsidRPr="00D76BB5" w:rsidRDefault="0043520C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D76BB5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  <w:r w:rsidR="00ED7DF0" w:rsidRPr="00D76BB5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D76BB5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D76BB5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Pr="00D76BB5" w:rsidRDefault="00CE49FC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05.07.2024 № 358</w:t>
      </w:r>
      <w:r w:rsidR="00BF5734">
        <w:rPr>
          <w:rFonts w:ascii="Times New Roman" w:eastAsia="Calibri" w:hAnsi="Times New Roman" w:cs="Times New Roman"/>
          <w:sz w:val="28"/>
          <w:szCs w:val="24"/>
        </w:rPr>
        <w:t>-п</w:t>
      </w:r>
    </w:p>
    <w:p w:rsidR="00B12495" w:rsidRPr="00D76BB5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6BB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D76BB5">
        <w:rPr>
          <w:rFonts w:ascii="Times New Roman" w:hAnsi="Times New Roman" w:cs="Times New Roman"/>
          <w:sz w:val="24"/>
          <w:szCs w:val="24"/>
        </w:rPr>
        <w:t>4</w:t>
      </w:r>
      <w:r w:rsidR="00CF1F4D" w:rsidRPr="00D76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D76BB5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6BB5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D76B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D76BB5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6BB5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D76BB5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D76BB5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76BB5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D76BB5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76BB5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Pr="00D76BB5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76BB5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682BAD" w:rsidRPr="00D76BB5" w:rsidRDefault="00682BA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A6FB0" w:rsidRPr="00D76BB5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76BB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 w:rsidRPr="00D76BB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D76BB5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D76BB5">
        <w:rPr>
          <w:rFonts w:ascii="Times New Roman" w:hAnsi="Times New Roman" w:cs="Times New Roman"/>
          <w:sz w:val="24"/>
          <w:szCs w:val="28"/>
        </w:rPr>
        <w:t>Тыс.</w:t>
      </w:r>
      <w:r w:rsidR="00BA6FB0" w:rsidRPr="00D76BB5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D76BB5">
        <w:rPr>
          <w:rFonts w:ascii="Times New Roman" w:hAnsi="Times New Roman" w:cs="Times New Roman"/>
          <w:sz w:val="24"/>
          <w:szCs w:val="28"/>
        </w:rPr>
        <w:t>рублей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260"/>
        <w:gridCol w:w="2693"/>
        <w:gridCol w:w="702"/>
        <w:gridCol w:w="7"/>
        <w:gridCol w:w="709"/>
        <w:gridCol w:w="1134"/>
        <w:gridCol w:w="709"/>
        <w:gridCol w:w="992"/>
        <w:gridCol w:w="1134"/>
        <w:gridCol w:w="992"/>
        <w:gridCol w:w="992"/>
      </w:tblGrid>
      <w:tr w:rsidR="00125555" w:rsidRPr="00D76BB5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E57719" w:rsidRPr="00D76BB5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5152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162226,8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122352,3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122180,2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5152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406759,3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33119,9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93956,4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33119,9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93956,4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28376,7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80855,3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848,4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212,1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544,5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D76BB5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10986,0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041А255196041А255196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991EDC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92 558,1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991EDC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210254,1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991EDC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50397,7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991EDC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146633,7</w:t>
            </w:r>
          </w:p>
        </w:tc>
      </w:tr>
      <w:tr w:rsidR="00FB4720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культуры,</w:t>
            </w:r>
          </w:p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20" w:rsidRPr="00D76BB5" w:rsidRDefault="00FB4720" w:rsidP="00FB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14058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D90B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 </w:t>
            </w:r>
            <w:r w:rsidR="00D90BEB"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8436E3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</w:tr>
      <w:tr w:rsidR="002D62E9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D90BEB">
            <w:pPr>
              <w:rPr>
                <w:rFonts w:ascii="Times New Roman" w:hAnsi="Times New Roman" w:cs="Times New Roman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 </w:t>
            </w:r>
            <w:r w:rsidR="00D90BEB"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субсидия  бюджетам муниципальных образований Красноярского края на обеспечение развития </w:t>
            </w:r>
          </w:p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укрепления материально-технической базы домов культуры в населенных пунктах с числом жителей</w:t>
            </w:r>
            <w:r w:rsidR="003966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 50 тысяч человек</w:t>
            </w:r>
            <w:r w:rsidR="00FB31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2024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5C0D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C0DFA"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5C0DFA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5C0DFA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</w:tr>
      <w:tr w:rsidR="002D62E9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D90BEB">
            <w:pPr>
              <w:rPr>
                <w:rFonts w:ascii="Times New Roman" w:hAnsi="Times New Roman" w:cs="Times New Roman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 </w:t>
            </w:r>
            <w:r w:rsidR="00D90BEB"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Софинансирование к субсидии   бюджетам муниципальных образований Красноярского края на обеспечение развития </w:t>
            </w:r>
          </w:p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укрепления материально-технической базы домов культуры в населенных пунктах с числом жителей</w:t>
            </w:r>
            <w:r w:rsidR="003966E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 50 тысяч человек</w:t>
            </w:r>
            <w:r w:rsidR="00FB31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2024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rPr>
                <w:rFonts w:ascii="Times New Roman" w:hAnsi="Times New Roman" w:cs="Times New Roman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5C0D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C0DFA"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5C0DFA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5C0DFA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3E655E" w:rsidRPr="00D76BB5" w:rsidTr="00B11886">
        <w:trPr>
          <w:trHeight w:val="12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2D62E9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FB3170" w:rsidRDefault="002D62E9" w:rsidP="00FB3170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170">
              <w:rPr>
                <w:rFonts w:ascii="Times New Roman" w:hAnsi="Times New Roman" w:cs="Times New Roman"/>
                <w:sz w:val="20"/>
                <w:szCs w:val="20"/>
              </w:rPr>
              <w:t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2D62E9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FB3170" w:rsidRDefault="002D62E9" w:rsidP="00FB3170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170">
              <w:rPr>
                <w:rFonts w:ascii="Times New Roman" w:hAnsi="Times New Roman" w:cs="Times New Roman"/>
                <w:sz w:val="20"/>
                <w:szCs w:val="20"/>
              </w:rPr>
              <w:t>Софинансирование к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</w:t>
            </w: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9" w:rsidRPr="00D76BB5" w:rsidRDefault="002D62E9" w:rsidP="002D62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11528,7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32928,7</w:t>
            </w:r>
          </w:p>
        </w:tc>
      </w:tr>
      <w:tr w:rsidR="003E655E" w:rsidRPr="00D76BB5" w:rsidTr="009A562A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D76BB5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BB5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5" w:rsidRPr="009A562A" w:rsidRDefault="00125555" w:rsidP="001255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57719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E205A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102548,8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4703,2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13359,6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1769,4</w:t>
            </w:r>
          </w:p>
        </w:tc>
      </w:tr>
      <w:tr w:rsidR="003E655E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15129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5730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2451,0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18621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24319,2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67660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1123,5</w:t>
            </w:r>
          </w:p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</w:tr>
      <w:tr w:rsidR="00A17E56" w:rsidRPr="009A562A" w:rsidTr="009A562A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125555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55" w:rsidRPr="009A562A" w:rsidRDefault="00214ABD" w:rsidP="001255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68798,8</w:t>
            </w:r>
          </w:p>
        </w:tc>
      </w:tr>
    </w:tbl>
    <w:p w:rsidR="003966E0" w:rsidRDefault="003966E0" w:rsidP="00307E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966E0" w:rsidRDefault="003966E0">
      <w:pPr>
        <w:spacing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B71F00" w:rsidRPr="00BF5734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BF5734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43520C" w:rsidRPr="00BF5734">
        <w:rPr>
          <w:rFonts w:ascii="Times New Roman" w:hAnsi="Times New Roman" w:cs="Times New Roman"/>
          <w:sz w:val="28"/>
          <w:szCs w:val="24"/>
        </w:rPr>
        <w:t>3</w:t>
      </w:r>
      <w:r w:rsidRPr="00BF5734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BF5734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BF5734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33C71" w:rsidRPr="00BF5734" w:rsidRDefault="00CE49FC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05.07.2024 № 358</w:t>
      </w:r>
      <w:bookmarkStart w:id="0" w:name="_GoBack"/>
      <w:bookmarkEnd w:id="0"/>
      <w:r w:rsidR="00BF5734">
        <w:rPr>
          <w:rFonts w:ascii="Times New Roman" w:hAnsi="Times New Roman" w:cs="Times New Roman"/>
          <w:sz w:val="28"/>
          <w:szCs w:val="24"/>
        </w:rPr>
        <w:t>-п</w:t>
      </w:r>
    </w:p>
    <w:p w:rsidR="009A562A" w:rsidRPr="00682BAD" w:rsidRDefault="009A562A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1523"/>
        <w:gridCol w:w="1417"/>
        <w:gridCol w:w="1418"/>
      </w:tblGrid>
      <w:tr w:rsidR="00814829" w:rsidRPr="009A562A" w:rsidTr="00814829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9" w:rsidRPr="009A562A" w:rsidRDefault="00814829" w:rsidP="008148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2026 год</w:t>
            </w:r>
          </w:p>
        </w:tc>
      </w:tr>
      <w:tr w:rsidR="00814829" w:rsidRPr="003966E0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3966E0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6E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3966E0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6E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3966E0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6E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3966E0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6E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3966E0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6E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3966E0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66E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406 759,3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162 226,8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122 352,3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122 180,2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374 724,8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131 080,8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121 823,0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121 821,0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21027,6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359,2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11006,9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11006,9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93 956,4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33 119,9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30 504,3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30 332,2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92 313,5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32 365,5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29 975,0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29 973,0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1309,5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359,2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210 254,1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92 558,1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179 862,5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62 166,5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19 718,1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733D34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19 718,1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10673,5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10673,5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102 548,8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214ABD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</w:tr>
      <w:tr w:rsidR="00814829" w:rsidRPr="009A562A" w:rsidTr="00814829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4ABD" w:rsidRPr="009A562A" w:rsidTr="003966E0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BD" w:rsidRPr="009A562A" w:rsidRDefault="00214ABD" w:rsidP="00214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ABD" w:rsidRPr="009A562A" w:rsidRDefault="00214ABD" w:rsidP="00214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3966E0" w:rsidRDefault="00214ABD" w:rsidP="00396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66E0">
              <w:rPr>
                <w:rFonts w:ascii="Times New Roman" w:eastAsia="Calibri" w:hAnsi="Times New Roman" w:cs="Times New Roman"/>
                <w:sz w:val="20"/>
                <w:szCs w:val="20"/>
              </w:rPr>
              <w:t>102 548,8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3966E0" w:rsidRDefault="00214ABD" w:rsidP="00396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66E0">
              <w:rPr>
                <w:rFonts w:ascii="Times New Roman" w:eastAsia="Calibri" w:hAnsi="Times New Roman" w:cs="Times New Roman"/>
                <w:sz w:val="20"/>
                <w:szCs w:val="20"/>
              </w:rPr>
              <w:t>36 548,8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9A562A" w:rsidRDefault="00214ABD" w:rsidP="00396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BD" w:rsidRPr="009A562A" w:rsidRDefault="00214ABD" w:rsidP="00396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4829" w:rsidRPr="009A562A" w:rsidTr="003966E0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6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кап.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29" w:rsidRPr="009A562A" w:rsidRDefault="00814829" w:rsidP="008148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14829" w:rsidRPr="00814829" w:rsidRDefault="00814829" w:rsidP="008148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D47A3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47A3" w:rsidRPr="00682BAD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1D47A3" w:rsidRPr="00682BA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53" w:rsidRDefault="00853553" w:rsidP="00010EC9">
      <w:pPr>
        <w:spacing w:after="0" w:line="240" w:lineRule="auto"/>
      </w:pPr>
      <w:r>
        <w:separator/>
      </w:r>
    </w:p>
  </w:endnote>
  <w:endnote w:type="continuationSeparator" w:id="0">
    <w:p w:rsidR="00853553" w:rsidRDefault="00853553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53" w:rsidRDefault="00853553" w:rsidP="00010EC9">
      <w:pPr>
        <w:spacing w:after="0" w:line="240" w:lineRule="auto"/>
      </w:pPr>
      <w:r>
        <w:separator/>
      </w:r>
    </w:p>
  </w:footnote>
  <w:footnote w:type="continuationSeparator" w:id="0">
    <w:p w:rsidR="00853553" w:rsidRDefault="00853553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67C32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12E91"/>
    <w:rsid w:val="00125130"/>
    <w:rsid w:val="00125555"/>
    <w:rsid w:val="00132B1C"/>
    <w:rsid w:val="001376FC"/>
    <w:rsid w:val="00137F96"/>
    <w:rsid w:val="00145982"/>
    <w:rsid w:val="00145FBD"/>
    <w:rsid w:val="00146CEE"/>
    <w:rsid w:val="00171BE0"/>
    <w:rsid w:val="00172985"/>
    <w:rsid w:val="001874E1"/>
    <w:rsid w:val="00190172"/>
    <w:rsid w:val="001B2CC4"/>
    <w:rsid w:val="001C0667"/>
    <w:rsid w:val="001C2686"/>
    <w:rsid w:val="001C5078"/>
    <w:rsid w:val="001D162D"/>
    <w:rsid w:val="001D47A3"/>
    <w:rsid w:val="001E4309"/>
    <w:rsid w:val="00201C8F"/>
    <w:rsid w:val="002046E3"/>
    <w:rsid w:val="00213005"/>
    <w:rsid w:val="00214ABD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177"/>
    <w:rsid w:val="002D3ECA"/>
    <w:rsid w:val="002D62E9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966E0"/>
    <w:rsid w:val="003A431A"/>
    <w:rsid w:val="003B482A"/>
    <w:rsid w:val="003B4DDE"/>
    <w:rsid w:val="003D268B"/>
    <w:rsid w:val="003D4987"/>
    <w:rsid w:val="003E655E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3520C"/>
    <w:rsid w:val="00445090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E239A"/>
    <w:rsid w:val="004F74E6"/>
    <w:rsid w:val="005001DB"/>
    <w:rsid w:val="00505721"/>
    <w:rsid w:val="00506F53"/>
    <w:rsid w:val="005152E3"/>
    <w:rsid w:val="0052000F"/>
    <w:rsid w:val="005204D0"/>
    <w:rsid w:val="00521FE5"/>
    <w:rsid w:val="0053100C"/>
    <w:rsid w:val="00531B86"/>
    <w:rsid w:val="0053394B"/>
    <w:rsid w:val="00541890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0DFA"/>
    <w:rsid w:val="005C3243"/>
    <w:rsid w:val="005C5FAD"/>
    <w:rsid w:val="005D1313"/>
    <w:rsid w:val="005D300D"/>
    <w:rsid w:val="005E701F"/>
    <w:rsid w:val="006001F0"/>
    <w:rsid w:val="00604B5F"/>
    <w:rsid w:val="00606506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33D34"/>
    <w:rsid w:val="0074633B"/>
    <w:rsid w:val="00747626"/>
    <w:rsid w:val="007541B1"/>
    <w:rsid w:val="0075637F"/>
    <w:rsid w:val="0076361E"/>
    <w:rsid w:val="00766AE1"/>
    <w:rsid w:val="007770B4"/>
    <w:rsid w:val="00783DB6"/>
    <w:rsid w:val="00790C2C"/>
    <w:rsid w:val="0079354A"/>
    <w:rsid w:val="007948D2"/>
    <w:rsid w:val="0079749C"/>
    <w:rsid w:val="007B1611"/>
    <w:rsid w:val="007C2C1B"/>
    <w:rsid w:val="007D1264"/>
    <w:rsid w:val="007D1C52"/>
    <w:rsid w:val="007D1D7A"/>
    <w:rsid w:val="007D3025"/>
    <w:rsid w:val="007D4BB3"/>
    <w:rsid w:val="007D58D6"/>
    <w:rsid w:val="007D5EC0"/>
    <w:rsid w:val="007F33B4"/>
    <w:rsid w:val="008046D0"/>
    <w:rsid w:val="00805935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3553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1B5A"/>
    <w:rsid w:val="008B6819"/>
    <w:rsid w:val="008C6AB5"/>
    <w:rsid w:val="008D0732"/>
    <w:rsid w:val="008E6258"/>
    <w:rsid w:val="008F62D3"/>
    <w:rsid w:val="009010C6"/>
    <w:rsid w:val="0090499F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1EDC"/>
    <w:rsid w:val="009925FA"/>
    <w:rsid w:val="009A28B8"/>
    <w:rsid w:val="009A3A14"/>
    <w:rsid w:val="009A562A"/>
    <w:rsid w:val="009B1093"/>
    <w:rsid w:val="009B14B4"/>
    <w:rsid w:val="009B1C08"/>
    <w:rsid w:val="009B5F14"/>
    <w:rsid w:val="009B6885"/>
    <w:rsid w:val="009C37CE"/>
    <w:rsid w:val="009D5849"/>
    <w:rsid w:val="009E56BE"/>
    <w:rsid w:val="009E683A"/>
    <w:rsid w:val="009F04E2"/>
    <w:rsid w:val="009F3A4B"/>
    <w:rsid w:val="009F44AD"/>
    <w:rsid w:val="00A126D1"/>
    <w:rsid w:val="00A17E56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886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617C"/>
    <w:rsid w:val="00B9082A"/>
    <w:rsid w:val="00B91942"/>
    <w:rsid w:val="00B93DFF"/>
    <w:rsid w:val="00B949FF"/>
    <w:rsid w:val="00BA4F80"/>
    <w:rsid w:val="00BA63EE"/>
    <w:rsid w:val="00BA6FB0"/>
    <w:rsid w:val="00BB1744"/>
    <w:rsid w:val="00BB1AA0"/>
    <w:rsid w:val="00BB4AC8"/>
    <w:rsid w:val="00BB77B7"/>
    <w:rsid w:val="00BD2765"/>
    <w:rsid w:val="00BD4257"/>
    <w:rsid w:val="00BE0F6C"/>
    <w:rsid w:val="00BE7E34"/>
    <w:rsid w:val="00BE7ED3"/>
    <w:rsid w:val="00BF4997"/>
    <w:rsid w:val="00BF5734"/>
    <w:rsid w:val="00C03556"/>
    <w:rsid w:val="00C0723F"/>
    <w:rsid w:val="00C0785B"/>
    <w:rsid w:val="00C12325"/>
    <w:rsid w:val="00C21BEE"/>
    <w:rsid w:val="00C411A3"/>
    <w:rsid w:val="00C466F0"/>
    <w:rsid w:val="00C4686F"/>
    <w:rsid w:val="00C478D7"/>
    <w:rsid w:val="00C6119A"/>
    <w:rsid w:val="00C63A73"/>
    <w:rsid w:val="00C758CB"/>
    <w:rsid w:val="00C855D6"/>
    <w:rsid w:val="00C86F6E"/>
    <w:rsid w:val="00C87EF4"/>
    <w:rsid w:val="00CA5508"/>
    <w:rsid w:val="00CB159E"/>
    <w:rsid w:val="00CB5470"/>
    <w:rsid w:val="00CC3D8C"/>
    <w:rsid w:val="00CC577A"/>
    <w:rsid w:val="00CD7253"/>
    <w:rsid w:val="00CE15C6"/>
    <w:rsid w:val="00CE2350"/>
    <w:rsid w:val="00CE49FC"/>
    <w:rsid w:val="00CE707B"/>
    <w:rsid w:val="00CE7B09"/>
    <w:rsid w:val="00CF0ABC"/>
    <w:rsid w:val="00CF1F4D"/>
    <w:rsid w:val="00CF4027"/>
    <w:rsid w:val="00D11825"/>
    <w:rsid w:val="00D16F15"/>
    <w:rsid w:val="00D30FED"/>
    <w:rsid w:val="00D32B58"/>
    <w:rsid w:val="00D37DA3"/>
    <w:rsid w:val="00D4082E"/>
    <w:rsid w:val="00D41ACE"/>
    <w:rsid w:val="00D4705E"/>
    <w:rsid w:val="00D76BB5"/>
    <w:rsid w:val="00D82C90"/>
    <w:rsid w:val="00D90BEB"/>
    <w:rsid w:val="00D93AA7"/>
    <w:rsid w:val="00DA055A"/>
    <w:rsid w:val="00DA15EC"/>
    <w:rsid w:val="00DA38A7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75BA8"/>
    <w:rsid w:val="00F80231"/>
    <w:rsid w:val="00F811BD"/>
    <w:rsid w:val="00F86CFB"/>
    <w:rsid w:val="00F90438"/>
    <w:rsid w:val="00F91B06"/>
    <w:rsid w:val="00FA33F3"/>
    <w:rsid w:val="00FA3EA8"/>
    <w:rsid w:val="00FA76FD"/>
    <w:rsid w:val="00FA7939"/>
    <w:rsid w:val="00FB080A"/>
    <w:rsid w:val="00FB1910"/>
    <w:rsid w:val="00FB3170"/>
    <w:rsid w:val="00FB4720"/>
    <w:rsid w:val="00FB5B0F"/>
    <w:rsid w:val="00FB7E23"/>
    <w:rsid w:val="00FC4069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66A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54A9-6B93-4C89-A8FD-9DDD13B9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19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</cp:lastModifiedBy>
  <cp:revision>143</cp:revision>
  <cp:lastPrinted>2024-07-08T01:41:00Z</cp:lastPrinted>
  <dcterms:created xsi:type="dcterms:W3CDTF">2022-07-07T03:01:00Z</dcterms:created>
  <dcterms:modified xsi:type="dcterms:W3CDTF">2024-07-08T04:03:00Z</dcterms:modified>
</cp:coreProperties>
</file>