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E3" w:rsidRPr="000D5CE3" w:rsidRDefault="000D5CE3" w:rsidP="000D5CE3">
      <w:pPr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D911C7">
            <wp:extent cx="71437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CE3" w:rsidRPr="00C442F4" w:rsidRDefault="000D5CE3" w:rsidP="000D5CE3">
      <w:pPr>
        <w:spacing w:line="0" w:lineRule="atLeast"/>
        <w:jc w:val="center"/>
        <w:rPr>
          <w:b/>
          <w:sz w:val="28"/>
          <w:szCs w:val="28"/>
        </w:rPr>
      </w:pPr>
      <w:proofErr w:type="gramStart"/>
      <w:r w:rsidRPr="00C442F4">
        <w:rPr>
          <w:b/>
          <w:sz w:val="28"/>
          <w:szCs w:val="28"/>
        </w:rPr>
        <w:t>АДМИНИСТРАЦИЯ  КРАСНОТУРАНСКОГО</w:t>
      </w:r>
      <w:proofErr w:type="gramEnd"/>
      <w:r w:rsidRPr="00C442F4">
        <w:rPr>
          <w:b/>
          <w:sz w:val="28"/>
          <w:szCs w:val="28"/>
        </w:rPr>
        <w:t xml:space="preserve">  РАЙОНА</w:t>
      </w:r>
    </w:p>
    <w:p w:rsidR="000D5CE3" w:rsidRPr="00C442F4" w:rsidRDefault="000D5CE3" w:rsidP="000D5CE3">
      <w:pPr>
        <w:spacing w:line="0" w:lineRule="atLeast"/>
        <w:jc w:val="center"/>
        <w:rPr>
          <w:b/>
          <w:sz w:val="28"/>
          <w:szCs w:val="28"/>
        </w:rPr>
      </w:pPr>
      <w:proofErr w:type="gramStart"/>
      <w:r w:rsidRPr="00C442F4">
        <w:rPr>
          <w:b/>
          <w:sz w:val="28"/>
          <w:szCs w:val="28"/>
        </w:rPr>
        <w:t>КРАСНОЯРСКОГО  КРАЯ</w:t>
      </w:r>
      <w:proofErr w:type="gramEnd"/>
    </w:p>
    <w:p w:rsidR="000D5CE3" w:rsidRPr="00C442F4" w:rsidRDefault="000D5CE3" w:rsidP="000D5CE3">
      <w:pPr>
        <w:spacing w:line="0" w:lineRule="atLeast"/>
        <w:jc w:val="center"/>
        <w:rPr>
          <w:b/>
          <w:sz w:val="28"/>
          <w:szCs w:val="28"/>
        </w:rPr>
      </w:pPr>
    </w:p>
    <w:p w:rsidR="000D5CE3" w:rsidRDefault="000D5CE3" w:rsidP="000D5CE3">
      <w:pPr>
        <w:spacing w:line="0" w:lineRule="atLeast"/>
        <w:jc w:val="center"/>
        <w:rPr>
          <w:b/>
          <w:sz w:val="28"/>
          <w:szCs w:val="28"/>
        </w:rPr>
      </w:pPr>
      <w:r w:rsidRPr="00C442F4">
        <w:rPr>
          <w:b/>
          <w:sz w:val="28"/>
          <w:szCs w:val="28"/>
        </w:rPr>
        <w:t xml:space="preserve">П О С Т А Н О В Л Е Н И Е </w:t>
      </w:r>
    </w:p>
    <w:p w:rsidR="00C442F4" w:rsidRPr="00C442F4" w:rsidRDefault="00C442F4" w:rsidP="000D5CE3">
      <w:pPr>
        <w:spacing w:line="0" w:lineRule="atLeast"/>
        <w:jc w:val="center"/>
        <w:rPr>
          <w:b/>
          <w:sz w:val="28"/>
          <w:szCs w:val="28"/>
        </w:rPr>
      </w:pPr>
    </w:p>
    <w:p w:rsidR="000D5CE3" w:rsidRPr="000D5CE3" w:rsidRDefault="00C442F4" w:rsidP="00C442F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03.09</w:t>
      </w:r>
      <w:r w:rsidR="000D5CE3" w:rsidRPr="000D5CE3">
        <w:rPr>
          <w:sz w:val="28"/>
          <w:szCs w:val="28"/>
        </w:rPr>
        <w:t xml:space="preserve">.2024                                   </w:t>
      </w:r>
      <w:r w:rsidRPr="00C442F4">
        <w:rPr>
          <w:szCs w:val="28"/>
        </w:rPr>
        <w:t>с. Краснотуранск</w:t>
      </w:r>
      <w:r w:rsidR="000D5CE3" w:rsidRPr="000D5CE3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448</w:t>
      </w:r>
      <w:r w:rsidR="000D5CE3" w:rsidRPr="000D5CE3">
        <w:rPr>
          <w:sz w:val="28"/>
          <w:szCs w:val="28"/>
        </w:rPr>
        <w:t xml:space="preserve"> -п</w:t>
      </w:r>
    </w:p>
    <w:p w:rsidR="000D5CE3" w:rsidRPr="000D5CE3" w:rsidRDefault="000D5CE3" w:rsidP="000D5CE3">
      <w:pPr>
        <w:spacing w:line="0" w:lineRule="atLeast"/>
        <w:jc w:val="both"/>
        <w:rPr>
          <w:sz w:val="28"/>
          <w:szCs w:val="28"/>
        </w:rPr>
      </w:pPr>
    </w:p>
    <w:p w:rsidR="000D5CE3" w:rsidRPr="000D5CE3" w:rsidRDefault="000D5CE3" w:rsidP="000D5CE3">
      <w:pPr>
        <w:spacing w:line="0" w:lineRule="atLeast"/>
        <w:jc w:val="both"/>
        <w:rPr>
          <w:sz w:val="28"/>
          <w:szCs w:val="28"/>
        </w:rPr>
      </w:pPr>
      <w:r w:rsidRPr="000D5CE3">
        <w:rPr>
          <w:sz w:val="28"/>
          <w:szCs w:val="28"/>
        </w:rPr>
        <w:t>О создании постоянно действующего органа управления (группы), специально уполномоченного на решение задач в области защиты населения и терр</w:t>
      </w:r>
      <w:r w:rsidR="00C442F4">
        <w:rPr>
          <w:sz w:val="28"/>
          <w:szCs w:val="28"/>
        </w:rPr>
        <w:t>иторий от чрезвычайных ситуаций при</w:t>
      </w:r>
      <w:r w:rsidRPr="000D5CE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</w:t>
      </w:r>
    </w:p>
    <w:p w:rsidR="000D5CE3" w:rsidRPr="000D5CE3" w:rsidRDefault="000D5CE3" w:rsidP="000D5CE3">
      <w:pPr>
        <w:spacing w:line="0" w:lineRule="atLeast"/>
        <w:jc w:val="center"/>
        <w:rPr>
          <w:sz w:val="28"/>
          <w:szCs w:val="28"/>
        </w:rPr>
      </w:pPr>
    </w:p>
    <w:p w:rsidR="00C442F4" w:rsidRDefault="00C442F4" w:rsidP="00C442F4">
      <w:pPr>
        <w:spacing w:line="0" w:lineRule="atLeast"/>
        <w:ind w:firstLine="708"/>
        <w:jc w:val="both"/>
        <w:rPr>
          <w:sz w:val="28"/>
          <w:szCs w:val="28"/>
        </w:rPr>
      </w:pPr>
    </w:p>
    <w:p w:rsidR="000D5CE3" w:rsidRPr="000D5CE3" w:rsidRDefault="000D5CE3" w:rsidP="00C442F4">
      <w:pPr>
        <w:spacing w:line="0" w:lineRule="atLeast"/>
        <w:ind w:firstLine="708"/>
        <w:jc w:val="both"/>
        <w:rPr>
          <w:sz w:val="28"/>
          <w:szCs w:val="28"/>
        </w:rPr>
      </w:pPr>
      <w:r w:rsidRPr="000D5CE3">
        <w:rPr>
          <w:sz w:val="28"/>
          <w:szCs w:val="28"/>
        </w:rPr>
        <w:t>В соответствии с Федеральными законами Российской Федерации</w:t>
      </w:r>
      <w:r>
        <w:rPr>
          <w:sz w:val="28"/>
          <w:szCs w:val="28"/>
        </w:rPr>
        <w:t xml:space="preserve"> </w:t>
      </w:r>
      <w:r w:rsidRPr="000D5CE3">
        <w:rPr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 xml:space="preserve">, </w:t>
      </w:r>
      <w:r w:rsidRPr="000D5CE3">
        <w:rPr>
          <w:sz w:val="28"/>
          <w:szCs w:val="28"/>
        </w:rPr>
        <w:t xml:space="preserve">руководствуясь ст.40, 43 Устава Краснотуранского района, </w:t>
      </w:r>
    </w:p>
    <w:p w:rsidR="000D5CE3" w:rsidRDefault="000D5CE3" w:rsidP="00C442F4">
      <w:pPr>
        <w:spacing w:line="0" w:lineRule="atLeast"/>
        <w:ind w:firstLine="709"/>
        <w:rPr>
          <w:sz w:val="28"/>
          <w:szCs w:val="28"/>
        </w:rPr>
      </w:pPr>
      <w:r w:rsidRPr="000D5CE3">
        <w:rPr>
          <w:sz w:val="28"/>
          <w:szCs w:val="28"/>
        </w:rPr>
        <w:t>ПОСТАНОВЛЯЮ:</w:t>
      </w:r>
    </w:p>
    <w:p w:rsidR="00C442F4" w:rsidRDefault="00C442F4" w:rsidP="00C442F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5CE3">
        <w:rPr>
          <w:sz w:val="28"/>
          <w:szCs w:val="28"/>
        </w:rPr>
        <w:t xml:space="preserve">Создать в администрации </w:t>
      </w:r>
      <w:r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 постоянно действующий орган управления (группу), специально уполномоченной на решение задач в области защиты населения и терр</w:t>
      </w:r>
      <w:r>
        <w:rPr>
          <w:sz w:val="28"/>
          <w:szCs w:val="28"/>
        </w:rPr>
        <w:t>иторий от чрезвычайных ситуаций и утвердить состав постоянно д</w:t>
      </w:r>
      <w:r w:rsidRPr="000D5CE3">
        <w:rPr>
          <w:sz w:val="28"/>
          <w:szCs w:val="28"/>
        </w:rPr>
        <w:t>ействующего органа управления (группы)</w:t>
      </w:r>
      <w:r>
        <w:rPr>
          <w:sz w:val="28"/>
          <w:szCs w:val="28"/>
        </w:rPr>
        <w:t>,</w:t>
      </w:r>
      <w:r w:rsidRPr="000D5CE3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0D5CE3">
        <w:rPr>
          <w:sz w:val="28"/>
          <w:szCs w:val="28"/>
        </w:rPr>
        <w:t>.</w:t>
      </w:r>
    </w:p>
    <w:p w:rsidR="000D5CE3" w:rsidRPr="000D5CE3" w:rsidRDefault="00C442F4" w:rsidP="00C442F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CE3" w:rsidRPr="000D5CE3">
        <w:rPr>
          <w:sz w:val="28"/>
          <w:szCs w:val="28"/>
        </w:rPr>
        <w:t>.</w:t>
      </w:r>
      <w:r w:rsidR="000D5CE3" w:rsidRPr="000D5CE3">
        <w:rPr>
          <w:sz w:val="28"/>
          <w:szCs w:val="28"/>
        </w:rPr>
        <w:tab/>
        <w:t>Утвердить Положение о постоянно действующем органе управления (группе), специально уполномоченном на решение задач в области защиты населения и территорий от чрезвычайных ситуаций</w:t>
      </w:r>
      <w:r>
        <w:rPr>
          <w:sz w:val="28"/>
          <w:szCs w:val="28"/>
        </w:rPr>
        <w:t xml:space="preserve"> при</w:t>
      </w:r>
      <w:r w:rsidR="000D5CE3" w:rsidRPr="000D5CE3">
        <w:rPr>
          <w:sz w:val="28"/>
          <w:szCs w:val="28"/>
        </w:rPr>
        <w:t xml:space="preserve"> администрации </w:t>
      </w:r>
      <w:r w:rsidR="00DE2156">
        <w:rPr>
          <w:sz w:val="28"/>
          <w:szCs w:val="28"/>
        </w:rPr>
        <w:t>Краснотуранского</w:t>
      </w:r>
      <w:r w:rsidR="000D5CE3" w:rsidRPr="000D5CE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0D5CE3" w:rsidRPr="000D5CE3">
        <w:rPr>
          <w:sz w:val="28"/>
          <w:szCs w:val="28"/>
        </w:rPr>
        <w:t xml:space="preserve"> согласно </w:t>
      </w:r>
      <w:r w:rsidR="0000476B" w:rsidRPr="000D5CE3">
        <w:rPr>
          <w:sz w:val="28"/>
          <w:szCs w:val="28"/>
        </w:rPr>
        <w:t xml:space="preserve">приложению </w:t>
      </w:r>
      <w:r w:rsidR="0000476B">
        <w:rPr>
          <w:sz w:val="28"/>
          <w:szCs w:val="28"/>
        </w:rPr>
        <w:t>№</w:t>
      </w:r>
      <w:r>
        <w:rPr>
          <w:sz w:val="28"/>
          <w:szCs w:val="28"/>
        </w:rPr>
        <w:t xml:space="preserve"> 2.</w:t>
      </w:r>
      <w:r w:rsidR="000D5CE3" w:rsidRPr="000D5CE3">
        <w:rPr>
          <w:sz w:val="28"/>
          <w:szCs w:val="28"/>
        </w:rPr>
        <w:t xml:space="preserve"> </w:t>
      </w:r>
    </w:p>
    <w:p w:rsidR="000D5CE3" w:rsidRPr="000D5CE3" w:rsidRDefault="000D5CE3" w:rsidP="00C442F4">
      <w:pPr>
        <w:pStyle w:val="a3"/>
        <w:ind w:firstLine="709"/>
        <w:rPr>
          <w:szCs w:val="28"/>
        </w:rPr>
      </w:pPr>
      <w:r w:rsidRPr="000D5CE3">
        <w:rPr>
          <w:szCs w:val="28"/>
        </w:rPr>
        <w:t>3. Контроль за исполнением постановления оставляю за собой.</w:t>
      </w:r>
    </w:p>
    <w:p w:rsidR="000D5CE3" w:rsidRPr="000D5CE3" w:rsidRDefault="000D5CE3" w:rsidP="00C442F4">
      <w:pPr>
        <w:spacing w:line="0" w:lineRule="atLeast"/>
        <w:ind w:firstLine="709"/>
        <w:rPr>
          <w:sz w:val="28"/>
          <w:szCs w:val="28"/>
        </w:rPr>
      </w:pPr>
      <w:r w:rsidRPr="000D5CE3">
        <w:rPr>
          <w:sz w:val="28"/>
          <w:szCs w:val="28"/>
        </w:rPr>
        <w:t>4. Постановление вступает в силу со дня подписания.</w:t>
      </w:r>
    </w:p>
    <w:p w:rsidR="000D5CE3" w:rsidRPr="000D5CE3" w:rsidRDefault="000D5CE3" w:rsidP="00C442F4">
      <w:pPr>
        <w:spacing w:line="0" w:lineRule="atLeast"/>
        <w:ind w:firstLine="709"/>
        <w:jc w:val="center"/>
        <w:rPr>
          <w:sz w:val="28"/>
          <w:szCs w:val="28"/>
        </w:rPr>
      </w:pPr>
    </w:p>
    <w:p w:rsidR="000D5CE3" w:rsidRPr="000D5CE3" w:rsidRDefault="000D5CE3" w:rsidP="000D5CE3">
      <w:pPr>
        <w:spacing w:line="0" w:lineRule="atLeast"/>
        <w:jc w:val="center"/>
        <w:rPr>
          <w:sz w:val="28"/>
          <w:szCs w:val="28"/>
        </w:rPr>
      </w:pPr>
    </w:p>
    <w:p w:rsidR="000D5CE3" w:rsidRPr="000D5CE3" w:rsidRDefault="000D5CE3" w:rsidP="000D5CE3">
      <w:pPr>
        <w:spacing w:line="0" w:lineRule="atLeast"/>
        <w:jc w:val="both"/>
        <w:rPr>
          <w:sz w:val="28"/>
          <w:szCs w:val="28"/>
        </w:rPr>
      </w:pPr>
      <w:r w:rsidRPr="000D5CE3">
        <w:rPr>
          <w:sz w:val="28"/>
          <w:szCs w:val="28"/>
        </w:rPr>
        <w:t xml:space="preserve">Глава района                                                                              </w:t>
      </w:r>
      <w:r w:rsidR="00C442F4">
        <w:rPr>
          <w:sz w:val="28"/>
          <w:szCs w:val="28"/>
        </w:rPr>
        <w:t xml:space="preserve">            </w:t>
      </w:r>
      <w:r w:rsidRPr="000D5CE3">
        <w:rPr>
          <w:sz w:val="28"/>
          <w:szCs w:val="28"/>
        </w:rPr>
        <w:t>О.В. Ванева</w:t>
      </w:r>
    </w:p>
    <w:p w:rsidR="000D5CE3" w:rsidRDefault="000D5CE3" w:rsidP="00876AEF">
      <w:pPr>
        <w:spacing w:line="0" w:lineRule="atLeast"/>
        <w:jc w:val="center"/>
        <w:rPr>
          <w:sz w:val="28"/>
          <w:szCs w:val="28"/>
        </w:rPr>
      </w:pPr>
    </w:p>
    <w:p w:rsidR="00C442F4" w:rsidRDefault="00C442F4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C442F4" w:rsidRDefault="00C442F4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C442F4" w:rsidRDefault="00C442F4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C442F4" w:rsidRDefault="00C442F4" w:rsidP="002F1999">
      <w:pPr>
        <w:tabs>
          <w:tab w:val="center" w:pos="4875"/>
        </w:tabs>
        <w:ind w:left="5245"/>
        <w:rPr>
          <w:sz w:val="28"/>
          <w:szCs w:val="28"/>
        </w:rPr>
      </w:pPr>
    </w:p>
    <w:p w:rsidR="002F1999" w:rsidRDefault="002F1999" w:rsidP="0000476B">
      <w:pPr>
        <w:tabs>
          <w:tab w:val="center" w:pos="4875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0476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к </w:t>
      </w:r>
      <w:r w:rsidR="0000476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района   </w:t>
      </w:r>
    </w:p>
    <w:p w:rsidR="002F1999" w:rsidRDefault="002F1999" w:rsidP="0000476B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26CF">
        <w:rPr>
          <w:sz w:val="28"/>
          <w:szCs w:val="28"/>
        </w:rPr>
        <w:t>03.09.2024 № 448-п</w:t>
      </w:r>
    </w:p>
    <w:p w:rsidR="00CB26CF" w:rsidRDefault="00CB26CF" w:rsidP="00CB26CF">
      <w:pPr>
        <w:ind w:firstLine="709"/>
        <w:jc w:val="center"/>
        <w:rPr>
          <w:sz w:val="28"/>
          <w:szCs w:val="28"/>
        </w:rPr>
      </w:pPr>
    </w:p>
    <w:p w:rsidR="00CB26CF" w:rsidRDefault="00CB26CF" w:rsidP="00CB26CF">
      <w:pPr>
        <w:ind w:firstLine="709"/>
        <w:jc w:val="center"/>
        <w:rPr>
          <w:sz w:val="28"/>
          <w:szCs w:val="28"/>
        </w:rPr>
      </w:pPr>
    </w:p>
    <w:p w:rsidR="00CB26CF" w:rsidRPr="000D5CE3" w:rsidRDefault="00CB26CF" w:rsidP="00CB26CF">
      <w:pPr>
        <w:ind w:firstLine="709"/>
        <w:jc w:val="center"/>
        <w:rPr>
          <w:sz w:val="28"/>
          <w:szCs w:val="28"/>
        </w:rPr>
      </w:pPr>
      <w:r w:rsidRPr="000D5CE3">
        <w:rPr>
          <w:sz w:val="28"/>
          <w:szCs w:val="28"/>
        </w:rPr>
        <w:t>Состав</w:t>
      </w:r>
    </w:p>
    <w:p w:rsidR="00CB26CF" w:rsidRDefault="00CB26CF" w:rsidP="00CB26CF">
      <w:pPr>
        <w:jc w:val="center"/>
        <w:rPr>
          <w:sz w:val="28"/>
          <w:szCs w:val="28"/>
        </w:rPr>
      </w:pPr>
      <w:proofErr w:type="gramStart"/>
      <w:r w:rsidRPr="000D5CE3">
        <w:rPr>
          <w:sz w:val="28"/>
          <w:szCs w:val="28"/>
        </w:rPr>
        <w:t>постоянно  действующего</w:t>
      </w:r>
      <w:proofErr w:type="gramEnd"/>
      <w:r w:rsidRPr="000D5CE3">
        <w:rPr>
          <w:sz w:val="28"/>
          <w:szCs w:val="28"/>
        </w:rPr>
        <w:t xml:space="preserve"> органа управления (группы), специально уполномоченного на решение задач в области защиты населения и территорий от чрезвычайных ситуаций</w:t>
      </w:r>
      <w:r w:rsidR="005C42F2">
        <w:rPr>
          <w:sz w:val="28"/>
          <w:szCs w:val="28"/>
        </w:rPr>
        <w:t xml:space="preserve"> при </w:t>
      </w:r>
      <w:r w:rsidRPr="000D5C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</w:t>
      </w:r>
    </w:p>
    <w:p w:rsidR="00CB26CF" w:rsidRPr="000D5CE3" w:rsidRDefault="00CB26CF" w:rsidP="00CB26CF">
      <w:pPr>
        <w:jc w:val="both"/>
        <w:rPr>
          <w:sz w:val="28"/>
          <w:szCs w:val="28"/>
        </w:rPr>
      </w:pPr>
    </w:p>
    <w:p w:rsidR="00CB26CF" w:rsidRPr="000D5CE3" w:rsidRDefault="00CB26CF" w:rsidP="00CB26CF">
      <w:pPr>
        <w:ind w:firstLine="709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4499"/>
        <w:gridCol w:w="4582"/>
      </w:tblGrid>
      <w:tr w:rsidR="00CB26CF" w:rsidRPr="000D5CE3" w:rsidTr="007524B8">
        <w:tc>
          <w:tcPr>
            <w:tcW w:w="534" w:type="dxa"/>
          </w:tcPr>
          <w:p w:rsidR="00CB26CF" w:rsidRPr="000D5CE3" w:rsidRDefault="00CB26CF" w:rsidP="00752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B26CF" w:rsidRPr="000D5CE3" w:rsidRDefault="00CB26CF" w:rsidP="0075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Вакенгут Евгений Геннадьевич</w:t>
            </w:r>
          </w:p>
        </w:tc>
        <w:tc>
          <w:tcPr>
            <w:tcW w:w="4927" w:type="dxa"/>
          </w:tcPr>
          <w:p w:rsidR="00CB26CF" w:rsidRPr="000D5CE3" w:rsidRDefault="00CB26CF" w:rsidP="007524B8">
            <w:pPr>
              <w:jc w:val="both"/>
              <w:rPr>
                <w:sz w:val="28"/>
                <w:szCs w:val="28"/>
              </w:rPr>
            </w:pPr>
            <w:r w:rsidRPr="000D5CE3">
              <w:rPr>
                <w:sz w:val="28"/>
                <w:szCs w:val="28"/>
              </w:rPr>
              <w:t>- заместитель главы района</w:t>
            </w:r>
          </w:p>
          <w:p w:rsidR="00CB26CF" w:rsidRPr="000D5CE3" w:rsidRDefault="00CB26CF" w:rsidP="007524B8">
            <w:pPr>
              <w:jc w:val="both"/>
              <w:rPr>
                <w:sz w:val="28"/>
                <w:szCs w:val="28"/>
              </w:rPr>
            </w:pPr>
            <w:r w:rsidRPr="000D5CE3">
              <w:rPr>
                <w:sz w:val="28"/>
                <w:szCs w:val="28"/>
              </w:rPr>
              <w:t>по жизнеобеспечению района</w:t>
            </w:r>
          </w:p>
          <w:p w:rsidR="00CB26CF" w:rsidRPr="000D5CE3" w:rsidRDefault="00CB26CF" w:rsidP="007524B8">
            <w:pPr>
              <w:jc w:val="both"/>
              <w:rPr>
                <w:sz w:val="28"/>
                <w:szCs w:val="28"/>
              </w:rPr>
            </w:pPr>
          </w:p>
        </w:tc>
      </w:tr>
      <w:tr w:rsidR="00CB26CF" w:rsidRPr="000D5CE3" w:rsidTr="007524B8">
        <w:tc>
          <w:tcPr>
            <w:tcW w:w="534" w:type="dxa"/>
          </w:tcPr>
          <w:p w:rsidR="00CB26CF" w:rsidRPr="000D5CE3" w:rsidRDefault="00CB26CF" w:rsidP="00752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B26CF" w:rsidRDefault="00CB26CF" w:rsidP="007524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Банзимир</w:t>
            </w:r>
            <w:proofErr w:type="spellEnd"/>
            <w:r>
              <w:rPr>
                <w:sz w:val="28"/>
                <w:szCs w:val="28"/>
              </w:rPr>
              <w:t xml:space="preserve"> Денис Викторович</w:t>
            </w:r>
          </w:p>
          <w:p w:rsidR="00CB26CF" w:rsidRDefault="00CB26CF" w:rsidP="007524B8">
            <w:pPr>
              <w:jc w:val="both"/>
              <w:rPr>
                <w:sz w:val="28"/>
                <w:szCs w:val="28"/>
              </w:rPr>
            </w:pPr>
          </w:p>
          <w:p w:rsidR="00CB26CF" w:rsidRDefault="00CB26CF" w:rsidP="007524B8">
            <w:pPr>
              <w:jc w:val="both"/>
              <w:rPr>
                <w:sz w:val="28"/>
                <w:szCs w:val="28"/>
              </w:rPr>
            </w:pPr>
          </w:p>
          <w:p w:rsidR="00CB26CF" w:rsidRDefault="00CB26CF" w:rsidP="007524B8">
            <w:pPr>
              <w:jc w:val="both"/>
              <w:rPr>
                <w:sz w:val="28"/>
                <w:szCs w:val="28"/>
              </w:rPr>
            </w:pPr>
          </w:p>
          <w:p w:rsidR="00CB26CF" w:rsidRDefault="00CB26CF" w:rsidP="007524B8">
            <w:pPr>
              <w:jc w:val="both"/>
              <w:rPr>
                <w:sz w:val="28"/>
                <w:szCs w:val="28"/>
              </w:rPr>
            </w:pPr>
          </w:p>
          <w:p w:rsidR="00CB26CF" w:rsidRPr="000D5CE3" w:rsidRDefault="00CB26CF" w:rsidP="00752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 Николай Николаевич</w:t>
            </w:r>
          </w:p>
        </w:tc>
        <w:tc>
          <w:tcPr>
            <w:tcW w:w="4927" w:type="dxa"/>
          </w:tcPr>
          <w:p w:rsidR="00CB26CF" w:rsidRDefault="00CB26CF" w:rsidP="007524B8">
            <w:pPr>
              <w:rPr>
                <w:sz w:val="28"/>
                <w:szCs w:val="28"/>
              </w:rPr>
            </w:pPr>
            <w:r w:rsidRPr="000D5CE3">
              <w:rPr>
                <w:sz w:val="28"/>
                <w:szCs w:val="28"/>
              </w:rPr>
              <w:t>- главный специалист по вопросам безопасности района, ГО, ЧС и пожарной безопасности администрации района</w:t>
            </w:r>
          </w:p>
          <w:p w:rsidR="00CB26CF" w:rsidRDefault="00CB26CF" w:rsidP="007524B8">
            <w:pPr>
              <w:rPr>
                <w:sz w:val="28"/>
                <w:szCs w:val="28"/>
              </w:rPr>
            </w:pPr>
          </w:p>
          <w:p w:rsidR="00CB26CF" w:rsidRDefault="00CB26CF" w:rsidP="0075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ЕДДС администрации района</w:t>
            </w:r>
          </w:p>
          <w:p w:rsidR="00CB26CF" w:rsidRPr="000D5CE3" w:rsidRDefault="00CB26CF" w:rsidP="007524B8">
            <w:pPr>
              <w:rPr>
                <w:sz w:val="28"/>
                <w:szCs w:val="28"/>
              </w:rPr>
            </w:pPr>
          </w:p>
        </w:tc>
      </w:tr>
    </w:tbl>
    <w:p w:rsidR="00CB26CF" w:rsidRPr="000D5CE3" w:rsidRDefault="00CB26CF" w:rsidP="00CB26CF">
      <w:pPr>
        <w:ind w:firstLine="709"/>
        <w:jc w:val="both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2F1999">
      <w:pPr>
        <w:ind w:left="5245"/>
        <w:rPr>
          <w:sz w:val="28"/>
          <w:szCs w:val="28"/>
        </w:rPr>
      </w:pPr>
    </w:p>
    <w:p w:rsidR="00CB26CF" w:rsidRDefault="00CB26CF" w:rsidP="0000476B">
      <w:pPr>
        <w:tabs>
          <w:tab w:val="center" w:pos="4875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0476B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 администрации района   </w:t>
      </w:r>
    </w:p>
    <w:p w:rsidR="00CB26CF" w:rsidRDefault="00CB26CF" w:rsidP="0000476B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03.09.2024 № 448-п</w:t>
      </w:r>
    </w:p>
    <w:p w:rsidR="002F1999" w:rsidRPr="00957264" w:rsidRDefault="002F1999" w:rsidP="002F1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999" w:rsidRPr="00CB26CF" w:rsidRDefault="002F1999" w:rsidP="00CB26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CB26CF">
        <w:rPr>
          <w:rFonts w:ascii="Times New Roman" w:hAnsi="Times New Roman" w:cs="Times New Roman"/>
          <w:sz w:val="28"/>
          <w:szCs w:val="28"/>
        </w:rPr>
        <w:t>ПОЛОЖЕНИЕ</w:t>
      </w:r>
    </w:p>
    <w:p w:rsidR="002F1999" w:rsidRDefault="002F1999" w:rsidP="00CB26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26CF">
        <w:rPr>
          <w:rFonts w:ascii="Times New Roman" w:hAnsi="Times New Roman" w:cs="Times New Roman"/>
          <w:b/>
          <w:sz w:val="28"/>
          <w:szCs w:val="28"/>
        </w:rPr>
        <w:t>о постоянно действующем органе управления (группе), специально уполномоченном на решение задач в области защиты населения и территорий от чрезвычайных ситуаций</w:t>
      </w:r>
      <w:r w:rsidR="005C42F2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Pr="00CB26C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0D5CE3" w:rsidRPr="00CB26CF">
        <w:rPr>
          <w:rFonts w:ascii="Times New Roman" w:hAnsi="Times New Roman" w:cs="Times New Roman"/>
          <w:b/>
          <w:sz w:val="28"/>
          <w:szCs w:val="28"/>
        </w:rPr>
        <w:t>Краснотуранского</w:t>
      </w:r>
      <w:r w:rsidRPr="00CB26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B26CF" w:rsidRPr="00CB26CF" w:rsidRDefault="00CB26CF" w:rsidP="00CB26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1999" w:rsidRPr="000D5CE3" w:rsidRDefault="002F1999" w:rsidP="002F1999">
      <w:pPr>
        <w:pStyle w:val="11"/>
        <w:shd w:val="clear" w:color="auto" w:fill="auto"/>
        <w:tabs>
          <w:tab w:val="left" w:pos="319"/>
        </w:tabs>
        <w:spacing w:before="0" w:after="70" w:line="250" w:lineRule="exact"/>
        <w:rPr>
          <w:b/>
          <w:sz w:val="28"/>
          <w:szCs w:val="28"/>
        </w:rPr>
      </w:pPr>
      <w:r w:rsidRPr="000D5CE3">
        <w:rPr>
          <w:b/>
          <w:sz w:val="28"/>
          <w:szCs w:val="28"/>
        </w:rPr>
        <w:t>1. Общие положения</w:t>
      </w:r>
    </w:p>
    <w:p w:rsidR="002F1999" w:rsidRPr="000D5CE3" w:rsidRDefault="002F1999" w:rsidP="002F1999">
      <w:pPr>
        <w:pStyle w:val="11"/>
        <w:shd w:val="clear" w:color="auto" w:fill="auto"/>
        <w:spacing w:before="0" w:after="0" w:line="240" w:lineRule="auto"/>
        <w:ind w:left="60" w:right="20" w:firstLine="560"/>
        <w:jc w:val="both"/>
        <w:rPr>
          <w:sz w:val="28"/>
          <w:szCs w:val="28"/>
        </w:rPr>
      </w:pPr>
      <w:r w:rsidRPr="000D5CE3">
        <w:rPr>
          <w:sz w:val="28"/>
          <w:szCs w:val="28"/>
        </w:rPr>
        <w:t xml:space="preserve">1.1. Настоящее Положение о постоянно действующем </w:t>
      </w:r>
      <w:proofErr w:type="gramStart"/>
      <w:r w:rsidRPr="000D5CE3">
        <w:rPr>
          <w:sz w:val="28"/>
          <w:szCs w:val="28"/>
        </w:rPr>
        <w:t>органе  управления</w:t>
      </w:r>
      <w:proofErr w:type="gramEnd"/>
      <w:r w:rsidRPr="000D5CE3">
        <w:rPr>
          <w:sz w:val="28"/>
          <w:szCs w:val="28"/>
        </w:rPr>
        <w:t xml:space="preserve"> (группе), специально уполномоченном на решение задач в области защиты населения и территорий от чрезвычайных ситуаций (далее – положение)</w:t>
      </w:r>
      <w:r w:rsidRPr="000D5CE3">
        <w:rPr>
          <w:spacing w:val="0"/>
          <w:sz w:val="28"/>
          <w:szCs w:val="28"/>
          <w:lang w:eastAsia="ru-RU"/>
        </w:rPr>
        <w:t xml:space="preserve"> </w:t>
      </w:r>
      <w:r w:rsidR="005C42F2">
        <w:rPr>
          <w:spacing w:val="0"/>
          <w:sz w:val="28"/>
          <w:szCs w:val="28"/>
          <w:lang w:eastAsia="ru-RU"/>
        </w:rPr>
        <w:t xml:space="preserve">при </w:t>
      </w:r>
      <w:r w:rsidRPr="000D5CE3">
        <w:rPr>
          <w:spacing w:val="0"/>
          <w:sz w:val="28"/>
          <w:szCs w:val="28"/>
          <w:lang w:eastAsia="ru-RU"/>
        </w:rPr>
        <w:t xml:space="preserve">администрации </w:t>
      </w:r>
      <w:r w:rsidR="000D5CE3">
        <w:rPr>
          <w:spacing w:val="0"/>
          <w:sz w:val="28"/>
          <w:szCs w:val="28"/>
          <w:lang w:eastAsia="ru-RU"/>
        </w:rPr>
        <w:t>Краснотуранского</w:t>
      </w:r>
      <w:r w:rsidRPr="000D5CE3">
        <w:rPr>
          <w:spacing w:val="0"/>
          <w:sz w:val="28"/>
          <w:szCs w:val="28"/>
          <w:lang w:eastAsia="ru-RU"/>
        </w:rPr>
        <w:t xml:space="preserve"> района</w:t>
      </w:r>
      <w:r w:rsidRPr="000D5CE3">
        <w:rPr>
          <w:sz w:val="28"/>
          <w:szCs w:val="28"/>
        </w:rPr>
        <w:t xml:space="preserve"> (далее – </w:t>
      </w:r>
      <w:r w:rsidRPr="000D5CE3">
        <w:rPr>
          <w:spacing w:val="0"/>
          <w:sz w:val="28"/>
          <w:szCs w:val="28"/>
          <w:lang w:eastAsia="ru-RU"/>
        </w:rPr>
        <w:t>администрации</w:t>
      </w:r>
      <w:r w:rsidRPr="000D5CE3">
        <w:rPr>
          <w:sz w:val="28"/>
          <w:szCs w:val="28"/>
        </w:rPr>
        <w:t xml:space="preserve"> района) определяет его предназначение, задачи и полномочия.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bCs/>
          <w:sz w:val="28"/>
          <w:szCs w:val="28"/>
        </w:rPr>
        <w:t xml:space="preserve">1.2. </w:t>
      </w:r>
      <w:r w:rsidRPr="000D5CE3">
        <w:rPr>
          <w:sz w:val="28"/>
          <w:szCs w:val="28"/>
        </w:rPr>
        <w:t xml:space="preserve">В своей деятельности постоянно действующий орган управления (группа) руководствуется </w:t>
      </w:r>
      <w:hyperlink r:id="rId7" w:history="1">
        <w:r w:rsidRPr="000D5CE3">
          <w:rPr>
            <w:rStyle w:val="aa"/>
            <w:color w:val="auto"/>
            <w:sz w:val="28"/>
            <w:szCs w:val="28"/>
            <w:u w:val="none"/>
          </w:rPr>
          <w:t>Конституцией</w:t>
        </w:r>
      </w:hyperlink>
      <w:r w:rsidRPr="000D5CE3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0D5CE3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0D5CE3">
        <w:rPr>
          <w:sz w:val="28"/>
          <w:szCs w:val="28"/>
        </w:rPr>
        <w:t xml:space="preserve"> от 21 декабря 1994 г. № 68-ФЗ «О защите населения и территорий от чрезвычайных ситуаций природного и техногенного характера», Федеральным </w:t>
      </w:r>
      <w:hyperlink r:id="rId9" w:history="1">
        <w:r w:rsidRPr="000D5CE3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0D5CE3">
        <w:rPr>
          <w:sz w:val="28"/>
          <w:szCs w:val="28"/>
        </w:rPr>
        <w:t xml:space="preserve"> от 21 декабря 1994 г. № 69-ФЗ «О пожарной безопасности», Федеральным </w:t>
      </w:r>
      <w:hyperlink r:id="rId10" w:history="1">
        <w:r w:rsidRPr="000D5CE3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0D5CE3">
        <w:rPr>
          <w:sz w:val="28"/>
          <w:szCs w:val="28"/>
        </w:rPr>
        <w:t xml:space="preserve"> от 22 августа 1995 г. № 151-ФЗ «Об аварийно-спасательных службах и статусе спасателей», Федеральным </w:t>
      </w:r>
      <w:hyperlink r:id="rId11" w:history="1">
        <w:r w:rsidRPr="000D5CE3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0D5CE3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0D5CE3">
          <w:rPr>
            <w:rStyle w:val="aa"/>
            <w:color w:val="auto"/>
            <w:sz w:val="28"/>
            <w:szCs w:val="28"/>
            <w:u w:val="none"/>
          </w:rPr>
          <w:t>постановлением</w:t>
        </w:r>
      </w:hyperlink>
      <w:r w:rsidRPr="000D5CE3">
        <w:rPr>
          <w:sz w:val="28"/>
          <w:szCs w:val="28"/>
        </w:rPr>
        <w:t xml:space="preserve"> Правительства РФ от 30 декабря 2003 г. № 794 «О Единой государственной системе предупреждения и ликвидации чрезвычайных ситуаций», иными нормативными правовыми актами Российской Федерации, нормативными правовыми актами Красноярского края, Уставом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муниципального района и иными муниципальными правовыми актами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D5CE3">
        <w:rPr>
          <w:sz w:val="28"/>
          <w:szCs w:val="28"/>
        </w:rPr>
        <w:t>1.3. </w:t>
      </w:r>
      <w:r w:rsidRPr="000D5CE3">
        <w:rPr>
          <w:bCs/>
          <w:sz w:val="28"/>
          <w:szCs w:val="28"/>
        </w:rPr>
        <w:t xml:space="preserve">Целью создания постоянно действующего органа управления (группы) является обеспечение готовности </w:t>
      </w:r>
      <w:r w:rsidR="000D5CE3">
        <w:rPr>
          <w:bCs/>
          <w:sz w:val="28"/>
          <w:szCs w:val="28"/>
        </w:rPr>
        <w:t>Краснотуранского</w:t>
      </w:r>
      <w:r w:rsidRPr="000D5CE3">
        <w:rPr>
          <w:bCs/>
          <w:sz w:val="28"/>
          <w:szCs w:val="28"/>
        </w:rPr>
        <w:t xml:space="preserve"> района к решению задач по защите населения и территории от чрезвычайных ситуаций природного и техногенного характера.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D5CE3">
        <w:rPr>
          <w:bCs/>
          <w:sz w:val="28"/>
          <w:szCs w:val="28"/>
        </w:rPr>
        <w:t xml:space="preserve">1.4. Постоянно действующий орган управления (группа) создается при администрации района. 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D5CE3">
        <w:rPr>
          <w:bCs/>
          <w:sz w:val="28"/>
          <w:szCs w:val="28"/>
        </w:rPr>
        <w:t xml:space="preserve">1.5. </w:t>
      </w:r>
      <w:r w:rsidRPr="000D5CE3">
        <w:rPr>
          <w:sz w:val="28"/>
          <w:szCs w:val="28"/>
        </w:rPr>
        <w:t xml:space="preserve">Постоянно действующий орган </w:t>
      </w:r>
      <w:r w:rsidRPr="000D5CE3">
        <w:rPr>
          <w:bCs/>
          <w:sz w:val="28"/>
          <w:szCs w:val="28"/>
        </w:rPr>
        <w:t xml:space="preserve">управления (группа) </w:t>
      </w:r>
      <w:r w:rsidRPr="000D5CE3">
        <w:rPr>
          <w:sz w:val="28"/>
          <w:szCs w:val="28"/>
        </w:rPr>
        <w:t>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субъектов Российской Федерации, органами местного самоуправления, организациями по вопросам защиты населения и территорий от чрезвычайных ситуаций.</w:t>
      </w:r>
    </w:p>
    <w:p w:rsidR="000D5CE3" w:rsidRDefault="000D5CE3" w:rsidP="002F1999">
      <w:pPr>
        <w:pStyle w:val="11"/>
        <w:shd w:val="clear" w:color="auto" w:fill="auto"/>
        <w:tabs>
          <w:tab w:val="left" w:pos="1202"/>
        </w:tabs>
        <w:spacing w:before="0" w:after="0" w:line="240" w:lineRule="auto"/>
        <w:ind w:right="20"/>
        <w:rPr>
          <w:b/>
          <w:sz w:val="28"/>
          <w:szCs w:val="28"/>
        </w:rPr>
      </w:pPr>
    </w:p>
    <w:p w:rsidR="002F1999" w:rsidRPr="000D5CE3" w:rsidRDefault="002F1999" w:rsidP="002F1999">
      <w:pPr>
        <w:pStyle w:val="11"/>
        <w:shd w:val="clear" w:color="auto" w:fill="auto"/>
        <w:tabs>
          <w:tab w:val="left" w:pos="1202"/>
        </w:tabs>
        <w:spacing w:before="0" w:after="0" w:line="240" w:lineRule="auto"/>
        <w:ind w:right="20"/>
        <w:rPr>
          <w:b/>
          <w:sz w:val="28"/>
          <w:szCs w:val="28"/>
        </w:rPr>
      </w:pPr>
      <w:r w:rsidRPr="000D5CE3">
        <w:rPr>
          <w:b/>
          <w:sz w:val="28"/>
          <w:szCs w:val="28"/>
        </w:rPr>
        <w:lastRenderedPageBreak/>
        <w:t>2.</w:t>
      </w:r>
      <w:r w:rsidRPr="000D5CE3">
        <w:rPr>
          <w:sz w:val="28"/>
          <w:szCs w:val="28"/>
        </w:rPr>
        <w:t xml:space="preserve"> </w:t>
      </w:r>
      <w:r w:rsidRPr="000D5CE3">
        <w:rPr>
          <w:b/>
          <w:sz w:val="28"/>
          <w:szCs w:val="28"/>
        </w:rPr>
        <w:t>Основные задачи группы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2. Основными задачами постоянно действующего органа управления (группы) являются: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2.1. Реализация единой государственной политики в области защиты населения и территорий от чрезвычайных ситуаций природного и техногенного характера, в том числе обеспечения пожарной безопасности и безопасности людей на водных объектах.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2.2. Планирование и осуществление мероприятий защиты населения и территорий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 от чрезвычайных ситуаций и контроль их выполнения.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2.3. Разработка проектов муниципальных правовых актов по вопросам защиты населения и территорий от чрезвычайных ситуаций.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2.4. Осуществление в установленном порядке сбора, обработки и обмена информацией в области защиты населения и территорий от чрезвычайных ситуаций природного и техногенного характера, организация своевременного оповещения и информирования населения об угрозе возникновения или о возникновении чрезвычайных ситуаций.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2.5. Обеспечение первичных мер пожарной безопасности в границах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2.6. Обеспечение участия в предупреждении и ликвидации последствий чрезвычайных ситуаций в пределах территории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2.7. Обеспечение готовности органов управления, сил и средств, предназначенных для проведения мероприятий по ликвидации последствий чрезвычайных ситуаций природного и техногенного характера, в том числе по обеспечению безопасности людей на водных объектах.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2.8. Осуществление мероприятий по обеспечению безопасности людей на водных объектах, охране их жизни и здоровья на территории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2.9. Обеспечение функционирования и развития районного звена </w:t>
      </w:r>
      <w:r w:rsidRPr="000D5CE3">
        <w:rPr>
          <w:sz w:val="28"/>
          <w:szCs w:val="28"/>
          <w:shd w:val="clear" w:color="auto" w:fill="FFFFFF"/>
        </w:rPr>
        <w:t>территориальной подсистемы единой государственной системы предупреждения и ликвидации чрезвычайных ситуаций (далее - ТП РСЧС)</w:t>
      </w:r>
      <w:r w:rsidRPr="000D5CE3">
        <w:rPr>
          <w:sz w:val="28"/>
          <w:szCs w:val="28"/>
        </w:rPr>
        <w:t>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2.10. Координация деятельности органов местного самоуправления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 и организаций по предупреждению и ликвидации чрезвычайных ситуаций.</w:t>
      </w:r>
    </w:p>
    <w:p w:rsidR="002F1999" w:rsidRPr="000D5CE3" w:rsidRDefault="002F1999" w:rsidP="002F1999">
      <w:pPr>
        <w:pStyle w:val="11"/>
        <w:shd w:val="clear" w:color="auto" w:fill="auto"/>
        <w:spacing w:before="0" w:after="65" w:line="250" w:lineRule="exact"/>
        <w:rPr>
          <w:b/>
          <w:sz w:val="28"/>
          <w:szCs w:val="28"/>
        </w:rPr>
      </w:pPr>
      <w:r w:rsidRPr="000D5CE3">
        <w:rPr>
          <w:b/>
          <w:sz w:val="28"/>
          <w:szCs w:val="28"/>
        </w:rPr>
        <w:t>3. Функции группы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Постоянно действующий орган управления (группа) в соответствии с возложенными на него задачами осуществляет следующие основные функции: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3.1. Разработка и внесение на рассмотрение администрации района предложений по совершенствованию работы всех подразделений районного звена ТП РСЧС.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3.2. Разработка и внесение в установленном порядке на рассмотрение проектов муниципальных правовых актов в области защиты населения и территорий от чрезвычайных ситуаций.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lastRenderedPageBreak/>
        <w:t>3.3. Обеспечение своевременного приведения в соответствие с требованиями действующего законодательства нормативно-правовых актов администрации района в области защиты населения и территорий от чрезвычайных ситуаций.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3.4. Разработка и участие в реализации муниципальных целевых программ в области защиты населения и территории от чрезвычайных ситуаций в </w:t>
      </w:r>
      <w:r w:rsidR="000D5CE3">
        <w:rPr>
          <w:sz w:val="28"/>
          <w:szCs w:val="28"/>
        </w:rPr>
        <w:t>Краснотуранском</w:t>
      </w:r>
      <w:r w:rsidRPr="000D5CE3">
        <w:rPr>
          <w:sz w:val="28"/>
          <w:szCs w:val="28"/>
        </w:rPr>
        <w:t xml:space="preserve"> районе.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3.5. Разработка и участие в реализации ежегодных и перспективных планов, предусматривающих основные мероприятия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 в области </w:t>
      </w:r>
      <w:proofErr w:type="gramStart"/>
      <w:r w:rsidRPr="000D5CE3">
        <w:rPr>
          <w:sz w:val="28"/>
          <w:szCs w:val="28"/>
        </w:rPr>
        <w:t>предупреждения  и</w:t>
      </w:r>
      <w:proofErr w:type="gramEnd"/>
      <w:r w:rsidRPr="000D5CE3">
        <w:rPr>
          <w:sz w:val="28"/>
          <w:szCs w:val="28"/>
        </w:rPr>
        <w:t xml:space="preserve">  ликвидации чрезвычайных ситуаций, обеспечения пожарной и безопасности и безопасности людей на водных объектах, участие в осуществлении контроля за их исполнением.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3.6. Обеспечение организации и осуществления мероприятий по защите населения и территории от чрезвычайных ситуаций природного и техногенного характера, контроль за проведением указанных мероприятий.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3.7. Проведение анализа и оценки состояния готовности органов управления, сил и средств к решению задач в области защиты населения и территорий от чрезвычайных ситуаций.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3.8. Организация накопления резервов материальных и финансовых ресурсов для предупреждения и ликвидации чрезвычайных ситуаций, их хранением и восполнением в соответствии с Порядком создания, хранения, использования и восполнения резерва материальных ресурсов для ликвидации чрезвычайных ситуаций на территории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3.9. Организация создания муниципальных систем оповещения и информирования населения о чрезвычайных ситуациях, обеспечение поддержания их в постоянной готовности.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3.10. Организация и участие в осуществлении сбора и обмена информацией в области защиты населения и территорий от чрезвычайных ситуаций в установленном порядке.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3.11. Обеспечение участия в создании, эксплуатации и развитии системы обеспечения вызова экстренных оперативных служб по единому номеру «112».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3.12. Обеспечение первичных мер пожарной безопасности в границах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3.13. Планирование и организация проведения первоочередных мероприятий по поддержанию устойчивого функционирования организаций в чрезвычайных ситуациях и в военное время в пределах границ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3.14. Организация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вод и ликвидации его последствий.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lastRenderedPageBreak/>
        <w:t xml:space="preserve">3.15. Обеспечение предоставления гражданам информации об ограничениях водопользования на водных объектах общего пользования, расположенных на территории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3.16. Организация подготовки населения в области защиты от чрезвычайных ситуаций природного и техногенного характера.</w:t>
      </w:r>
    </w:p>
    <w:p w:rsidR="002F1999" w:rsidRPr="000D5CE3" w:rsidRDefault="002F1999" w:rsidP="002F1999">
      <w:pPr>
        <w:adjustRightInd w:val="0"/>
        <w:jc w:val="center"/>
        <w:outlineLvl w:val="0"/>
        <w:rPr>
          <w:b/>
          <w:sz w:val="28"/>
          <w:szCs w:val="28"/>
        </w:rPr>
      </w:pPr>
      <w:r w:rsidRPr="000D5CE3">
        <w:rPr>
          <w:b/>
          <w:sz w:val="28"/>
          <w:szCs w:val="28"/>
        </w:rPr>
        <w:t>4. Полномочия постоянно действующего органа управления (группы)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Постоянно действующий орган управления (группа) реализует следующие полномочия: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4.1. Координирует деятельность органов местного самоуправления </w:t>
      </w:r>
      <w:r w:rsidR="000D5CE3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 и организаций по вопросам предупреждения и ликвидации чрезвычайных ситуаций, обеспечения пожарной безопасности и безопасности людей на водных объектах (за исключением координационных функций, выполняемых комиссией по предупреждению и ликвидации чрезвычайных ситуаций и обеспечению пожарной безопасности </w:t>
      </w:r>
      <w:r w:rsidR="00EC3C7F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района).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4.2. В установленном порядке проводит проверки подведомственных организаций по вопросам защиты населения и территорий от чрезвычайных ситуаций.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4.3. Направляет руководителям организаций предложения и рекомендации по надлежащему выполнению ими законодательства Российской Федерации, Красноярского края и муниципальных правовых актов администрации </w:t>
      </w:r>
      <w:r w:rsidR="00EC3C7F">
        <w:rPr>
          <w:sz w:val="28"/>
          <w:szCs w:val="28"/>
        </w:rPr>
        <w:t>Краснотуранского</w:t>
      </w:r>
      <w:r w:rsidRPr="000D5CE3">
        <w:rPr>
          <w:sz w:val="28"/>
          <w:szCs w:val="28"/>
        </w:rPr>
        <w:t xml:space="preserve"> района, регламентирующих вопросы защиты населения и территорий от чрезвычайных ситуаций, пожарной безопасности.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4.4. Запрашивает и получает в установленном порядке информацию и сведения, необходимые для выполнения возложенных задач.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4.5. Осуществляет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 при реализации задач и функций в области защиты населения и территорий от чрезвычайных ситуаций.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4.6. Осуществляет взаимодействие с общественностью, средствами массовой информации в пределах компетенции по вопросам в области защиты от чрезвычайных ситуаций, пожарной безопасности.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4.7. Рассматривает обращения граждан, организаций, органов государственной власти и местного самоуправления по вопросам предупреждения и ликвидации чрезвычайных ситуаций, принимает меры по устранению выявленных проблем.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4.8. Реализует иные полномочия, обусловленные выполнением установленных задач и функций.</w:t>
      </w:r>
    </w:p>
    <w:p w:rsidR="002F1999" w:rsidRPr="000D5CE3" w:rsidRDefault="002F1999" w:rsidP="002F1999">
      <w:pPr>
        <w:adjustRightInd w:val="0"/>
        <w:jc w:val="center"/>
        <w:outlineLvl w:val="0"/>
        <w:rPr>
          <w:b/>
          <w:sz w:val="28"/>
          <w:szCs w:val="28"/>
        </w:rPr>
      </w:pPr>
      <w:r w:rsidRPr="000D5CE3">
        <w:rPr>
          <w:b/>
          <w:sz w:val="28"/>
          <w:szCs w:val="28"/>
        </w:rPr>
        <w:t>5. Руководство постоянно действующим органом управления (группой)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 xml:space="preserve">5.1. Руководителем постоянно действующего органа управления (группы) является заместитель главы района по </w:t>
      </w:r>
      <w:r w:rsidR="005C42F2">
        <w:rPr>
          <w:sz w:val="28"/>
          <w:szCs w:val="28"/>
        </w:rPr>
        <w:t>обеспечению жизнедеятельности</w:t>
      </w:r>
      <w:bookmarkStart w:id="1" w:name="_GoBack"/>
      <w:bookmarkEnd w:id="1"/>
      <w:r w:rsidRPr="000D5CE3">
        <w:rPr>
          <w:sz w:val="28"/>
          <w:szCs w:val="28"/>
        </w:rPr>
        <w:t xml:space="preserve"> района.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lastRenderedPageBreak/>
        <w:t>5.2. Руководитель постоянно действующего органа управления (группы):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1) организует работу постоянно действующего органа управления (группы);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2) принимает участие в подготовке предложений по созданию, реорганизации и ликвидации подчиненных подразделений;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3) обеспечивает соблюдение требований сохранности государственной, служебной и иной охраняемой законом тайны, неразглашения сведений конфиденциального характера, выполнение правил охраны труда, пожарной безопасности;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4) является ответственным за организацию информирования населения через средства массовой информации о чрезвычайных ситуациях, предоставляет разрешение на передачу информации и сигналов оповещения по сетям связи;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5) организует взаимодействие с органами власти, организациями, гражданами;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6) представляет в установленном порядке постоянно действующий орган управления (группу) в органах власти и местного самоуправления, выполняет представительские функции при взаимодействии с общественностью, средствами массовой информации;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7) участвует в работе межведомственных комиссий;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8) осуществляет подготовку и представление в установленном порядке отчетности о работе постоянно действующего органа управления (группы);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9) несет персональную ответственность за организацию и проведение мероприятий по защите населения;</w:t>
      </w:r>
    </w:p>
    <w:p w:rsidR="002F1999" w:rsidRPr="000D5CE3" w:rsidRDefault="002F1999" w:rsidP="002F1999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0D5CE3">
        <w:rPr>
          <w:sz w:val="28"/>
          <w:szCs w:val="28"/>
        </w:rPr>
        <w:t>10) реализует иные полномочия, обусловленные выполнением задач и функций постоянно действующего органа управления (группы).</w:t>
      </w:r>
    </w:p>
    <w:p w:rsidR="002F1999" w:rsidRPr="000D5CE3" w:rsidRDefault="002F1999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2F1999" w:rsidRPr="000D5CE3" w:rsidRDefault="002F1999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2F1999" w:rsidRPr="000D5CE3" w:rsidRDefault="002F1999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2F1999" w:rsidRDefault="002F1999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p w:rsidR="00EC3C7F" w:rsidRPr="000D5CE3" w:rsidRDefault="00EC3C7F" w:rsidP="00133010">
      <w:pPr>
        <w:tabs>
          <w:tab w:val="center" w:pos="4875"/>
        </w:tabs>
        <w:ind w:left="5245"/>
        <w:rPr>
          <w:sz w:val="28"/>
          <w:szCs w:val="28"/>
        </w:rPr>
      </w:pPr>
    </w:p>
    <w:sectPr w:rsidR="00EC3C7F" w:rsidRPr="000D5CE3" w:rsidSect="00CE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4D6"/>
    <w:multiLevelType w:val="hybridMultilevel"/>
    <w:tmpl w:val="12406B5A"/>
    <w:lvl w:ilvl="0" w:tplc="4338272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50D63"/>
    <w:multiLevelType w:val="hybridMultilevel"/>
    <w:tmpl w:val="ADB45B4C"/>
    <w:lvl w:ilvl="0" w:tplc="BDC6D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4D5DDF"/>
    <w:multiLevelType w:val="hybridMultilevel"/>
    <w:tmpl w:val="13E82402"/>
    <w:lvl w:ilvl="0" w:tplc="233A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BD74B5"/>
    <w:multiLevelType w:val="multilevel"/>
    <w:tmpl w:val="461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A649C6"/>
    <w:multiLevelType w:val="multilevel"/>
    <w:tmpl w:val="3D72C8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0E22BD"/>
    <w:multiLevelType w:val="multilevel"/>
    <w:tmpl w:val="AD5E97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3D1E06"/>
    <w:multiLevelType w:val="multilevel"/>
    <w:tmpl w:val="58A2BA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EA"/>
    <w:rsid w:val="0000476B"/>
    <w:rsid w:val="00015B76"/>
    <w:rsid w:val="000204B7"/>
    <w:rsid w:val="0002184C"/>
    <w:rsid w:val="000366E6"/>
    <w:rsid w:val="0006378B"/>
    <w:rsid w:val="00064C80"/>
    <w:rsid w:val="000B40A1"/>
    <w:rsid w:val="000B55BF"/>
    <w:rsid w:val="000C35C9"/>
    <w:rsid w:val="000D5CE3"/>
    <w:rsid w:val="000E390B"/>
    <w:rsid w:val="000F3C83"/>
    <w:rsid w:val="00111FE7"/>
    <w:rsid w:val="00117072"/>
    <w:rsid w:val="00133010"/>
    <w:rsid w:val="0015384D"/>
    <w:rsid w:val="001845C0"/>
    <w:rsid w:val="001A7AFF"/>
    <w:rsid w:val="001B0AA2"/>
    <w:rsid w:val="00220639"/>
    <w:rsid w:val="00234837"/>
    <w:rsid w:val="00242753"/>
    <w:rsid w:val="00286289"/>
    <w:rsid w:val="00287027"/>
    <w:rsid w:val="002A0B46"/>
    <w:rsid w:val="002B6EB2"/>
    <w:rsid w:val="002C4FFD"/>
    <w:rsid w:val="002D5F00"/>
    <w:rsid w:val="002E4358"/>
    <w:rsid w:val="002F1999"/>
    <w:rsid w:val="002F4DF2"/>
    <w:rsid w:val="0034424F"/>
    <w:rsid w:val="0035614C"/>
    <w:rsid w:val="00363362"/>
    <w:rsid w:val="00385867"/>
    <w:rsid w:val="003B3F12"/>
    <w:rsid w:val="003D5F90"/>
    <w:rsid w:val="00415924"/>
    <w:rsid w:val="00444DB3"/>
    <w:rsid w:val="004652CD"/>
    <w:rsid w:val="00502EC8"/>
    <w:rsid w:val="00533537"/>
    <w:rsid w:val="0053761F"/>
    <w:rsid w:val="0055075C"/>
    <w:rsid w:val="00564964"/>
    <w:rsid w:val="00571620"/>
    <w:rsid w:val="00576EF2"/>
    <w:rsid w:val="005A0A3B"/>
    <w:rsid w:val="005B05E0"/>
    <w:rsid w:val="005C42F2"/>
    <w:rsid w:val="005E6897"/>
    <w:rsid w:val="005F6FF2"/>
    <w:rsid w:val="00607590"/>
    <w:rsid w:val="00625617"/>
    <w:rsid w:val="00647F9B"/>
    <w:rsid w:val="00653026"/>
    <w:rsid w:val="00670E1C"/>
    <w:rsid w:val="00680FB7"/>
    <w:rsid w:val="00693BA3"/>
    <w:rsid w:val="0069576C"/>
    <w:rsid w:val="006C07BB"/>
    <w:rsid w:val="006E7918"/>
    <w:rsid w:val="007245EF"/>
    <w:rsid w:val="00731C85"/>
    <w:rsid w:val="00747F44"/>
    <w:rsid w:val="0075326B"/>
    <w:rsid w:val="007A2D4D"/>
    <w:rsid w:val="007C1828"/>
    <w:rsid w:val="007D3962"/>
    <w:rsid w:val="0080019A"/>
    <w:rsid w:val="008010C2"/>
    <w:rsid w:val="00847CD6"/>
    <w:rsid w:val="008540D3"/>
    <w:rsid w:val="0086153B"/>
    <w:rsid w:val="00862EDA"/>
    <w:rsid w:val="00874DB2"/>
    <w:rsid w:val="00876AEF"/>
    <w:rsid w:val="008A235E"/>
    <w:rsid w:val="008E5380"/>
    <w:rsid w:val="008F0EE0"/>
    <w:rsid w:val="008F4E90"/>
    <w:rsid w:val="00931CBC"/>
    <w:rsid w:val="00935F03"/>
    <w:rsid w:val="00957264"/>
    <w:rsid w:val="009657AC"/>
    <w:rsid w:val="00967D06"/>
    <w:rsid w:val="00A126AE"/>
    <w:rsid w:val="00A202A5"/>
    <w:rsid w:val="00A210A3"/>
    <w:rsid w:val="00A43C9A"/>
    <w:rsid w:val="00A65416"/>
    <w:rsid w:val="00AD4678"/>
    <w:rsid w:val="00AD5EE4"/>
    <w:rsid w:val="00AF6921"/>
    <w:rsid w:val="00B246FC"/>
    <w:rsid w:val="00B3284F"/>
    <w:rsid w:val="00B70E6C"/>
    <w:rsid w:val="00B86CA5"/>
    <w:rsid w:val="00BD61E0"/>
    <w:rsid w:val="00BE20C5"/>
    <w:rsid w:val="00BE4CFE"/>
    <w:rsid w:val="00C16615"/>
    <w:rsid w:val="00C442F4"/>
    <w:rsid w:val="00C511BE"/>
    <w:rsid w:val="00C85DF8"/>
    <w:rsid w:val="00C944AC"/>
    <w:rsid w:val="00C96CEA"/>
    <w:rsid w:val="00CB26CF"/>
    <w:rsid w:val="00CD0D6E"/>
    <w:rsid w:val="00D04057"/>
    <w:rsid w:val="00D10EDC"/>
    <w:rsid w:val="00D206CD"/>
    <w:rsid w:val="00D32FD1"/>
    <w:rsid w:val="00D40662"/>
    <w:rsid w:val="00D4409E"/>
    <w:rsid w:val="00D6001E"/>
    <w:rsid w:val="00D64286"/>
    <w:rsid w:val="00DC01A8"/>
    <w:rsid w:val="00DE2156"/>
    <w:rsid w:val="00DE34B1"/>
    <w:rsid w:val="00DE5616"/>
    <w:rsid w:val="00E255E2"/>
    <w:rsid w:val="00E31BB2"/>
    <w:rsid w:val="00E445D7"/>
    <w:rsid w:val="00E57812"/>
    <w:rsid w:val="00EC3C7F"/>
    <w:rsid w:val="00EC5E6F"/>
    <w:rsid w:val="00EF74B9"/>
    <w:rsid w:val="00F05C0F"/>
    <w:rsid w:val="00F5658D"/>
    <w:rsid w:val="00F572E0"/>
    <w:rsid w:val="00F62B22"/>
    <w:rsid w:val="00F92CB7"/>
    <w:rsid w:val="00FA4929"/>
    <w:rsid w:val="00FA7D56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7044"/>
  <w15:docId w15:val="{0F9E4FA6-F5ED-472C-B9D8-BDEC9F81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2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5726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572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957264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726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2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9572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72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3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76EF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576EF2"/>
    <w:pPr>
      <w:shd w:val="clear" w:color="auto" w:fill="FFFFFF"/>
      <w:spacing w:before="420" w:after="60" w:line="0" w:lineRule="atLeast"/>
      <w:jc w:val="center"/>
    </w:pPr>
    <w:rPr>
      <w:spacing w:val="2"/>
      <w:sz w:val="25"/>
      <w:szCs w:val="25"/>
      <w:lang w:eastAsia="en-US"/>
    </w:rPr>
  </w:style>
  <w:style w:type="table" w:styleId="a9">
    <w:name w:val="Table Grid"/>
    <w:basedOn w:val="a1"/>
    <w:uiPriority w:val="59"/>
    <w:rsid w:val="0057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69576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576C"/>
    <w:pPr>
      <w:shd w:val="clear" w:color="auto" w:fill="FFFFFF"/>
      <w:spacing w:before="300" w:line="322" w:lineRule="exact"/>
      <w:jc w:val="both"/>
    </w:pPr>
    <w:rPr>
      <w:spacing w:val="2"/>
      <w:sz w:val="25"/>
      <w:szCs w:val="25"/>
      <w:lang w:eastAsia="en-US"/>
    </w:rPr>
  </w:style>
  <w:style w:type="character" w:styleId="aa">
    <w:name w:val="Hyperlink"/>
    <w:basedOn w:val="a0"/>
    <w:uiPriority w:val="99"/>
    <w:semiHidden/>
    <w:unhideWhenUsed/>
    <w:rsid w:val="00036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1121994-n-68-fz-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dact.ru/law/konstitutsiia/" TargetMode="External"/><Relationship Id="rId12" Type="http://schemas.openxmlformats.org/officeDocument/2006/relationships/hyperlink" Target="https://sudact.ru/law/postanovlenie-pravitelstva-rf-ot-30122003-n-7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udact.ru/law/federalnyi-zakon-ot-06102003-n-131-fz-o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federalnyi-zakon-ot-22081995-n-151-fz-o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1121994-n-69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7EA9-2252-4FFB-B6DF-704F8843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7</cp:revision>
  <cp:lastPrinted>2024-09-03T03:30:00Z</cp:lastPrinted>
  <dcterms:created xsi:type="dcterms:W3CDTF">2024-08-15T02:42:00Z</dcterms:created>
  <dcterms:modified xsi:type="dcterms:W3CDTF">2024-09-03T03:32:00Z</dcterms:modified>
</cp:coreProperties>
</file>