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4B" w:rsidRDefault="005321CB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706600B2" wp14:editId="1435B2F0">
            <wp:simplePos x="0" y="0"/>
            <wp:positionH relativeFrom="margin">
              <wp:posOffset>2606040</wp:posOffset>
            </wp:positionH>
            <wp:positionV relativeFrom="paragraph">
              <wp:posOffset>-235585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14B" w:rsidRDefault="0085214B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214B" w:rsidRDefault="0085214B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214B" w:rsidRDefault="0085214B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21CB" w:rsidRPr="007A7566" w:rsidRDefault="005321CB" w:rsidP="0053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66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5321CB" w:rsidRPr="007A7566" w:rsidRDefault="005321CB" w:rsidP="0053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6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321CB" w:rsidRDefault="005321CB" w:rsidP="005321CB">
      <w:pPr>
        <w:spacing w:after="0" w:line="240" w:lineRule="auto"/>
      </w:pPr>
    </w:p>
    <w:p w:rsidR="005321CB" w:rsidRDefault="005321CB" w:rsidP="005321CB">
      <w:pPr>
        <w:spacing w:after="0" w:line="240" w:lineRule="auto"/>
      </w:pPr>
    </w:p>
    <w:p w:rsidR="005321CB" w:rsidRDefault="005321CB" w:rsidP="0053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6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21CB" w:rsidRPr="007A7566" w:rsidRDefault="005321CB" w:rsidP="0053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321CB" w:rsidRDefault="005321CB" w:rsidP="005321CB">
      <w:pPr>
        <w:tabs>
          <w:tab w:val="center" w:pos="4677"/>
          <w:tab w:val="left" w:pos="8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02.11.2023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7A7566">
        <w:rPr>
          <w:rFonts w:ascii="Times New Roman" w:hAnsi="Times New Roman" w:cs="Times New Roman"/>
          <w:sz w:val="24"/>
          <w:szCs w:val="24"/>
        </w:rPr>
        <w:t>с. Краснотуранск</w:t>
      </w:r>
      <w:r>
        <w:rPr>
          <w:rFonts w:ascii="Times New Roman" w:hAnsi="Times New Roman" w:cs="Times New Roman"/>
          <w:sz w:val="24"/>
          <w:szCs w:val="24"/>
        </w:rPr>
        <w:tab/>
      </w:r>
      <w:r w:rsidRPr="005321CB">
        <w:rPr>
          <w:rFonts w:ascii="Times New Roman" w:hAnsi="Times New Roman" w:cs="Times New Roman"/>
          <w:sz w:val="28"/>
          <w:szCs w:val="24"/>
        </w:rPr>
        <w:t xml:space="preserve">№ </w:t>
      </w:r>
    </w:p>
    <w:p w:rsidR="005321CB" w:rsidRDefault="005321CB" w:rsidP="00532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1CB" w:rsidRDefault="005321CB" w:rsidP="0053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5321CB" w:rsidRDefault="005321CB" w:rsidP="0053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бюджета за 9 месяцев 2023 года</w:t>
      </w:r>
    </w:p>
    <w:p w:rsidR="005321CB" w:rsidRDefault="005321CB" w:rsidP="0053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1CB" w:rsidRDefault="005321CB" w:rsidP="0053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1CB" w:rsidRDefault="005321CB" w:rsidP="005321C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264/</w:t>
      </w:r>
      <w:r w:rsidRPr="006F59D4">
        <w:rPr>
          <w:rFonts w:ascii="Times New Roman" w:hAnsi="Times New Roman" w:cs="Times New Roman"/>
          <w:kern w:val="16"/>
          <w:sz w:val="28"/>
          <w:szCs w:val="28"/>
        </w:rPr>
        <w:t>2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Бюджетного кодекса Российской Федерации,             ст. 36 Решения сессии райсовета депутатов от 12.11.2013г. № 32-248р                 «Об утверждении положения о бюджетном процессе в муниципальном образовании Краснотуранский район»</w:t>
      </w:r>
      <w:r>
        <w:rPr>
          <w:rFonts w:ascii="Times New Roman" w:hAnsi="Times New Roman" w:cs="Times New Roman"/>
          <w:kern w:val="16"/>
          <w:sz w:val="28"/>
          <w:szCs w:val="28"/>
        </w:rPr>
        <w:t>,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:rsidR="005321CB" w:rsidRDefault="005321CB" w:rsidP="005321CB">
      <w:pPr>
        <w:spacing w:after="0" w:line="240" w:lineRule="auto"/>
        <w:ind w:firstLine="708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ПОСТАНОВЛЯЮ:</w:t>
      </w:r>
    </w:p>
    <w:p w:rsidR="005321CB" w:rsidRDefault="005321CB" w:rsidP="005321C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Утвердить отчет об исполнении районного бюджета за 9 месяцев 2023 года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kern w:val="28"/>
          <w:sz w:val="28"/>
          <w:szCs w:val="28"/>
        </w:rPr>
        <w:t>к данному постановлению.</w:t>
      </w:r>
    </w:p>
    <w:p w:rsidR="005321CB" w:rsidRDefault="005321CB" w:rsidP="005321C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Отделу правового обеспечения, делопроизводства и кадров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об исполнении районного бюджета за 9 месяцев 2023 года на официальном сайте администрации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района.</w:t>
      </w:r>
    </w:p>
    <w:p w:rsidR="005321CB" w:rsidRDefault="005321CB" w:rsidP="005321C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Финансовому управлению администрации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района направить утвержденный отчет об исполнении районного бюджета за 9 месяцев 2023 года в Краснотуранский районный Совет депутатов и орган внешнего муниципального финансового контроля.</w:t>
      </w:r>
    </w:p>
    <w:p w:rsidR="005321CB" w:rsidRDefault="005321CB" w:rsidP="005321CB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B77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491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91B7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491B77">
        <w:rPr>
          <w:rFonts w:ascii="Times New Roman" w:hAnsi="Times New Roman" w:cs="Times New Roman"/>
          <w:sz w:val="28"/>
          <w:szCs w:val="28"/>
        </w:rPr>
        <w:t xml:space="preserve"> района в сети Интернет и в электронном СМИ «Краснотуранский Вестник».</w:t>
      </w:r>
      <w:proofErr w:type="gramEnd"/>
    </w:p>
    <w:p w:rsidR="005321CB" w:rsidRPr="00E51927" w:rsidRDefault="005321CB" w:rsidP="005321C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выполнением данного постановления оставляю за собой.</w:t>
      </w:r>
    </w:p>
    <w:p w:rsidR="005321CB" w:rsidRPr="00491B77" w:rsidRDefault="005321CB" w:rsidP="005321C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5321CB" w:rsidRDefault="005321CB" w:rsidP="005321C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21CB" w:rsidRDefault="005321CB" w:rsidP="005321C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21CB" w:rsidRDefault="005321CB" w:rsidP="005321C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5321CB" w:rsidRDefault="005321CB" w:rsidP="007852D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321CB" w:rsidSect="005321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21CB" w:rsidRDefault="005321CB" w:rsidP="00532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1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5321CB" w:rsidRDefault="005321CB" w:rsidP="00532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1C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FC7734" w:rsidRPr="005321CB" w:rsidRDefault="005321CB" w:rsidP="00532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1CB">
        <w:rPr>
          <w:rFonts w:ascii="Times New Roman" w:hAnsi="Times New Roman" w:cs="Times New Roman"/>
          <w:sz w:val="28"/>
          <w:szCs w:val="28"/>
        </w:rPr>
        <w:t xml:space="preserve">от 02.11.2023 № </w:t>
      </w:r>
    </w:p>
    <w:tbl>
      <w:tblPr>
        <w:tblW w:w="20260" w:type="dxa"/>
        <w:tblInd w:w="93" w:type="dxa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16"/>
        <w:gridCol w:w="7322"/>
        <w:gridCol w:w="1134"/>
        <w:gridCol w:w="1275"/>
        <w:gridCol w:w="1270"/>
        <w:gridCol w:w="960"/>
        <w:gridCol w:w="960"/>
        <w:gridCol w:w="960"/>
        <w:gridCol w:w="960"/>
        <w:gridCol w:w="960"/>
      </w:tblGrid>
      <w:tr w:rsidR="005321CB" w:rsidRPr="008E3E97" w:rsidTr="005321CB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M165"/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620"/>
        </w:trPr>
        <w:tc>
          <w:tcPr>
            <w:tcW w:w="154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21CB" w:rsidRDefault="005321CB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РАЙОННОГО БЮДЖЕТА                                           </w:t>
            </w: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9 месяцев</w:t>
            </w: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2023г.   </w:t>
            </w: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по </w:t>
            </w:r>
            <w:proofErr w:type="spellStart"/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Краснотуранскому</w:t>
            </w:r>
            <w:proofErr w:type="spellEnd"/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  <w:p w:rsidR="005321CB" w:rsidRDefault="005321CB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ДОХОДЫ</w:t>
            </w:r>
          </w:p>
          <w:p w:rsidR="005321CB" w:rsidRPr="00F929CF" w:rsidRDefault="005321CB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9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 xml:space="preserve">тыс. руб.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1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7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314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группы подвида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7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87803,4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61766,0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44333,5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организаций, зачисляемый в бюджеты бюджетной системы РФ по соответствующим ставкам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44286,4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42749,2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227,1 НК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4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7453,5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минимальный налог, зачисляемый в бюджеты субъектов РФ)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2291,6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рассматриваемым, в судах общей юрисдикции, мировыми судьями (за исключением Верховного Суда РФ)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3376,9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3343,8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разграничены,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управлении,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6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мещение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рассеивании попутного нефтяного газа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4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4162,3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ходящихся в собственности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6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уплаченные в случае просрочки исполнения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(подрядчиком,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исполнителем) обязательств,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предусмотренных государственны</w:t>
            </w:r>
            <w:proofErr w:type="gramStart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муниципальным) контрактом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уплаченные в случае просрочки исполнения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(подрядчиком,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исполнителем) обязательств,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предусмотренных государственны</w:t>
            </w:r>
            <w:proofErr w:type="gramStart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муниципальным) контрактом, заключенным муниципальным органом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6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уплачиваемые в целях возмещения вреда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34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Платежи по искам о возмещении вреда, причинённого окружающей среде, а также платежи, уплачиваемые при добровольном возмещении вреда, причинённого окружающей среде </w:t>
            </w:r>
            <w:proofErr w:type="gramStart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вреда, причинённого окружающей среде на особо охраняемых природных территориях, а также вреда, причинённого водным объектам), подлежащие зачисл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в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1032666,4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634568,4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1043749,1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645351,1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438856,3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309677,8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139222,1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138526,4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139222,1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138526,4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4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230263,9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159737,8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0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230263,9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159737,8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 Федерации (межбюджетные субсидии)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13924,5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малых городах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47700,5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47700,5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410342,0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283890,7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404011,4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281294,5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404011,4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281294,5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12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136536,3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37858,1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бюджетам на 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бюджетам 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90688,4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90688,4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государственных (муниципальных) организаций в </w:t>
            </w: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-11082,7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-11082,7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-11082,7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-11082,7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1CB" w:rsidRPr="008E3E97" w:rsidTr="005321CB">
        <w:trPr>
          <w:trHeight w:val="270"/>
        </w:trPr>
        <w:tc>
          <w:tcPr>
            <w:tcW w:w="11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1120769,8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696334,4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1CB" w:rsidRPr="008E3E97" w:rsidRDefault="005321CB" w:rsidP="008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1CB" w:rsidRPr="008E3E97" w:rsidRDefault="005321CB" w:rsidP="008E3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E9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5321CB" w:rsidRDefault="005321CB" w:rsidP="00785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295" w:type="dxa"/>
        <w:tblInd w:w="93" w:type="dxa"/>
        <w:tblLook w:val="04A0" w:firstRow="1" w:lastRow="0" w:firstColumn="1" w:lastColumn="0" w:noHBand="0" w:noVBand="1"/>
      </w:tblPr>
      <w:tblGrid>
        <w:gridCol w:w="8218"/>
        <w:gridCol w:w="728"/>
        <w:gridCol w:w="850"/>
        <w:gridCol w:w="1276"/>
        <w:gridCol w:w="709"/>
        <w:gridCol w:w="1134"/>
        <w:gridCol w:w="1275"/>
        <w:gridCol w:w="1276"/>
        <w:gridCol w:w="849"/>
        <w:gridCol w:w="980"/>
      </w:tblGrid>
      <w:tr w:rsidR="00F929CF" w:rsidRPr="009A49D5" w:rsidTr="005321CB">
        <w:trPr>
          <w:trHeight w:val="270"/>
        </w:trPr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9CF" w:rsidRPr="009A49D5" w:rsidRDefault="00590949" w:rsidP="009A4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bookmarkStart w:id="1" w:name="_GoBack"/>
            <w:bookmarkEnd w:id="1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9A49D5" w:rsidP="009A4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62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3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9A49D5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9A49D5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9A49D5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211 879,1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97 851,4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в рамках по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"Обеспечение реализации муниципальной программы и прочие мероприятия" муниципальной программы Краснотуранского района "Управление муниципальными финансами".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6:H17"/>
            <w:bookmarkStart w:id="3" w:name="RANGE!A16"/>
            <w:bookmarkEnd w:id="2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3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F16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7 863,0</w:t>
            </w:r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Краснотуранского района на выполнение государственных полномочий по созданию и обеспечению деятельности административных комиссий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расходов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9A49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поселений Краснотуранского района на осуществление первичного воинского учета органов местного самоуправлений п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селений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рамках непрограммных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МБТ на реализацию мероприятий по </w:t>
            </w:r>
            <w:r w:rsidR="009A49D5"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неспецифической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профилактике инфекций, передающихся иксодовыми клещами, путем организации и проведения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обработок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68 987,4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реализацию полномочий по расчету и предоставлению дотации поселениям, входящим в состав муниципального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121 221,7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финансами".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сбалансированность бюджетов в рамках подпрограммы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района" муниципальной программы "Управление муниципальными финансами".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48 389,7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Финансового управления администрации Краснотуранского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на поддержку самообложения граждан в сельских поселениях для решения вопросов местного значения на 2020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содействие развития налогового потенциала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исполнительных органов муниципальной власти по Финансовому управлению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государственную поддержку муниципальных комплексных проектов развития в рамках непрог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мных расходов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Краснотуранского района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162 644,5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79 931,0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47 450,4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муниципальной власти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31 230,7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Наделение государственными полномочиями по созданию и обеспечению деятельности комиссии по делам несовершеннолетних и защите их прав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выполнением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Наделение органов местного самоуправления государственными полномочиями в области архивного дела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подведомственного учреждения "Служба заказчика"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единой дежурно - диспетчерской службы муниципального образования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отдельных государственных полномочий по решению вопросов поддержки сельскохозяйственного производства в рамках отдельных мероприятий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 в отношении земельных участков в рамках отдельных мероприятий муниципальной программы Содействие в развитии сельского хозяйства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08100L5991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08100L5991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08100L5991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08100L5991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9A49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организациям автомобильного пассажирского транспорта на компенсацию расходов, возникших в результате небольшой интенсивности пассажиропотоков по межмуниципальным и пригородным маршрутам по администра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"Стимулирование жилищного строительства на территории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топографических съёмок земельных участков в рамках подпрограммы "Стимулирование жилищного строительства на территории Краснотуранского района" муниципальной программы "Создание условий для обеспечения доступным и комфортным жильём граждан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планировки и межевания земельных участков для жилищного строительства, формирование и постановки на кадастровый учет в рамках подпрограммы "Стимулирование жилищного строительства на территории Краснотуранского района" муниципальной программы "Создание условий для обеспечения доступным и комфортным жильём граждан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описаний местоположений границ населенных пунктов и территориальных зон в рамках подпрограммы " Стимулирование жилищного строительства на территории Краснотуранского района" муниципальной программы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Программные мероприятия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субъектам малого и среднего предпринимательства и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ицам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применяющим специальный налоговый режим "Налог на профессиональный доход" на возмещение затрат при осуществлении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грантов в форме субсидии субъектам малого и среднего предпринимательства на начало ведения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"Реформирование и модернизация жилищно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отдельных мероприятий по обеспечению ограничение платы граждан за коммунальные услуги"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 в рамках подпрограммы "Реализация временных мер поддержки населения в целях обеспечения доступности коммунальных услуг" муниципальной программы "Реформирование и модернизация жилищн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хозяйства и повышение эне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ргетической эффективности Краснотура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района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34 083,7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"Реформирование и модернизация жилищно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"Модернизация,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и капитальный ремонт объектов коммунальной инфраструктуры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44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находящегося в муниципальной собственности объектов коммунальной инфраструктуры, источников тепловой энергии тепловых сетей, объектов электросетевого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источников воды в рамках подпрограммы "Модернизация, реко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и капитальный ремонт коммунальной инфраструктуры Краснотуранского района" муниципальной программы "Реформирование и модернизация жилищно-коммунального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и повышение энергетической эффективности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3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коммунальной инфраструктуры Краснотуранского района", муниципальной программы "Реформирование и модернизация жилищно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Краснотуранского района" (софинансирование к государственной программе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 Краснотуранского района 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коммунальной инфраструктуры, используемых в сфере водоснабжения, водоотведения и очистки сточных вод в рамках подпрограммы "Чистая вода Краснотуранского района" муниципальной программы "Реформирование и модернизация жилищно 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для объектов коммунальной инфраструктуры, используемых в сфере водоснабжения, водоотведения и очистки вод, рамках подпрограммы "Чистая вода Краснотуранского района" муниципальной программы "Реформирование и модернизация жилищно - коммунального хозяйства и повышение энергетической эффективности Краснотуранского района 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проектной документации на объект "Строительство очистных сооружений канализации производительностью 800 м*3 в сутки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Краснотуранск (софинансирование)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рограмма "Энергосбережение и повышение энергетической эффективности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63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энергосбережения и повышения энергетической эффективности,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сформированные по результатам проведенных энергетических обследований в рамках подпрограммы "Энергосбережение и повышение энергетической эффект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вности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 муниципальной программы "Реформирование и модернизация жилищно - коммунального хозяйства и повышение энергетической эффективности Краснотуранского района".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в развитии сельского хозяйства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отдельных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организации мероприятий при осуществлении деятельности по обращению с животными без владельцев в рамках отдельных мероприятий муниципальной программы "Содействие в развитии сельского хозяйства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"Реформирование и модернизация жилищно - 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организации (строительству) мест (площадок) накопления отходов потребления и приобретения контейнерного оборудования в рамках подпрограммы "Обращение с отходами на территории Краснотуранского района" муниципальной программы " Реформирование и модернизация жилищно-коммунального хозяйства и повышение энергетической эффективности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Предоставление, доставка и пересылка пенсии за выслугу лет муниципальным служащим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обеспечения доступным и комфортным жильем граждан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Краснотуранского района "Молодежь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по администрации Краснотуранского района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Краснотуранского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граждан, а так же в сфере патронажа по администрации Краснотуранского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"Содействие развитию физической культуры и массового спорта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учреждений, в рамках подпрограммы "Содействие развитию физической культуры и массового спорта"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6 735,2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физкультурно-спортивных праздников, соревнований, в рамках подпрограммы "Содействие развитию физической культуры и массового спорта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спортивно-массовых мероприятий для лиц с ограниченными возможностями здоровья и инвалидов в рамках подпрограммы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 муниципальной программы "Содействие развитию физической культуры, спорта, туризма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"Создание условий для развития туризма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учреждений, предоставление услуг по организации отдыха и развлечений в рекреационной зоне на территории Краснотуранского района в рамках подпрограммы " Создание условий для развития туризма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физической культуры, спорта и туризма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"Содействие развитию физической культуры и массового спорта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поддержку физкультурно-спортивных клубов по месту жительства в рамках подпрограммы "Содействие развитию массовой физической культуры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 муниципальной программы "Содействие развитию физической культуры, спорта и туризма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культуры молодёжи и спорта администрации Краснотуранского района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136 040,9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95 933,6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"Поддержка социально ориентированных некоммерческих организаций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бюджетам муниципальных районов на реализацию муниципальных программ (подпрограмм) поддержки социально ориентированных некоммерческих организаций в 2019 году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0630075790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"Поддержка </w:t>
            </w:r>
            <w:r w:rsidR="009A49D5"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народного творчества"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(ДШИ)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"Молодежь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в сфере молодежной политики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63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конкурсов, фестивалей, проектов, поощрение талантливой молодежи, отдых детей и подростков в краевых профильных лагерях, обеспечение деятельности молодежных инициативных групп, финансовая (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грантовая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поддержка инициативных групп молодежи, проведение летних образовательных площадок, форумов для молодежи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главы района молодым талантам "Наша молодежь"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Трудового отряда Главы района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Трудоустройство несовершеннолетних граждан в возрасте от 14 до 17 лет в рамках подпрограммы "Вовлечение молодежи Краснотуранского района в социальную практику"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поддержку деятельности муниципальных молодежных центров в рамках подпрограммы "Вовлечение молодежи Краснотуранского района в социальную практику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"Патриотическое воспитание молодежи Краснотуранского района 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патриотических лагерей в рамках подпрогра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во всероссийских краевых и региональных патриотических конкурсах и фестивалях в рамках подпрогра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развитие системы патриотического воспитания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06200S4540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деятельности муниципального ресурсного центра поддержки добровольчества (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рамках подпрогра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"Патриотическое воспитание молодежи Краснотуранского района" муниципальной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социально ориентированных некоммерческих организаций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ресурсного центра поддержки общественных инициатив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по итогам конкурса для социально-ориентированных некоммерческих организаций Краснотуранского района в рамках подпрограммы "Поддержка социально ориентированных некоммерческих организаций Краснотуранского района" муниципальной программы Краснотуранского района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83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9A49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субсидии социально-ориентированным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социально-ориентированным некоммерческим организациям Краснотуранского района в рамках подпрограммы "Поддержка социально ориентированных некоммерческих организаций Краснотуранского района" м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9A49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"Лидер НКО" в рамках подпрограммы "Поддержка социально ориентированных некоммерческих организаций Краснотуранского района" м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программы "Молодежь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(библиотек ЦБС)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подведомственных учреждений (Музей) в рамках подпрограммы "Сохранение культурного наследия" муниципальной программы "Культура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в рамках подпрограммы "Сохранение культурного наследия" муниципальной программы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работников сельских учреждений культуры) в рамках подпрограммы "Сохранение культурного наследия" муниципальной программы "Культура Краснотуранского района"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культуры) в рамках подпрограммы "Сохранение культурного наследия" муниципальной программы "Культура Краснотуранского района"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"Поддержка </w:t>
            </w:r>
            <w:r w:rsidR="009A49D5"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народного творчества"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51 670,8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Сохранение, возрождение, развитие народных художественных ремесел в рамках подпрограммы "Поддержка искусства и народного творчества" муниципальной программы "Культура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добровольчества в сфере культуры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(РДК) в рамках подпрограммы "Поддержка искусства и народного творчества" муниципальной программы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43 245,8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казенных учреждений (Технологический центр)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(бухгалтерия) в рамках подпрограммы "Обеспечение условий реализации программы и прочие мероприятия" муниципальной программы Краснотуранского района "Культура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634 986,3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437 081,4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24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предоставления меры социальной поддержки в виде социальных выплат,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федеральным законодательством статус детей-сирот, детей, оставшихся без попечения родителей, нуждающимся в обеспечении жилым помещением, в рамках подпрограммы "Поддержка детей сирот.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Расширение практики применения семейных форм воспитания"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126 114,1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24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арантий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="009A49D5"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реализации общеобразовательных программ в соответствии с федеральными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гос.образовательными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5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83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арантий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образования"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47 419,6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содействие развитию налогового потенциала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стабильного функционирования дошкольных 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42 029,8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397 628,5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270 878,4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397 628,5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270 878,4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397 628,5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270 878,4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аботникам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гос. и муниципальных общеобразовательных организаций,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5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арантии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мун.общеобразовательных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="009A49D5"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реализации общеобразовательных программ в соответствии с федеральными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гос.образовательными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стандартами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5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арантии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мун.общеобразовательных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="009A49D5"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реализации общеобразовательных программ в соответствии с федеральными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гос.образовательными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208 311,7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208 311,7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208 311,7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147 995,7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200 483,3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содействие развитию налогового потенциала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стабильного функционирования общеобразовательных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образований на создание условий для предоставления горячего питания обучающимся общеобразовательных организаций,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антитеррористической защищенности объектов образования,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зданий и сооружений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 организаций в соответствии с требованиями законодательства,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9A49D5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</w:t>
            </w:r>
            <w:r w:rsidR="00F929CF"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5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арантии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  <w:r w:rsid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мун.общеобразовательных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="009A49D5"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участвующих</w:t>
            </w: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реализации общеобразовательных программ в соответствии с федеральными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гос.образовательными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стабильного функционирования учреждений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обеспечение отдыха и оздоровления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педагогических кадров Краснотуранского района,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Одаренные дети,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Патриотическое воспитание учащихся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оздоровительной компании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24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на частичное финансирование (возмещение) расходов муниципального образования на выплаты врачам (включая санитарных врачей), медицинским сестрам,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 детей" муниципальной программы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финансирование расходов, направленные на развитие МТБ муниципальных загородных лагерей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отношении несовершеннолетних, в рамках подпрограммы "Поддержка детей сирот. Расширение практики применения семейных форм воспитания"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30 705,4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подведомственных учреждений (учебно-методический кабинет, централизованная бухгалтерия, хозяйственная группа,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Краснотуранского района"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30 723,5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83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Осуществлению присмотра и ухода за детьми 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  <w:proofErr w:type="gram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42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по обеспечению питанием детей, обучающихся в муниципальных и частных общеобразовательных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муниципальных дошкольных образовательных учреждениях,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83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22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1020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программ спортивной подготовки в учреждениях дополнительного образования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 субсидии на выполнение требований федеральных стандартов спортивной подготовки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детско-юношеского спорта,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Краснотуранского района"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Краснотуранский районный Совет депутатов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4 840,0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Краснотуранского районного Совета депутатов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муниципальной </w:t>
            </w:r>
            <w:proofErr w:type="spellStart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властив</w:t>
            </w:r>
            <w:proofErr w:type="spellEnd"/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непрограммных расходов представительного органа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законодательного органа муниципальной власти в рамках непрограммных расходов представительного органа власти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КОНТРОЛЬНО-СЧЕТНЫЙ ОРГАН МУНИЦИПАЛЬНОГО ОБРАЗОВАНИЯ КРАСНОТУРАНСКИЙ РАЙОН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контрольно-счетного органа власти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контрольно-счетного органа М.О. Краснотуранский район, в рамках непрограммных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муниципальной власти в рамках непрограммных расходов контрольно-счетного органа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816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612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408"/>
        </w:trPr>
        <w:tc>
          <w:tcPr>
            <w:tcW w:w="8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9CF" w:rsidRPr="009A49D5" w:rsidTr="005321CB">
        <w:trPr>
          <w:trHeight w:val="264"/>
        </w:trPr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1 152 331,4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CF" w:rsidRPr="009A49D5" w:rsidRDefault="00F929CF" w:rsidP="00F9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9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9CF" w:rsidRPr="009A49D5" w:rsidRDefault="00F929CF" w:rsidP="00F9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5A73" w:rsidRPr="000F3FE1" w:rsidRDefault="00C45A73" w:rsidP="00785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49" w:rsidRPr="000F3FE1" w:rsidRDefault="00590949" w:rsidP="007852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0949" w:rsidRPr="000F3FE1" w:rsidSect="005321CB">
      <w:pgSz w:w="16838" w:h="11906" w:orient="landscape"/>
      <w:pgMar w:top="1418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311B"/>
    <w:multiLevelType w:val="hybridMultilevel"/>
    <w:tmpl w:val="829E5272"/>
    <w:lvl w:ilvl="0" w:tplc="350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AB"/>
    <w:rsid w:val="00031D26"/>
    <w:rsid w:val="00073BD6"/>
    <w:rsid w:val="000A1F00"/>
    <w:rsid w:val="000B1058"/>
    <w:rsid w:val="000D4DBE"/>
    <w:rsid w:val="000D72CB"/>
    <w:rsid w:val="000E06C6"/>
    <w:rsid w:val="000F1714"/>
    <w:rsid w:val="000F3FE1"/>
    <w:rsid w:val="00116C1B"/>
    <w:rsid w:val="00120244"/>
    <w:rsid w:val="0012282F"/>
    <w:rsid w:val="00140B94"/>
    <w:rsid w:val="0014292A"/>
    <w:rsid w:val="00146D3F"/>
    <w:rsid w:val="00191916"/>
    <w:rsid w:val="001D471E"/>
    <w:rsid w:val="001E655C"/>
    <w:rsid w:val="0021749A"/>
    <w:rsid w:val="0024041A"/>
    <w:rsid w:val="00274ACB"/>
    <w:rsid w:val="00277D35"/>
    <w:rsid w:val="00282684"/>
    <w:rsid w:val="00292B05"/>
    <w:rsid w:val="002C2E0E"/>
    <w:rsid w:val="002C7E9B"/>
    <w:rsid w:val="002D1144"/>
    <w:rsid w:val="002F2E01"/>
    <w:rsid w:val="00301054"/>
    <w:rsid w:val="00327F13"/>
    <w:rsid w:val="0033431E"/>
    <w:rsid w:val="0037604C"/>
    <w:rsid w:val="003C5FD5"/>
    <w:rsid w:val="003D2705"/>
    <w:rsid w:val="003F54E9"/>
    <w:rsid w:val="003F72E0"/>
    <w:rsid w:val="004A21FA"/>
    <w:rsid w:val="004B2E0E"/>
    <w:rsid w:val="004B5223"/>
    <w:rsid w:val="004D7E26"/>
    <w:rsid w:val="004D7F9E"/>
    <w:rsid w:val="004F677C"/>
    <w:rsid w:val="0050138A"/>
    <w:rsid w:val="00515560"/>
    <w:rsid w:val="00525D1A"/>
    <w:rsid w:val="005315F4"/>
    <w:rsid w:val="005321CB"/>
    <w:rsid w:val="005421B0"/>
    <w:rsid w:val="00555A76"/>
    <w:rsid w:val="00590949"/>
    <w:rsid w:val="005D4E07"/>
    <w:rsid w:val="005D6916"/>
    <w:rsid w:val="005F2627"/>
    <w:rsid w:val="00613CA8"/>
    <w:rsid w:val="00616AC5"/>
    <w:rsid w:val="00627FAA"/>
    <w:rsid w:val="00637B16"/>
    <w:rsid w:val="00661EC0"/>
    <w:rsid w:val="00662B92"/>
    <w:rsid w:val="00667748"/>
    <w:rsid w:val="006961F5"/>
    <w:rsid w:val="006978D6"/>
    <w:rsid w:val="006F412E"/>
    <w:rsid w:val="0070423F"/>
    <w:rsid w:val="00722947"/>
    <w:rsid w:val="00723617"/>
    <w:rsid w:val="007835FA"/>
    <w:rsid w:val="007852D9"/>
    <w:rsid w:val="007F7CA5"/>
    <w:rsid w:val="008042E4"/>
    <w:rsid w:val="00814A98"/>
    <w:rsid w:val="008338AB"/>
    <w:rsid w:val="0085214B"/>
    <w:rsid w:val="00867AE8"/>
    <w:rsid w:val="0087095A"/>
    <w:rsid w:val="008A154C"/>
    <w:rsid w:val="008A52B1"/>
    <w:rsid w:val="008D7ABC"/>
    <w:rsid w:val="008E3E97"/>
    <w:rsid w:val="008F7EBA"/>
    <w:rsid w:val="00903B65"/>
    <w:rsid w:val="00903F85"/>
    <w:rsid w:val="009041F9"/>
    <w:rsid w:val="009134D9"/>
    <w:rsid w:val="0091624B"/>
    <w:rsid w:val="009A1DCC"/>
    <w:rsid w:val="009A49D5"/>
    <w:rsid w:val="009E3628"/>
    <w:rsid w:val="009F1368"/>
    <w:rsid w:val="009F1D9F"/>
    <w:rsid w:val="009F242F"/>
    <w:rsid w:val="00A858AD"/>
    <w:rsid w:val="00A9709C"/>
    <w:rsid w:val="00AB0B5B"/>
    <w:rsid w:val="00AB32F9"/>
    <w:rsid w:val="00AD1B06"/>
    <w:rsid w:val="00AD79A6"/>
    <w:rsid w:val="00AE6408"/>
    <w:rsid w:val="00AF603F"/>
    <w:rsid w:val="00B06CD3"/>
    <w:rsid w:val="00B141DE"/>
    <w:rsid w:val="00B201E9"/>
    <w:rsid w:val="00B402FD"/>
    <w:rsid w:val="00B44761"/>
    <w:rsid w:val="00BA3A09"/>
    <w:rsid w:val="00BB36B0"/>
    <w:rsid w:val="00BB670D"/>
    <w:rsid w:val="00BC03A8"/>
    <w:rsid w:val="00BC73A1"/>
    <w:rsid w:val="00BE4D96"/>
    <w:rsid w:val="00BF0CFC"/>
    <w:rsid w:val="00C31BC5"/>
    <w:rsid w:val="00C45A73"/>
    <w:rsid w:val="00C77DFB"/>
    <w:rsid w:val="00C83F00"/>
    <w:rsid w:val="00C8761B"/>
    <w:rsid w:val="00CB02AA"/>
    <w:rsid w:val="00CC2B75"/>
    <w:rsid w:val="00CC3D56"/>
    <w:rsid w:val="00CD1A6D"/>
    <w:rsid w:val="00CE6D6B"/>
    <w:rsid w:val="00CF6664"/>
    <w:rsid w:val="00D26D4B"/>
    <w:rsid w:val="00D315BA"/>
    <w:rsid w:val="00D328ED"/>
    <w:rsid w:val="00D372E9"/>
    <w:rsid w:val="00D468F0"/>
    <w:rsid w:val="00D53C0E"/>
    <w:rsid w:val="00D819AE"/>
    <w:rsid w:val="00DA6EE7"/>
    <w:rsid w:val="00DB4898"/>
    <w:rsid w:val="00DD7E82"/>
    <w:rsid w:val="00E44057"/>
    <w:rsid w:val="00E679F1"/>
    <w:rsid w:val="00E75630"/>
    <w:rsid w:val="00EB15D4"/>
    <w:rsid w:val="00F40AEA"/>
    <w:rsid w:val="00F50C7B"/>
    <w:rsid w:val="00F51A58"/>
    <w:rsid w:val="00F56647"/>
    <w:rsid w:val="00F929CF"/>
    <w:rsid w:val="00FA27D2"/>
    <w:rsid w:val="00FC7734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a4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19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1916"/>
    <w:rPr>
      <w:color w:val="800080"/>
      <w:u w:val="single"/>
    </w:rPr>
  </w:style>
  <w:style w:type="paragraph" w:customStyle="1" w:styleId="xl63">
    <w:name w:val="xl63"/>
    <w:basedOn w:val="a"/>
    <w:rsid w:val="001919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9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919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919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919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919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91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919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91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919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9191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91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9191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919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919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919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919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919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9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9191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9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919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9191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9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9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19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19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919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919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2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a4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19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1916"/>
    <w:rPr>
      <w:color w:val="800080"/>
      <w:u w:val="single"/>
    </w:rPr>
  </w:style>
  <w:style w:type="paragraph" w:customStyle="1" w:styleId="xl63">
    <w:name w:val="xl63"/>
    <w:basedOn w:val="a"/>
    <w:rsid w:val="001919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9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919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919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9191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919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191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1919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919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919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919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19191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19191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19191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1919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1919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1919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1919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1919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1919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19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19191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19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1919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9191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9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19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9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19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19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919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919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3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9396-45E3-4F20-8829-A1DE7D1B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59</Pages>
  <Words>23072</Words>
  <Characters>131515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2022-04-20T07:16:00Z</cp:lastPrinted>
  <dcterms:created xsi:type="dcterms:W3CDTF">2019-10-28T07:03:00Z</dcterms:created>
  <dcterms:modified xsi:type="dcterms:W3CDTF">2023-10-23T04:47:00Z</dcterms:modified>
</cp:coreProperties>
</file>