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28" w:rsidRDefault="007C32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margin;mso-position-vertical:top;width:55.6pt;height:56.3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p w:rsidR="00E73328" w:rsidRDefault="00E73328">
      <w:pPr>
        <w:jc w:val="center"/>
        <w:rPr>
          <w:b/>
          <w:sz w:val="28"/>
          <w:szCs w:val="28"/>
        </w:rPr>
      </w:pPr>
    </w:p>
    <w:p w:rsidR="00E73328" w:rsidRDefault="00E73328">
      <w:pPr>
        <w:jc w:val="center"/>
        <w:rPr>
          <w:b/>
          <w:sz w:val="28"/>
          <w:szCs w:val="28"/>
        </w:rPr>
      </w:pPr>
    </w:p>
    <w:p w:rsidR="00E73328" w:rsidRDefault="00E73328">
      <w:pPr>
        <w:jc w:val="center"/>
        <w:rPr>
          <w:b/>
          <w:sz w:val="28"/>
          <w:szCs w:val="28"/>
        </w:rPr>
      </w:pPr>
    </w:p>
    <w:p w:rsidR="00E73328" w:rsidRDefault="007C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E73328" w:rsidRDefault="007C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73328" w:rsidRDefault="00E73328">
      <w:pPr>
        <w:rPr>
          <w:sz w:val="28"/>
          <w:szCs w:val="28"/>
        </w:rPr>
      </w:pPr>
    </w:p>
    <w:p w:rsidR="00E73328" w:rsidRDefault="007C3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3328" w:rsidRDefault="00E73328">
      <w:pPr>
        <w:jc w:val="center"/>
        <w:rPr>
          <w:b/>
          <w:sz w:val="28"/>
          <w:szCs w:val="28"/>
        </w:rPr>
      </w:pPr>
    </w:p>
    <w:p w:rsidR="00E73328" w:rsidRDefault="000551BA" w:rsidP="000551BA">
      <w:pPr>
        <w:tabs>
          <w:tab w:val="left" w:pos="705"/>
          <w:tab w:val="center" w:pos="4677"/>
          <w:tab w:val="left" w:pos="7751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27.03.2023                                   </w:t>
      </w:r>
      <w:r w:rsidR="007C3255">
        <w:rPr>
          <w:sz w:val="28"/>
          <w:szCs w:val="28"/>
        </w:rPr>
        <w:t xml:space="preserve"> </w:t>
      </w:r>
      <w:r w:rsidR="007C3255" w:rsidRPr="000551BA">
        <w:rPr>
          <w:szCs w:val="28"/>
        </w:rPr>
        <w:t>с. Краснотуранск</w:t>
      </w:r>
      <w:r w:rsidR="007C3255">
        <w:rPr>
          <w:sz w:val="28"/>
          <w:szCs w:val="28"/>
        </w:rPr>
        <w:tab/>
      </w:r>
      <w:r>
        <w:rPr>
          <w:sz w:val="28"/>
          <w:szCs w:val="28"/>
        </w:rPr>
        <w:t xml:space="preserve">      № 161-п</w:t>
      </w:r>
      <w:r>
        <w:rPr>
          <w:sz w:val="28"/>
          <w:szCs w:val="28"/>
        </w:rPr>
        <w:tab/>
      </w:r>
      <w:r w:rsidR="007C3255">
        <w:rPr>
          <w:sz w:val="28"/>
          <w:szCs w:val="28"/>
        </w:rPr>
        <w:t xml:space="preserve">        </w:t>
      </w:r>
    </w:p>
    <w:p w:rsidR="00E73328" w:rsidRDefault="007C3255">
      <w:pPr>
        <w:tabs>
          <w:tab w:val="left" w:pos="705"/>
          <w:tab w:val="left" w:pos="403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3328" w:rsidRPr="00D91E1B" w:rsidRDefault="007C3255">
      <w:pPr>
        <w:pStyle w:val="afa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внесении изменений в постановление администрации Краснотуранского района от 12.01.2022 № 16-п «Об утверждении Положения об оплате труда работников муниципальных образовательных  учреждений  Краснотуранского района» </w:t>
      </w:r>
    </w:p>
    <w:p w:rsidR="00E73328" w:rsidRDefault="00E73328">
      <w:pPr>
        <w:ind w:firstLine="709"/>
        <w:jc w:val="both"/>
        <w:rPr>
          <w:bCs/>
          <w:sz w:val="28"/>
          <w:szCs w:val="28"/>
        </w:rPr>
      </w:pPr>
    </w:p>
    <w:p w:rsidR="00E73328" w:rsidRDefault="00E73328">
      <w:pPr>
        <w:ind w:firstLine="709"/>
        <w:jc w:val="both"/>
        <w:rPr>
          <w:bCs/>
          <w:sz w:val="28"/>
          <w:szCs w:val="28"/>
        </w:rPr>
      </w:pPr>
    </w:p>
    <w:p w:rsidR="00E73328" w:rsidRDefault="007C3255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</w:t>
      </w:r>
      <w:hyperlink r:id="rId10" w:tooltip="consultantplus://offline/ref=D1CFC0A7D6A90A944C1178AEC5DEC932D4A4A88F340BCA8AD7A59E612F1E6C6F556AFC0B5217A20FF8CFFAF0E5F1288F4AD3915BBBEDE3B5SBQEE" w:history="1">
        <w:r>
          <w:rPr>
            <w:bCs/>
            <w:sz w:val="28"/>
            <w:szCs w:val="28"/>
          </w:rPr>
          <w:t>ст. 15</w:t>
        </w:r>
      </w:hyperlink>
      <w:r>
        <w:rPr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tooltip="consultantplus://offline/ref=D1CFC0A7D6A90A944C1166A3D3B2963DD3AFF6853F0AC2D589F99836704E6A3A152AFA5E1153AE0DF1C6ABA5A9AF71DC09989D5BA2F1E2B5A18ACCFASAQ5E" w:history="1">
        <w:r>
          <w:rPr>
            <w:bCs/>
            <w:sz w:val="28"/>
            <w:szCs w:val="28"/>
          </w:rPr>
          <w:t>п. 3</w:t>
        </w:r>
      </w:hyperlink>
      <w:r>
        <w:rPr>
          <w:bCs/>
          <w:sz w:val="28"/>
          <w:szCs w:val="28"/>
        </w:rPr>
        <w:t xml:space="preserve"> Постановления Правительства Красноярского края от 15.12.2009 N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края",</w:t>
      </w:r>
      <w:r>
        <w:t xml:space="preserve"> </w:t>
      </w:r>
      <w:r>
        <w:rPr>
          <w:rStyle w:val="24"/>
          <w:sz w:val="28"/>
          <w:szCs w:val="28"/>
        </w:rPr>
        <w:t>Постан</w:t>
      </w:r>
      <w:r w:rsidR="0028128B">
        <w:rPr>
          <w:rStyle w:val="24"/>
          <w:sz w:val="28"/>
          <w:szCs w:val="28"/>
        </w:rPr>
        <w:t xml:space="preserve">овления администрации района от </w:t>
      </w:r>
      <w:r>
        <w:rPr>
          <w:rStyle w:val="24"/>
          <w:sz w:val="28"/>
          <w:szCs w:val="28"/>
        </w:rPr>
        <w:t>17.10.2013 № 662-п «Об утверждении положения</w:t>
      </w:r>
      <w:proofErr w:type="gramEnd"/>
      <w:r>
        <w:rPr>
          <w:rStyle w:val="24"/>
          <w:sz w:val="28"/>
          <w:szCs w:val="28"/>
        </w:rPr>
        <w:t xml:space="preserve">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бюджета»,</w:t>
      </w:r>
      <w:r>
        <w:rPr>
          <w:rStyle w:val="24"/>
        </w:rPr>
        <w:t xml:space="preserve"> </w:t>
      </w:r>
      <w:r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на основании ст. 40, 43 Устава района,</w:t>
      </w:r>
    </w:p>
    <w:p w:rsidR="00E73328" w:rsidRPr="000551BA" w:rsidRDefault="007C32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1BA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E73328" w:rsidRPr="00D91E1B" w:rsidRDefault="007C3255">
      <w:pPr>
        <w:pStyle w:val="afa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1. Внести в постановление администрации района от 12.01.2022 № 16-п «Об утверждении Положения об оплате труда работников муниципальных образовательных  учреждений  Краснотуранского района» следующие изменения:</w:t>
      </w:r>
    </w:p>
    <w:p w:rsidR="000551BA" w:rsidRDefault="000551BA">
      <w:pPr>
        <w:pStyle w:val="afa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7C3255"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Положении об оплате труда работников муниципальных образовательных  учреждений  Краснотуранского района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7C3255" w:rsidRPr="00D91E1B">
        <w:rPr>
          <w:i w:val="0"/>
        </w:rPr>
        <w:t xml:space="preserve"> </w:t>
      </w:r>
      <w:r w:rsidR="007C3255"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hyperlink r:id="rId12" w:tooltip="consultantplus://offline/ref=1378925A55A38205F1EBBCF0F804D24C2CA7AD275D40FCF51A80F4E3622A6F914BC1F2AE233BAED0F62B3FDC9F009568B3C5B39CD2A4F214EFF159E8bF6EB" w:history="1">
        <w:r w:rsidR="007C3255" w:rsidRPr="00D91E1B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приложении N </w:t>
        </w:r>
      </w:hyperlink>
      <w:r w:rsidR="007C3255"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8 к Положению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E73328" w:rsidRPr="00D91E1B" w:rsidRDefault="007C3255">
      <w:pPr>
        <w:pStyle w:val="afa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таблице «Общеобразовательные учреждения», в разделе «Руководитель учреждения», в </w:t>
      </w:r>
      <w:hyperlink r:id="rId13" w:tooltip="consultantplus://offline/ref=1378925A55A38205F1EBBCF0F804D24C2CA7AD275D40FCF51A80F4E3622A6F914BC1F2AE233BAED0F62B3FDE98009568B3C5B39CD2A4F214EFF159E8bF6EB" w:history="1">
        <w:r w:rsidRPr="00D91E1B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>строке</w:t>
        </w:r>
      </w:hyperlink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«Выплаты за важность выполняемой работы, степень самостоятельности и ответственности при выполнении поставленных задач», </w:t>
      </w:r>
      <w:hyperlink r:id="rId14" w:tooltip="consultantplus://offline/ref=1378925A55A38205F1EBBCF0F804D24C2CA7AD275D40FCF51A80F4E3622A6F914BC1F2AE233BAED0F62B3FDE9A009568B3C5B39CD2A4F214EFF159E8bF6EB" w:history="1">
        <w:r w:rsidRPr="00D91E1B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>подстроку</w:t>
        </w:r>
      </w:hyperlink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"Обеспечение стабильного функционирования учреждения" изложить в следующей редакции:</w:t>
      </w:r>
    </w:p>
    <w:tbl>
      <w:tblPr>
        <w:tblpPr w:leftFromText="180" w:rightFromText="180" w:vertAnchor="text" w:horzAnchor="margin" w:tblpY="-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0"/>
        <w:gridCol w:w="3790"/>
        <w:gridCol w:w="2547"/>
        <w:gridCol w:w="888"/>
      </w:tblGrid>
      <w:tr w:rsidR="00E73328" w:rsidRPr="000551BA" w:rsidTr="000551BA">
        <w:trPr>
          <w:trHeight w:val="2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lastRenderedPageBreak/>
              <w:t>Обеспечение стабильного функционирования учреждения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 xml:space="preserve">обеспечение безопасных и комфортных условий для организации образовательного процесса и </w:t>
            </w:r>
            <w:proofErr w:type="gramStart"/>
            <w:r w:rsidRPr="000551BA">
              <w:rPr>
                <w:szCs w:val="28"/>
              </w:rPr>
              <w:t>проживания</w:t>
            </w:r>
            <w:proofErr w:type="gramEnd"/>
            <w:r w:rsidRPr="000551BA">
              <w:rPr>
                <w:szCs w:val="28"/>
              </w:rPr>
              <w:t xml:space="preserve"> обучающихся в учреждении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замечаний со стороны органов, уполномоченных на осуществление государственного контроля (надзора)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25%</w:t>
            </w:r>
          </w:p>
        </w:tc>
      </w:tr>
      <w:tr w:rsidR="00E73328" w:rsidRPr="000551BA" w:rsidTr="000551BA">
        <w:trPr>
          <w:trHeight w:val="2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травм, несчастных случаев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15%</w:t>
            </w:r>
          </w:p>
        </w:tc>
      </w:tr>
      <w:tr w:rsidR="00E73328" w:rsidRPr="000551BA" w:rsidTr="000551BA">
        <w:trPr>
          <w:trHeight w:val="2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28%</w:t>
            </w:r>
          </w:p>
        </w:tc>
      </w:tr>
      <w:tr w:rsidR="00E73328" w:rsidRPr="000551BA" w:rsidTr="000551BA">
        <w:trPr>
          <w:trHeight w:val="2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5%</w:t>
            </w:r>
          </w:p>
        </w:tc>
      </w:tr>
      <w:tr w:rsidR="00E73328" w:rsidRPr="000551BA" w:rsidTr="000551BA">
        <w:trPr>
          <w:trHeight w:val="2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2%</w:t>
            </w:r>
          </w:p>
        </w:tc>
      </w:tr>
    </w:tbl>
    <w:p w:rsidR="00E73328" w:rsidRDefault="007C3255">
      <w:pPr>
        <w:jc w:val="both"/>
        <w:rPr>
          <w:sz w:val="28"/>
          <w:szCs w:val="28"/>
        </w:rPr>
      </w:pPr>
      <w:r>
        <w:t xml:space="preserve">            </w:t>
      </w:r>
      <w:r w:rsidR="0028128B">
        <w:rPr>
          <w:sz w:val="28"/>
          <w:szCs w:val="28"/>
        </w:rPr>
        <w:t>в</w:t>
      </w:r>
      <w:r>
        <w:rPr>
          <w:sz w:val="28"/>
          <w:szCs w:val="28"/>
        </w:rPr>
        <w:t xml:space="preserve"> таблице «Учреждения дополнительного образования», в разделе «Руководитель учреждения, заместитель руководителя», в </w:t>
      </w:r>
      <w:hyperlink r:id="rId15" w:tooltip="consultantplus://offline/ref=1378925A55A38205F1EBBCF0F804D24C2CA7AD275D40FCF51A80F4E3622A6F914BC1F2AE233BAED0F62B3FDE98009568B3C5B39CD2A4F214EFF159E8bF6EB" w:history="1">
        <w:r>
          <w:rPr>
            <w:sz w:val="28"/>
            <w:szCs w:val="28"/>
          </w:rPr>
          <w:t>строке</w:t>
        </w:r>
      </w:hyperlink>
      <w:r>
        <w:rPr>
          <w:sz w:val="28"/>
          <w:szCs w:val="28"/>
        </w:rPr>
        <w:t xml:space="preserve"> «Выплаты за важность выполняемой работы, степень самостоятельности и ответственности при выполнении поставленных задач», </w:t>
      </w:r>
      <w:hyperlink r:id="rId16" w:tooltip="consultantplus://offline/ref=1378925A55A38205F1EBBCF0F804D24C2CA7AD275D40FCF51A80F4E3622A6F914BC1F2AE233BAED0F62B3FDE9A009568B3C5B39CD2A4F214EFF159E8bF6EB" w:history="1">
        <w:r>
          <w:rPr>
            <w:sz w:val="28"/>
            <w:szCs w:val="28"/>
          </w:rPr>
          <w:t>подстроку</w:t>
        </w:r>
      </w:hyperlink>
      <w:r>
        <w:rPr>
          <w:sz w:val="28"/>
          <w:szCs w:val="28"/>
        </w:rPr>
        <w:t xml:space="preserve">      «Стабильное функционирование учреждения" изложить в следующей редакции:</w:t>
      </w:r>
    </w:p>
    <w:tbl>
      <w:tblPr>
        <w:tblpPr w:leftFromText="180" w:rightFromText="180" w:vertAnchor="text" w:horzAnchor="margin" w:tblpY="84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28"/>
        <w:gridCol w:w="2438"/>
        <w:gridCol w:w="1340"/>
      </w:tblGrid>
      <w:tr w:rsidR="00E73328" w:rsidRPr="000551BA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28%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соответствие учреждения требованиям органов, уполномоченных на осуществление государственного контроля (надзора)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замечаний со стороны органов, уполномоченных на осуществление государственного контроля (надзора)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20%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своевременное устранение замечаний органов, уполномоченных на осуществление государственного контроля (надзора)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стабильности работы в коллективе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 xml:space="preserve">отсутствие конфликтных ситуаций в трудовом </w:t>
            </w:r>
            <w:r w:rsidRPr="000551BA">
              <w:rPr>
                <w:szCs w:val="28"/>
              </w:rPr>
              <w:lastRenderedPageBreak/>
              <w:t>коллективе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lastRenderedPageBreak/>
              <w:t>10%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/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2%</w:t>
            </w:r>
          </w:p>
        </w:tc>
      </w:tr>
    </w:tbl>
    <w:p w:rsidR="00E73328" w:rsidRDefault="0028128B" w:rsidP="000551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7C3255">
        <w:rPr>
          <w:sz w:val="28"/>
          <w:szCs w:val="28"/>
        </w:rPr>
        <w:t xml:space="preserve"> таблице «Дошкольные образовательные учреждения», в разделе «Руководитель учреждения», в </w:t>
      </w:r>
      <w:hyperlink r:id="rId17" w:tooltip="consultantplus://offline/ref=1378925A55A38205F1EBBCF0F804D24C2CA7AD275D40FCF51A80F4E3622A6F914BC1F2AE233BAED0F62B3FDE98009568B3C5B39CD2A4F214EFF159E8bF6EB" w:history="1">
        <w:r w:rsidR="007C3255">
          <w:rPr>
            <w:sz w:val="28"/>
            <w:szCs w:val="28"/>
          </w:rPr>
          <w:t>строке</w:t>
        </w:r>
      </w:hyperlink>
      <w:r w:rsidR="007C3255">
        <w:rPr>
          <w:sz w:val="28"/>
          <w:szCs w:val="28"/>
        </w:rPr>
        <w:t xml:space="preserve"> «Выплаты за важность выполняемой работы, степень самостоятельности и ответственности при выполнении поставленных задач», подстроку "Создание условий для осуществления образовательного процесса" изложить в следующей редакции:</w:t>
      </w:r>
    </w:p>
    <w:tbl>
      <w:tblPr>
        <w:tblpPr w:leftFromText="180" w:rightFromText="180" w:vertAnchor="text" w:horzAnchor="margin" w:tblpY="105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28"/>
        <w:gridCol w:w="2438"/>
        <w:gridCol w:w="1340"/>
      </w:tblGrid>
      <w:tr w:rsidR="00E73328" w:rsidRPr="000551BA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стабильного функционирования учреждения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безопасных и комфортных условий для организации образовательного процесса и проживания воспитанников в учреждении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замечаний со стороны органов, уполномоченных на осуществление государственного контроля (надзора)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25%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травм, несчастных</w:t>
            </w:r>
          </w:p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случаев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15%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организация деятельности учреждения, обеспечивающая соответствие учреждения требованиям учредителя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отсутствие претензий к деятельности учреждения со стороны учредителя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28%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5%</w:t>
            </w:r>
          </w:p>
        </w:tc>
      </w:tr>
      <w:tr w:rsidR="00E73328" w:rsidRPr="000551BA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E73328">
            <w:pPr>
              <w:rPr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выполнение квоты по приему на работу инвалидов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28" w:rsidRPr="000551BA" w:rsidRDefault="007C3255">
            <w:pPr>
              <w:rPr>
                <w:szCs w:val="28"/>
              </w:rPr>
            </w:pPr>
            <w:r w:rsidRPr="000551BA">
              <w:rPr>
                <w:szCs w:val="28"/>
              </w:rPr>
              <w:t>2%</w:t>
            </w:r>
          </w:p>
        </w:tc>
      </w:tr>
    </w:tbl>
    <w:p w:rsidR="00E73328" w:rsidRDefault="007C3255" w:rsidP="000551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данного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района по социальным вопросам </w:t>
      </w:r>
      <w:r>
        <w:rPr>
          <w:sz w:val="28"/>
          <w:szCs w:val="28"/>
        </w:rPr>
        <w:t>- начальника отдела образования</w:t>
      </w:r>
      <w:r w:rsidR="000551BA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О.Н. Тарасову. </w:t>
      </w:r>
    </w:p>
    <w:p w:rsidR="00E73328" w:rsidRDefault="007C3255" w:rsidP="000551BA">
      <w:pPr>
        <w:ind w:right="-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D91E1B">
        <w:rPr>
          <w:sz w:val="28"/>
          <w:szCs w:val="28"/>
        </w:rPr>
        <w:t>Постановление подлежит официальному опубликованию в печатном СМИ, электронном СМИ «</w:t>
      </w:r>
      <w:proofErr w:type="spellStart"/>
      <w:r w:rsidR="00D91E1B">
        <w:rPr>
          <w:sz w:val="28"/>
          <w:szCs w:val="28"/>
        </w:rPr>
        <w:t>Краснотуранский</w:t>
      </w:r>
      <w:proofErr w:type="spellEnd"/>
      <w:r w:rsidR="00D91E1B">
        <w:rPr>
          <w:sz w:val="28"/>
          <w:szCs w:val="28"/>
        </w:rPr>
        <w:t xml:space="preserve"> Вестник» и размещению на официальном сайте администрации Краснотуранского района в сети Интернет.</w:t>
      </w:r>
      <w:proofErr w:type="gramEnd"/>
    </w:p>
    <w:p w:rsidR="00D91E1B" w:rsidRDefault="00D91E1B" w:rsidP="000551BA">
      <w:pPr>
        <w:ind w:right="-11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в силу со дня официального опубликования.</w:t>
      </w:r>
    </w:p>
    <w:p w:rsidR="00E73328" w:rsidRDefault="007C32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60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E73328" w:rsidRDefault="00E73328">
      <w:pPr>
        <w:tabs>
          <w:tab w:val="left" w:pos="709"/>
        </w:tabs>
        <w:jc w:val="both"/>
        <w:rPr>
          <w:sz w:val="28"/>
          <w:szCs w:val="28"/>
        </w:rPr>
      </w:pPr>
    </w:p>
    <w:p w:rsidR="00E73328" w:rsidRDefault="0028128B" w:rsidP="000551BA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91E1B">
        <w:rPr>
          <w:sz w:val="28"/>
          <w:szCs w:val="28"/>
        </w:rPr>
        <w:t>лавы района</w:t>
      </w:r>
      <w:r w:rsidR="00D91E1B">
        <w:rPr>
          <w:sz w:val="28"/>
          <w:szCs w:val="28"/>
        </w:rPr>
        <w:tab/>
      </w:r>
      <w:r w:rsidR="00D91E1B">
        <w:rPr>
          <w:sz w:val="28"/>
          <w:szCs w:val="28"/>
        </w:rPr>
        <w:tab/>
      </w:r>
      <w:r w:rsidR="00D91E1B">
        <w:rPr>
          <w:sz w:val="28"/>
          <w:szCs w:val="28"/>
        </w:rPr>
        <w:tab/>
      </w:r>
      <w:r w:rsidR="00D91E1B">
        <w:rPr>
          <w:sz w:val="28"/>
          <w:szCs w:val="28"/>
        </w:rPr>
        <w:tab/>
      </w:r>
      <w:r w:rsidR="00D91E1B">
        <w:rPr>
          <w:sz w:val="28"/>
          <w:szCs w:val="28"/>
        </w:rPr>
        <w:tab/>
        <w:t xml:space="preserve">                     Д.А. </w:t>
      </w:r>
      <w:proofErr w:type="spellStart"/>
      <w:r w:rsidR="00D91E1B">
        <w:rPr>
          <w:sz w:val="28"/>
          <w:szCs w:val="28"/>
        </w:rPr>
        <w:t>Кондрашина</w:t>
      </w:r>
      <w:bookmarkStart w:id="0" w:name="_GoBack"/>
      <w:bookmarkEnd w:id="0"/>
      <w:proofErr w:type="spellEnd"/>
    </w:p>
    <w:sectPr w:rsidR="00E7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FF" w:rsidRDefault="00DB6BFF">
      <w:r>
        <w:separator/>
      </w:r>
    </w:p>
  </w:endnote>
  <w:endnote w:type="continuationSeparator" w:id="0">
    <w:p w:rsidR="00DB6BFF" w:rsidRDefault="00DB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FF" w:rsidRDefault="00DB6BFF">
      <w:r>
        <w:separator/>
      </w:r>
    </w:p>
  </w:footnote>
  <w:footnote w:type="continuationSeparator" w:id="0">
    <w:p w:rsidR="00DB6BFF" w:rsidRDefault="00DB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299"/>
    <w:multiLevelType w:val="hybridMultilevel"/>
    <w:tmpl w:val="E50A2E70"/>
    <w:lvl w:ilvl="0" w:tplc="CDB8BE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5D45A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CC84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200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B8A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CC6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600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B007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4C47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8"/>
    <w:rsid w:val="000551BA"/>
    <w:rsid w:val="0028128B"/>
    <w:rsid w:val="007C3255"/>
    <w:rsid w:val="00D91E1B"/>
    <w:rsid w:val="00DB6BFF"/>
    <w:rsid w:val="00E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4">
    <w:name w:val="Основной текст (2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4">
    <w:name w:val="Основной текст (2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378925A55A38205F1EBBCF0F804D24C2CA7AD275D40FCF51A80F4E3622A6F914BC1F2AE233BAED0F62B3FDE98009568B3C5B39CD2A4F214EFF159E8bF6E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8925A55A38205F1EBBCF0F804D24C2CA7AD275D40FCF51A80F4E3622A6F914BC1F2AE233BAED0F62B3FDC9F009568B3C5B39CD2A4F214EFF159E8bF6EB" TargetMode="External"/><Relationship Id="rId17" Type="http://schemas.openxmlformats.org/officeDocument/2006/relationships/hyperlink" Target="consultantplus://offline/ref=1378925A55A38205F1EBBCF0F804D24C2CA7AD275D40FCF51A80F4E3622A6F914BC1F2AE233BAED0F62B3FDE98009568B3C5B39CD2A4F214EFF159E8bF6E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78925A55A38205F1EBBCF0F804D24C2CA7AD275D40FCF51A80F4E3622A6F914BC1F2AE233BAED0F62B3FDE9A009568B3C5B39CD2A4F214EFF159E8bF6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CFC0A7D6A90A944C1166A3D3B2963DD3AFF6853F0AC2D589F99836704E6A3A152AFA5E1153AE0DF1C6ABA5A9AF71DC09989D5BA2F1E2B5A18ACCFASAQ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78925A55A38205F1EBBCF0F804D24C2CA7AD275D40FCF51A80F4E3622A6F914BC1F2AE233BAED0F62B3FDE98009568B3C5B39CD2A4F214EFF159E8bF6EB" TargetMode="External"/><Relationship Id="rId10" Type="http://schemas.openxmlformats.org/officeDocument/2006/relationships/hyperlink" Target="consultantplus://offline/ref=D1CFC0A7D6A90A944C1178AEC5DEC932D4A4A88F340BCA8AD7A59E612F1E6C6F556AFC0B5217A20FF8CFFAF0E5F1288F4AD3915BBBEDE3B5SBQ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consultantplus://offline/ref=1378925A55A38205F1EBBCF0F804D24C2CA7AD275D40FCF51A80F4E3622A6F914BC1F2AE233BAED0F62B3FDE9A009568B3C5B39CD2A4F214EFF159E8bF6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6635</Characters>
  <Application>Microsoft Office Word</Application>
  <DocSecurity>4</DocSecurity>
  <Lines>55</Lines>
  <Paragraphs>15</Paragraphs>
  <ScaleCrop>false</ScaleCrop>
  <Company>SPecialiST RePack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2023-03-27T06:42:00Z</dcterms:created>
  <dcterms:modified xsi:type="dcterms:W3CDTF">2023-03-27T06:42:00Z</dcterms:modified>
</cp:coreProperties>
</file>