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87513" w14:textId="77777777" w:rsidR="006130F0" w:rsidRPr="002159ED" w:rsidRDefault="006130F0" w:rsidP="006130F0">
      <w:pPr>
        <w:pStyle w:val="7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BFEA1C4" wp14:editId="6290A7A7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021AF" w14:textId="77777777" w:rsidR="006130F0" w:rsidRPr="002159ED" w:rsidRDefault="006130F0" w:rsidP="006130F0">
      <w:pPr>
        <w:pStyle w:val="7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14:paraId="3E8910DD" w14:textId="77777777" w:rsidR="006130F0" w:rsidRPr="002159ED" w:rsidRDefault="006130F0" w:rsidP="006130F0">
      <w:pPr>
        <w:pStyle w:val="7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B58C368" w14:textId="77777777" w:rsidR="006130F0" w:rsidRPr="002159ED" w:rsidRDefault="006130F0" w:rsidP="006130F0">
      <w:pPr>
        <w:pStyle w:val="4"/>
        <w:spacing w:before="0" w:after="0" w:line="240" w:lineRule="auto"/>
        <w:jc w:val="center"/>
        <w:rPr>
          <w:rFonts w:ascii="Times New Roman" w:hAnsi="Times New Roman"/>
        </w:rPr>
      </w:pPr>
    </w:p>
    <w:p w14:paraId="074D2D73" w14:textId="77777777" w:rsidR="006130F0" w:rsidRPr="002159ED" w:rsidRDefault="006130F0" w:rsidP="006130F0">
      <w:pPr>
        <w:pStyle w:val="4"/>
        <w:spacing w:before="0" w:after="0" w:line="240" w:lineRule="auto"/>
        <w:jc w:val="center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П О С Т А Н О В Л Е Н И Е</w:t>
      </w:r>
    </w:p>
    <w:p w14:paraId="04230BE6" w14:textId="77777777" w:rsidR="006B3EC7" w:rsidRDefault="006B3EC7" w:rsidP="006B3EC7">
      <w:pPr>
        <w:pStyle w:val="af4"/>
        <w:jc w:val="left"/>
        <w:rPr>
          <w:rFonts w:eastAsia="Calibri"/>
          <w:sz w:val="28"/>
          <w:szCs w:val="28"/>
          <w:lang w:eastAsia="en-US"/>
        </w:rPr>
      </w:pPr>
    </w:p>
    <w:p w14:paraId="2DDA6774" w14:textId="55196D4B" w:rsidR="006130F0" w:rsidRPr="002159ED" w:rsidRDefault="006B3EC7" w:rsidP="006B3EC7">
      <w:pPr>
        <w:pStyle w:val="af4"/>
        <w:jc w:val="left"/>
        <w:rPr>
          <w:sz w:val="28"/>
          <w:szCs w:val="28"/>
        </w:rPr>
      </w:pPr>
      <w:r>
        <w:rPr>
          <w:sz w:val="28"/>
          <w:szCs w:val="28"/>
        </w:rPr>
        <w:t>09.</w:t>
      </w:r>
      <w:r w:rsidR="006130F0" w:rsidRPr="002159ED">
        <w:rPr>
          <w:sz w:val="28"/>
          <w:szCs w:val="28"/>
        </w:rPr>
        <w:t>11.2022</w:t>
      </w:r>
      <w:r w:rsidR="006130F0" w:rsidRPr="002159ED">
        <w:rPr>
          <w:sz w:val="28"/>
          <w:szCs w:val="28"/>
        </w:rPr>
        <w:tab/>
      </w:r>
      <w:r w:rsidR="006130F0" w:rsidRPr="002159ED">
        <w:rPr>
          <w:sz w:val="28"/>
          <w:szCs w:val="28"/>
        </w:rPr>
        <w:tab/>
        <w:t xml:space="preserve">                      </w:t>
      </w:r>
      <w:r w:rsidR="006130F0" w:rsidRPr="006B3EC7">
        <w:rPr>
          <w:szCs w:val="28"/>
        </w:rPr>
        <w:t>с. Краснотуранс</w:t>
      </w:r>
      <w:r w:rsidR="00011BF0" w:rsidRPr="006B3EC7">
        <w:rPr>
          <w:szCs w:val="28"/>
        </w:rPr>
        <w:t xml:space="preserve">к                           </w:t>
      </w:r>
      <w:r w:rsidR="006130F0" w:rsidRPr="006B3EC7">
        <w:rPr>
          <w:szCs w:val="28"/>
        </w:rPr>
        <w:t xml:space="preserve">         </w:t>
      </w:r>
      <w:r>
        <w:rPr>
          <w:szCs w:val="28"/>
        </w:rPr>
        <w:t xml:space="preserve">           </w:t>
      </w:r>
      <w:r w:rsidR="006130F0" w:rsidRPr="006B3EC7">
        <w:rPr>
          <w:szCs w:val="28"/>
        </w:rPr>
        <w:t xml:space="preserve"> </w:t>
      </w:r>
      <w:r w:rsidR="006130F0" w:rsidRPr="002159ED">
        <w:rPr>
          <w:sz w:val="28"/>
          <w:szCs w:val="28"/>
        </w:rPr>
        <w:t xml:space="preserve">№ </w:t>
      </w:r>
      <w:r>
        <w:rPr>
          <w:sz w:val="28"/>
          <w:szCs w:val="28"/>
        </w:rPr>
        <w:t>773</w:t>
      </w:r>
      <w:r w:rsidR="006130F0" w:rsidRPr="002159ED">
        <w:rPr>
          <w:sz w:val="28"/>
          <w:szCs w:val="28"/>
        </w:rPr>
        <w:t>-п</w:t>
      </w:r>
    </w:p>
    <w:p w14:paraId="2EBF9094" w14:textId="77777777" w:rsidR="006130F0" w:rsidRPr="002159ED" w:rsidRDefault="006130F0" w:rsidP="00613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1A4387" w14:textId="77777777" w:rsidR="006130F0" w:rsidRPr="002159ED" w:rsidRDefault="006130F0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района от 30.10.2013 № 684-п «Об утверждении муниципальной программы «Культура Краснотуранского района» </w:t>
      </w:r>
    </w:p>
    <w:p w14:paraId="389D49A4" w14:textId="77777777" w:rsidR="006130F0" w:rsidRDefault="006130F0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B82C60A" w14:textId="77777777" w:rsidR="006B3EC7" w:rsidRPr="002159ED" w:rsidRDefault="006B3EC7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1EE9E1" w14:textId="5FEAA9D7" w:rsidR="006130F0" w:rsidRPr="002159ED" w:rsidRDefault="006130F0" w:rsidP="00613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от 13.09.2022 № 584-п «Об утверждении перечня муниципальных программ Краснотуранского района на 2023 год и плановый период 2024-2025 годы», руководствуясь статьями 40</w:t>
      </w:r>
      <w:proofErr w:type="gramEnd"/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>, 43  Устава Краснотуранского района,</w:t>
      </w:r>
    </w:p>
    <w:p w14:paraId="0DFF134A" w14:textId="77777777" w:rsidR="006130F0" w:rsidRPr="002159ED" w:rsidRDefault="006130F0" w:rsidP="00613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14:paraId="0D93BA5A" w14:textId="77777777" w:rsidR="006130F0" w:rsidRPr="002159ED" w:rsidRDefault="006130F0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 Внести в постановление администрации района от 30.10.2013           № 684-п «Об утверждении муниципальной программы «Культура Краснотуранского района» следующие изменения:</w:t>
      </w:r>
    </w:p>
    <w:p w14:paraId="7760D892" w14:textId="77777777" w:rsidR="006130F0" w:rsidRPr="002159ED" w:rsidRDefault="006130F0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муниципальную программу «Культура Краснотуранского района» изложить в редакции согласно приложению к данному постановлению.</w:t>
      </w:r>
    </w:p>
    <w:p w14:paraId="59615CFD" w14:textId="77777777" w:rsidR="006130F0" w:rsidRPr="002159ED" w:rsidRDefault="006130F0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2. Постановление подлежит опубликованию в 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07392ACF" w14:textId="0A27FB26" w:rsidR="006130F0" w:rsidRPr="002159ED" w:rsidRDefault="006130F0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3. Постановление вступае</w:t>
      </w:r>
      <w:r w:rsidR="009A3C45">
        <w:rPr>
          <w:rFonts w:ascii="Times New Roman" w:eastAsia="Times New Roman" w:hAnsi="Times New Roman"/>
          <w:bCs/>
          <w:sz w:val="28"/>
          <w:szCs w:val="28"/>
          <w:lang w:eastAsia="ru-RU"/>
        </w:rPr>
        <w:t>т в силу с 1 января 2023</w:t>
      </w: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14:paraId="372BF2F5" w14:textId="77777777" w:rsidR="006130F0" w:rsidRPr="002159ED" w:rsidRDefault="006130F0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147DD7" w14:textId="77777777" w:rsidR="006130F0" w:rsidRPr="002159ED" w:rsidRDefault="006130F0" w:rsidP="006130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C30419" w14:textId="77777777" w:rsidR="006130F0" w:rsidRPr="002159ED" w:rsidRDefault="006130F0" w:rsidP="00613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района                                                     </w:t>
      </w: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О.В. </w:t>
      </w:r>
      <w:proofErr w:type="spellStart"/>
      <w:r w:rsidRPr="002159ED">
        <w:rPr>
          <w:rFonts w:ascii="Times New Roman" w:eastAsia="Times New Roman" w:hAnsi="Times New Roman"/>
          <w:bCs/>
          <w:sz w:val="28"/>
          <w:szCs w:val="28"/>
          <w:lang w:eastAsia="ru-RU"/>
        </w:rPr>
        <w:t>Ванева</w:t>
      </w:r>
      <w:proofErr w:type="spellEnd"/>
    </w:p>
    <w:p w14:paraId="1680E9EF" w14:textId="77777777" w:rsidR="006130F0" w:rsidRPr="002159ED" w:rsidRDefault="006130F0" w:rsidP="00613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9B27CD" w14:textId="77777777" w:rsidR="006130F0" w:rsidRPr="002159ED" w:rsidRDefault="006130F0" w:rsidP="006130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br w:type="page"/>
      </w:r>
    </w:p>
    <w:p w14:paraId="5D52C33B" w14:textId="77777777" w:rsidR="006130F0" w:rsidRPr="002159ED" w:rsidRDefault="006130F0" w:rsidP="006130F0">
      <w:pPr>
        <w:pStyle w:val="aa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lastRenderedPageBreak/>
        <w:t xml:space="preserve">Приложение к постановлению </w:t>
      </w:r>
    </w:p>
    <w:p w14:paraId="4B188D84" w14:textId="77777777" w:rsidR="006130F0" w:rsidRPr="002159ED" w:rsidRDefault="006130F0" w:rsidP="006130F0">
      <w:pPr>
        <w:pStyle w:val="aa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администрации района</w:t>
      </w:r>
    </w:p>
    <w:p w14:paraId="07F9EE0D" w14:textId="1CD607A7" w:rsidR="006130F0" w:rsidRPr="002159ED" w:rsidRDefault="006130F0" w:rsidP="006130F0">
      <w:pPr>
        <w:pStyle w:val="aa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от </w:t>
      </w:r>
      <w:r w:rsidR="006B3EC7">
        <w:rPr>
          <w:rFonts w:ascii="Times New Roman" w:hAnsi="Times New Roman"/>
        </w:rPr>
        <w:t>09</w:t>
      </w:r>
      <w:r w:rsidR="002159ED">
        <w:rPr>
          <w:rFonts w:ascii="Times New Roman" w:hAnsi="Times New Roman"/>
        </w:rPr>
        <w:t xml:space="preserve">.11.2022 № </w:t>
      </w:r>
      <w:r w:rsidR="006B3EC7">
        <w:rPr>
          <w:rFonts w:ascii="Times New Roman" w:hAnsi="Times New Roman"/>
        </w:rPr>
        <w:t>773</w:t>
      </w:r>
      <w:r w:rsidRPr="002159ED">
        <w:rPr>
          <w:rFonts w:ascii="Times New Roman" w:hAnsi="Times New Roman"/>
        </w:rPr>
        <w:t>-п</w:t>
      </w:r>
    </w:p>
    <w:p w14:paraId="1A2E2E2F" w14:textId="77777777" w:rsidR="006130F0" w:rsidRPr="002159ED" w:rsidRDefault="006130F0" w:rsidP="006130F0">
      <w:pPr>
        <w:pStyle w:val="aa"/>
        <w:jc w:val="right"/>
        <w:rPr>
          <w:rFonts w:ascii="Times New Roman" w:hAnsi="Times New Roman"/>
        </w:rPr>
      </w:pPr>
    </w:p>
    <w:p w14:paraId="78AE8328" w14:textId="77777777" w:rsidR="006130F0" w:rsidRPr="002159ED" w:rsidRDefault="006130F0" w:rsidP="006130F0">
      <w:pPr>
        <w:pStyle w:val="aa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Приложение к постановлению </w:t>
      </w:r>
    </w:p>
    <w:p w14:paraId="59EA9DAD" w14:textId="77777777" w:rsidR="006130F0" w:rsidRPr="002159ED" w:rsidRDefault="006130F0" w:rsidP="006130F0">
      <w:pPr>
        <w:pStyle w:val="aa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администрации района</w:t>
      </w:r>
    </w:p>
    <w:p w14:paraId="18AFD156" w14:textId="77777777" w:rsidR="006130F0" w:rsidRPr="002159ED" w:rsidRDefault="006130F0" w:rsidP="006130F0">
      <w:pPr>
        <w:pStyle w:val="aa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от 30.10.2013 № 684-п</w:t>
      </w:r>
    </w:p>
    <w:p w14:paraId="0B9FF6D3" w14:textId="77777777" w:rsidR="00505B4C" w:rsidRPr="002159ED" w:rsidRDefault="00505B4C" w:rsidP="002159ED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</w:p>
    <w:p w14:paraId="12CCC26A" w14:textId="77777777" w:rsidR="000757C4" w:rsidRPr="002159ED" w:rsidRDefault="000757C4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159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="00505B4C" w:rsidRPr="002159ED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159ED">
        <w:rPr>
          <w:rFonts w:ascii="Times New Roman" w:hAnsi="Times New Roman" w:cs="Times New Roman"/>
          <w:b w:val="0"/>
          <w:color w:val="000000"/>
          <w:sz w:val="28"/>
          <w:szCs w:val="28"/>
        </w:rPr>
        <w:t>Культура Краснотуранского</w:t>
      </w:r>
      <w:r w:rsidR="00505B4C" w:rsidRPr="002159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района» </w:t>
      </w:r>
    </w:p>
    <w:p w14:paraId="5F4F211B" w14:textId="77777777" w:rsidR="00505B4C" w:rsidRDefault="000757C4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159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Паспорт муниципальной программы  </w:t>
      </w:r>
    </w:p>
    <w:p w14:paraId="59F053AE" w14:textId="77777777" w:rsidR="006B3EC7" w:rsidRDefault="006B3EC7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05B4C" w:rsidRPr="006B3EC7" w14:paraId="6DDA1106" w14:textId="77777777" w:rsidTr="00AE0206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5B7" w14:textId="77777777" w:rsidR="00505B4C" w:rsidRPr="006B3EC7" w:rsidRDefault="00505B4C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B3EC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14:paraId="523AA6AC" w14:textId="77777777" w:rsidR="00505B4C" w:rsidRPr="006B3EC7" w:rsidRDefault="00505B4C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04CE" w14:textId="77777777" w:rsidR="00505B4C" w:rsidRPr="006B3EC7" w:rsidRDefault="00505B4C" w:rsidP="002159ED">
            <w:pPr>
              <w:pStyle w:val="2"/>
              <w:shd w:val="clear" w:color="auto" w:fill="FFFFFF" w:themeFill="background1"/>
              <w:jc w:val="left"/>
              <w:rPr>
                <w:sz w:val="24"/>
              </w:rPr>
            </w:pPr>
            <w:r w:rsidRPr="006B3EC7">
              <w:rPr>
                <w:sz w:val="24"/>
              </w:rPr>
              <w:t>Муниципальная программа  «Культура  Краснотуранского  района»   (далее – Программа)</w:t>
            </w:r>
          </w:p>
        </w:tc>
      </w:tr>
      <w:tr w:rsidR="00505B4C" w:rsidRPr="006B3EC7" w14:paraId="1BF18808" w14:textId="77777777" w:rsidTr="00AE0206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A3D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B820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Отдел культуры, молодежи и спорта администрации Краснотуранского  района</w:t>
            </w:r>
          </w:p>
        </w:tc>
      </w:tr>
      <w:tr w:rsidR="00505B4C" w:rsidRPr="006B3EC7" w14:paraId="7A05F9D5" w14:textId="77777777" w:rsidTr="00AE0206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5520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4AD2" w14:textId="3BF68763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4C" w:rsidRPr="006B3EC7" w14:paraId="724559FA" w14:textId="77777777" w:rsidTr="00AE020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5DAB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Структура муниципальной программы, перечень подпрограмм, отдельных мероприятий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3CE4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подпрограмма 1 «Сохранение культурного наследия»; </w:t>
            </w:r>
          </w:p>
          <w:p w14:paraId="5A06D383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14:paraId="52ED3CE1" w14:textId="61418D91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D972B8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программы  и прочие мероприятия»</w:t>
            </w:r>
          </w:p>
        </w:tc>
      </w:tr>
      <w:tr w:rsidR="00505B4C" w:rsidRPr="006B3EC7" w14:paraId="35566580" w14:textId="77777777" w:rsidTr="00AE0206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9CEA5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96F79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Краснотуранского района</w:t>
            </w:r>
          </w:p>
        </w:tc>
      </w:tr>
      <w:tr w:rsidR="00505B4C" w:rsidRPr="006B3EC7" w14:paraId="2BD1E884" w14:textId="77777777" w:rsidTr="00AE020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0B298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05BEB" w14:textId="77777777" w:rsidR="00505B4C" w:rsidRPr="006B3EC7" w:rsidRDefault="00983676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505B4C" w:rsidRPr="006B3EC7">
              <w:rPr>
                <w:rFonts w:ascii="Times New Roman" w:hAnsi="Times New Roman"/>
                <w:sz w:val="24"/>
                <w:szCs w:val="24"/>
              </w:rPr>
              <w:t xml:space="preserve">Сохранение и эффективное использование </w:t>
            </w:r>
            <w:r w:rsidR="00A63F48" w:rsidRPr="006B3EC7">
              <w:rPr>
                <w:rFonts w:ascii="Times New Roman" w:hAnsi="Times New Roman"/>
                <w:sz w:val="24"/>
                <w:szCs w:val="24"/>
              </w:rPr>
              <w:t>культурного наследия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Краснотуранского района</w:t>
            </w:r>
            <w:r w:rsidR="00505B4C" w:rsidRPr="006B3EC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7E31306" w14:textId="77777777" w:rsidR="00505B4C" w:rsidRPr="006B3EC7" w:rsidRDefault="00983676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505B4C" w:rsidRPr="006B3EC7">
              <w:rPr>
                <w:rFonts w:ascii="Times New Roman" w:hAnsi="Times New Roman"/>
                <w:sz w:val="24"/>
                <w:szCs w:val="24"/>
              </w:rPr>
              <w:t xml:space="preserve">Обеспечение доступа населения Краснотуранского района </w:t>
            </w:r>
            <w:r w:rsidR="00A63F48" w:rsidRPr="006B3EC7">
              <w:rPr>
                <w:rFonts w:ascii="Times New Roman" w:hAnsi="Times New Roman"/>
                <w:sz w:val="24"/>
                <w:szCs w:val="24"/>
              </w:rPr>
              <w:t>к культурным</w:t>
            </w:r>
            <w:r w:rsidR="00505B4C" w:rsidRPr="006B3EC7">
              <w:rPr>
                <w:rFonts w:ascii="Times New Roman" w:hAnsi="Times New Roman"/>
                <w:sz w:val="24"/>
                <w:szCs w:val="24"/>
              </w:rPr>
              <w:t xml:space="preserve"> благам и участию в </w:t>
            </w:r>
            <w:r w:rsidR="00A63F48" w:rsidRPr="006B3EC7">
              <w:rPr>
                <w:rFonts w:ascii="Times New Roman" w:hAnsi="Times New Roman"/>
                <w:sz w:val="24"/>
                <w:szCs w:val="24"/>
              </w:rPr>
              <w:t>культурной жизни</w:t>
            </w:r>
            <w:r w:rsidR="00505B4C" w:rsidRPr="006B3E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5DA00E" w14:textId="77777777" w:rsidR="00505B4C" w:rsidRPr="006B3EC7" w:rsidRDefault="00983676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="00505B4C" w:rsidRPr="006B3EC7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развития отрасли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="00505B4C" w:rsidRPr="006B3EC7">
              <w:rPr>
                <w:rFonts w:ascii="Times New Roman" w:hAnsi="Times New Roman"/>
                <w:sz w:val="24"/>
                <w:szCs w:val="24"/>
              </w:rPr>
              <w:t>ул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ьтура» 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Краснотуранском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</w:tr>
      <w:tr w:rsidR="00505B4C" w:rsidRPr="006B3EC7" w14:paraId="50F6F255" w14:textId="77777777" w:rsidTr="00AE020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1E8F8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343D7" w14:textId="77777777" w:rsidR="00505B4C" w:rsidRPr="006B3EC7" w:rsidRDefault="0001745D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2014 - 203</w:t>
            </w:r>
            <w:r w:rsidR="00505B4C" w:rsidRPr="006B3EC7">
              <w:rPr>
                <w:rFonts w:ascii="Times New Roman" w:hAnsi="Times New Roman"/>
                <w:sz w:val="24"/>
                <w:szCs w:val="24"/>
              </w:rPr>
              <w:t xml:space="preserve">0 годы </w:t>
            </w:r>
          </w:p>
          <w:p w14:paraId="3AAE6F77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4C" w:rsidRPr="006B3EC7" w14:paraId="3CDA8B5F" w14:textId="77777777" w:rsidTr="00AE020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B995F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799F8" w14:textId="77777777" w:rsidR="00505B4C" w:rsidRPr="006B3EC7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Целевые индикаторы представлены в приложение №1 к муниципальной программе </w:t>
            </w:r>
          </w:p>
        </w:tc>
      </w:tr>
      <w:tr w:rsidR="006D197C" w:rsidRPr="006B3EC7" w14:paraId="0479F9D3" w14:textId="77777777" w:rsidTr="00AE020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191E8" w14:textId="05527031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631A9" w14:textId="0C4304E1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Общий объем финанси</w:t>
            </w:r>
            <w:r w:rsidR="002B03DE" w:rsidRPr="006B3EC7">
              <w:rPr>
                <w:rFonts w:ascii="Times New Roman" w:hAnsi="Times New Roman"/>
                <w:sz w:val="24"/>
                <w:szCs w:val="24"/>
              </w:rPr>
              <w:t>рования Программы на 2014 – 2025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970 989,8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14:paraId="13EBD1C6" w14:textId="49A3F841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33 134,9 тыс. рублей</w:t>
            </w:r>
          </w:p>
          <w:p w14:paraId="58DB674E" w14:textId="57E028CD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36 144,0 тыс. рублей</w:t>
            </w:r>
          </w:p>
          <w:p w14:paraId="7416F506" w14:textId="524BCB2B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38 639,0 тыс. рублей</w:t>
            </w:r>
          </w:p>
          <w:p w14:paraId="2FC2D148" w14:textId="78E74203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2017 год –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55 293,0 тыс. рублей</w:t>
            </w:r>
          </w:p>
          <w:p w14:paraId="5FE3726C" w14:textId="76999983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75 974,8 тыс. рублей</w:t>
            </w:r>
          </w:p>
          <w:p w14:paraId="33A98D13" w14:textId="51E3A18C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88 500,5 тыс. рублей</w:t>
            </w:r>
          </w:p>
          <w:p w14:paraId="0A95E4B4" w14:textId="6CA65140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87 802,9 тыс. рублей</w:t>
            </w:r>
          </w:p>
          <w:p w14:paraId="337375DA" w14:textId="51ECED86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93 772,2 тыс. рублей</w:t>
            </w:r>
          </w:p>
          <w:p w14:paraId="6F7D0954" w14:textId="3A08D96F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год – </w:t>
            </w:r>
            <w:r w:rsidR="00B2419D" w:rsidRPr="006B3EC7">
              <w:rPr>
                <w:rFonts w:ascii="Times New Roman" w:hAnsi="Times New Roman"/>
                <w:sz w:val="24"/>
                <w:szCs w:val="24"/>
              </w:rPr>
              <w:t>103 716,3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2ADBD341" w14:textId="4AA45E76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 131 007,5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4E442247" w14:textId="1EC8A844" w:rsidR="006D197C" w:rsidRPr="006B3EC7" w:rsidRDefault="002B03DE" w:rsidP="00013F5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113 599,8 </w:t>
            </w:r>
            <w:r w:rsidR="006D197C"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175882BF" w14:textId="6ED07217" w:rsidR="002B03DE" w:rsidRPr="006B3EC7" w:rsidRDefault="002159ED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113 404,9 </w:t>
            </w:r>
            <w:r w:rsidR="002B03DE"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26E3EA71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10A5B311" w14:textId="12EBF28D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873 106,2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14:paraId="3FD347A0" w14:textId="4BFB6BD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31 657,5 тыс. рублей</w:t>
            </w:r>
          </w:p>
          <w:p w14:paraId="276FA4A9" w14:textId="4E480F74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2015 год –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33 261,3 тыс. рублей                    </w:t>
            </w:r>
          </w:p>
          <w:p w14:paraId="010CB194" w14:textId="5947F799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37 672,4 тыс. рублей                    </w:t>
            </w:r>
          </w:p>
          <w:p w14:paraId="5F05277F" w14:textId="43E3344A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41 286,3 тыс. рублей </w:t>
            </w:r>
          </w:p>
          <w:p w14:paraId="63C91DD5" w14:textId="584CF6D3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57 023,8 тыс. рублей  </w:t>
            </w:r>
          </w:p>
          <w:p w14:paraId="358A72DC" w14:textId="679908D1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62 569,2 тыс. рублей  </w:t>
            </w:r>
          </w:p>
          <w:p w14:paraId="1B652CC7" w14:textId="257C5AD1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83 344,6 тыс. рублей </w:t>
            </w:r>
          </w:p>
          <w:p w14:paraId="13739361" w14:textId="48C192D8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88 485,5 тыс. рублей </w:t>
            </w:r>
          </w:p>
          <w:p w14:paraId="53E9B5D9" w14:textId="797FA883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2419D" w:rsidRPr="006B3EC7">
              <w:rPr>
                <w:rFonts w:ascii="Times New Roman" w:hAnsi="Times New Roman"/>
                <w:sz w:val="24"/>
                <w:szCs w:val="24"/>
              </w:rPr>
              <w:t>98 650,1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47F215DB" w14:textId="6BBCC883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113 064,1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2D3D4C19" w14:textId="0D28A7DF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113 046,7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49E27D45" w14:textId="3E599151" w:rsidR="002B03DE" w:rsidRPr="006B3EC7" w:rsidRDefault="002B03DE" w:rsidP="00013F5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113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044,7 тыс. рублей</w:t>
            </w:r>
          </w:p>
          <w:p w14:paraId="239D373F" w14:textId="6428D6D2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 xml:space="preserve">аевого бюджета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92 251,1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14:paraId="615D2F65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год –   1 183,7 тыс. рублей</w:t>
            </w:r>
          </w:p>
          <w:p w14:paraId="4EF028C8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  2 379,6 тыс. рублей </w:t>
            </w:r>
          </w:p>
          <w:p w14:paraId="6E595A7E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2016 год –      651,9 тыс. рублей  </w:t>
            </w:r>
          </w:p>
          <w:p w14:paraId="74F18BCE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11 092,7 тыс. рублей  </w:t>
            </w:r>
          </w:p>
          <w:p w14:paraId="718D5DBC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18 685,6 тыс. рублей</w:t>
            </w:r>
          </w:p>
          <w:p w14:paraId="5751F7E5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2019 год – 25 402,6 тыс. рублей     </w:t>
            </w:r>
          </w:p>
          <w:p w14:paraId="7E9FFD1B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  4 358,3 тыс. рублей</w:t>
            </w:r>
          </w:p>
          <w:p w14:paraId="5ABDEABF" w14:textId="05EA120B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  4 940,7 тыс. рублей</w:t>
            </w:r>
          </w:p>
          <w:p w14:paraId="42E377A1" w14:textId="7EFFC4CC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2022 год –   4 699,3 тыс. рублей</w:t>
            </w:r>
          </w:p>
          <w:p w14:paraId="2B7137F4" w14:textId="62A72A6D" w:rsidR="006D197C" w:rsidRPr="006B3EC7" w:rsidRDefault="002159ED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 17 943,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4</w:t>
            </w:r>
            <w:r w:rsidR="002B03DE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97C"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317C44AA" w14:textId="2BF5AB91" w:rsidR="006D197C" w:rsidRPr="006B3EC7" w:rsidRDefault="002B03DE" w:rsidP="00013F5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553,1 </w:t>
            </w:r>
            <w:r w:rsidR="006D197C"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64AD3E82" w14:textId="5F18E53A" w:rsidR="002B03DE" w:rsidRPr="006B3EC7" w:rsidRDefault="002B03DE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    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360,2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0762EA01" w14:textId="3617C43B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5 632,5 тыс. рублей, в том числе по годам:                                         </w:t>
            </w:r>
          </w:p>
          <w:p w14:paraId="78B7DD56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год –    293,7 тыс. рублей</w:t>
            </w:r>
          </w:p>
          <w:p w14:paraId="40B31631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   503,1 тыс. рублей                   </w:t>
            </w:r>
          </w:p>
          <w:p w14:paraId="316729A6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2016 год –    314,7 тыс. рублей  </w:t>
            </w:r>
          </w:p>
          <w:p w14:paraId="5DB58298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2017 год – 2 914,0 тыс. рублей</w:t>
            </w:r>
          </w:p>
          <w:p w14:paraId="175FF164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   265,4 тыс. рублей</w:t>
            </w:r>
          </w:p>
          <w:p w14:paraId="56BC3995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   528,7 тыс. рублей</w:t>
            </w:r>
          </w:p>
          <w:p w14:paraId="0DF9E212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   100,0 тыс. рублей</w:t>
            </w:r>
          </w:p>
          <w:p w14:paraId="46629751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   346,0 тыс. рублей</w:t>
            </w:r>
          </w:p>
          <w:p w14:paraId="4F53E2E7" w14:textId="327BFF82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2022 год –    366,9 тыс. рублей</w:t>
            </w:r>
          </w:p>
          <w:p w14:paraId="6034A802" w14:textId="77777777" w:rsidR="006D197C" w:rsidRPr="006B3EC7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        0,0 тыс. рублей</w:t>
            </w:r>
          </w:p>
          <w:p w14:paraId="38F39F6B" w14:textId="77777777" w:rsidR="006D197C" w:rsidRPr="006B3EC7" w:rsidRDefault="006D197C" w:rsidP="00013F5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        0,0 тыс. рублей</w:t>
            </w:r>
          </w:p>
          <w:p w14:paraId="2336B2E6" w14:textId="1ECE9FBE" w:rsidR="002B03DE" w:rsidRPr="006B3EC7" w:rsidRDefault="002B03DE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2025 год –        0,0 тыс. рублей</w:t>
            </w:r>
          </w:p>
        </w:tc>
      </w:tr>
    </w:tbl>
    <w:p w14:paraId="65C8D078" w14:textId="77777777" w:rsidR="00505B4C" w:rsidRPr="002159ED" w:rsidRDefault="00505B4C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2159ED">
        <w:rPr>
          <w:rFonts w:ascii="Times New Roman" w:hAnsi="Times New Roman"/>
          <w:b/>
          <w:lang w:val="en-US"/>
        </w:rPr>
        <w:lastRenderedPageBreak/>
        <w:t>I</w:t>
      </w:r>
      <w:r w:rsidRPr="002159ED">
        <w:rPr>
          <w:rFonts w:ascii="Times New Roman" w:hAnsi="Times New Roman"/>
          <w:b/>
        </w:rPr>
        <w:t>. Общая характеристика текущего состояния сферы культуры</w:t>
      </w:r>
    </w:p>
    <w:p w14:paraId="63F27850" w14:textId="77777777" w:rsidR="004109BB" w:rsidRPr="002159ED" w:rsidRDefault="00505B4C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2159ED">
        <w:rPr>
          <w:rFonts w:ascii="Times New Roman" w:hAnsi="Times New Roman"/>
          <w:b/>
        </w:rPr>
        <w:t>Краснотуранского района. Основные цели, задачи и сроки реализации муниципальной программы</w:t>
      </w:r>
    </w:p>
    <w:p w14:paraId="67FE8467" w14:textId="77777777" w:rsidR="004109BB" w:rsidRPr="002159ED" w:rsidRDefault="004109BB" w:rsidP="002159ED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lastRenderedPageBreak/>
        <w:t xml:space="preserve">Деятельность учреждений культуры и образовательного учреждения в области культуры Краснотуранского района направлена на создание условий, обеспечивающих равный доступ населения к качественным культурным благам и </w:t>
      </w:r>
      <w:r w:rsidR="00983676" w:rsidRPr="002159ED">
        <w:rPr>
          <w:rFonts w:ascii="Times New Roman" w:hAnsi="Times New Roman"/>
        </w:rPr>
        <w:t>услугам, сохранение</w:t>
      </w:r>
      <w:r w:rsidRPr="002159ED">
        <w:rPr>
          <w:rFonts w:ascii="Times New Roman" w:hAnsi="Times New Roman"/>
        </w:rPr>
        <w:t xml:space="preserve"> культурного наследия и расширение доступа граждан к культурным ценностям и информации, совершенств</w:t>
      </w:r>
      <w:r w:rsidR="00983676" w:rsidRPr="002159ED">
        <w:rPr>
          <w:rFonts w:ascii="Times New Roman" w:hAnsi="Times New Roman"/>
        </w:rPr>
        <w:t xml:space="preserve">ование художественно-творческой деятельности, развитие регионального </w:t>
      </w:r>
      <w:r w:rsidRPr="002159ED">
        <w:rPr>
          <w:rFonts w:ascii="Times New Roman" w:hAnsi="Times New Roman"/>
        </w:rPr>
        <w:t>потенциала в сфере культуры.</w:t>
      </w:r>
    </w:p>
    <w:p w14:paraId="2A2A607A" w14:textId="05D63561" w:rsidR="004109BB" w:rsidRPr="002159ED" w:rsidRDefault="00983676" w:rsidP="00013F54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>Услуги населению</w:t>
      </w:r>
      <w:r w:rsidR="004109BB" w:rsidRPr="002159ED">
        <w:rPr>
          <w:rFonts w:ascii="Times New Roman" w:hAnsi="Times New Roman"/>
        </w:rPr>
        <w:t xml:space="preserve"> Краснотуранского района предоставляют 20 библиотек, </w:t>
      </w:r>
      <w:proofErr w:type="spellStart"/>
      <w:r w:rsidR="004109BB" w:rsidRPr="002159ED">
        <w:rPr>
          <w:rFonts w:ascii="Times New Roman" w:hAnsi="Times New Roman"/>
        </w:rPr>
        <w:t>историко</w:t>
      </w:r>
      <w:proofErr w:type="spellEnd"/>
      <w:r w:rsidR="004109BB" w:rsidRPr="002159ED">
        <w:rPr>
          <w:rFonts w:ascii="Times New Roman" w:hAnsi="Times New Roman"/>
        </w:rPr>
        <w:t xml:space="preserve"> - этнографический музей, 23 учреждения культурно - досугового типа, </w:t>
      </w:r>
      <w:r w:rsidRPr="002159ED">
        <w:rPr>
          <w:rFonts w:ascii="Times New Roman" w:hAnsi="Times New Roman"/>
        </w:rPr>
        <w:t>детская школа искусств</w:t>
      </w:r>
      <w:r w:rsidR="004109BB" w:rsidRPr="002159ED">
        <w:rPr>
          <w:rFonts w:ascii="Times New Roman" w:hAnsi="Times New Roman"/>
        </w:rPr>
        <w:t xml:space="preserve">. Общая численность работающих в отрасли составляет </w:t>
      </w:r>
      <w:r w:rsidR="00FE6D16" w:rsidRPr="002159ED">
        <w:rPr>
          <w:rFonts w:ascii="Times New Roman" w:hAnsi="Times New Roman"/>
        </w:rPr>
        <w:t>181</w:t>
      </w:r>
      <w:r w:rsidR="004109BB" w:rsidRPr="002159ED">
        <w:rPr>
          <w:rFonts w:ascii="Times New Roman" w:hAnsi="Times New Roman"/>
        </w:rPr>
        <w:t xml:space="preserve"> человек.</w:t>
      </w:r>
    </w:p>
    <w:p w14:paraId="11E48F87" w14:textId="43D6E3BD" w:rsidR="00B76C29" w:rsidRPr="002159ED" w:rsidRDefault="00B76C29" w:rsidP="002159ED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Удельный вес населения, участвующего в платных культурно-досуговых мероприятиях, проводимых муниципальными учреждениями </w:t>
      </w:r>
      <w:r w:rsidRPr="006B3EC7">
        <w:rPr>
          <w:rFonts w:ascii="Times New Roman" w:hAnsi="Times New Roman"/>
        </w:rPr>
        <w:t xml:space="preserve">культуры в </w:t>
      </w:r>
      <w:r w:rsidR="002159ED" w:rsidRPr="006B3EC7">
        <w:rPr>
          <w:rFonts w:ascii="Times New Roman" w:hAnsi="Times New Roman"/>
        </w:rPr>
        <w:t>2021</w:t>
      </w:r>
      <w:r w:rsidRPr="006B3EC7">
        <w:rPr>
          <w:rFonts w:ascii="Times New Roman" w:hAnsi="Times New Roman"/>
        </w:rPr>
        <w:t xml:space="preserve"> г состав</w:t>
      </w:r>
      <w:r w:rsidR="002159ED" w:rsidRPr="006B3EC7">
        <w:rPr>
          <w:rFonts w:ascii="Times New Roman" w:hAnsi="Times New Roman"/>
        </w:rPr>
        <w:t>ил 190,9%</w:t>
      </w:r>
      <w:r w:rsidRPr="002159ED">
        <w:rPr>
          <w:rFonts w:ascii="Times New Roman" w:hAnsi="Times New Roman"/>
        </w:rPr>
        <w:t xml:space="preserve"> </w:t>
      </w:r>
    </w:p>
    <w:p w14:paraId="13BCC84F" w14:textId="0862EDF6" w:rsidR="00C65B4D" w:rsidRPr="002159ED" w:rsidRDefault="00C65B4D" w:rsidP="00013F54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>Сегодня кардинально меняется не только отношение к культуре, приходит понимание ее важности и роли в современном обществе, признание культуры в качестве одного из важнейших ресурсов социально-экономического развития и национальной безопасности. Сохранение исторического и культурного наследия, Поддержание самобытных национальных культур, развитие духовных интересов личности, укрепление единого культурного пространства, создание условий для равной доступности культурных благ для жителей Краснотуранского район – основные цели развития культуры, которые требуют концептуального подхода реализации, определяющего методы и способы достижения целей.</w:t>
      </w:r>
    </w:p>
    <w:p w14:paraId="4C5D3D30" w14:textId="77777777" w:rsidR="00C65B4D" w:rsidRPr="002159ED" w:rsidRDefault="00C65B4D" w:rsidP="002159ED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От уровня культуры как каждого отдельно взятого человека, так и общества в целом, существенно зависит успешное осуществление социальных проектов и реформ, внедрение инновационных проектов в экономике, соответственно – повышение качества жизни населения.</w:t>
      </w:r>
    </w:p>
    <w:p w14:paraId="30014703" w14:textId="77777777" w:rsidR="00C65B4D" w:rsidRPr="002159ED" w:rsidRDefault="00C65B4D" w:rsidP="002159ED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Огромное значение, в этой связи, имеет сохранение и устойчивое развитие системы музыкального образования – повышение значимости ДШИ в культурном пространстве района, в том числе духовно-нравственном воспитании подрастающего поколения, формировании мотивации к познанию, творчеству, труду, приобщению к традициям многонациональной культуры российского народа. </w:t>
      </w:r>
    </w:p>
    <w:p w14:paraId="3C0DF922" w14:textId="77777777" w:rsidR="00C65B4D" w:rsidRPr="002159ED" w:rsidRDefault="00C65B4D" w:rsidP="002159ED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Поддержке традиционных форм народного художественного творчества в районе способствуют: проведение фестивалей, выставок декоративно-прикладного творчества; оснащение необходимым оборудованием учреждений культуры и учреждений образования в области искусства; воспитание и сохранение культурной исторической памяти у детей и подростков, увеличение активных потребителей, а в дальнейшем носителей национальной культуры.  </w:t>
      </w:r>
    </w:p>
    <w:p w14:paraId="04DA6F53" w14:textId="161FA8F6" w:rsidR="00D7475F" w:rsidRPr="002159ED" w:rsidRDefault="007F5EDC" w:rsidP="002159ED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В целях формирования и внедрения в деятельность учреждений культуры современных информационных технологий, 100% библиотек Краснотуранского района и музей оснащены компьютерной техникой, программным обеспечением, подключены к сети Интернет. Активно </w:t>
      </w:r>
      <w:r w:rsidRPr="002159ED">
        <w:rPr>
          <w:rFonts w:ascii="Times New Roman" w:hAnsi="Times New Roman"/>
        </w:rPr>
        <w:lastRenderedPageBreak/>
        <w:t>развивается справочно-информационное обслуживание пользователей МБУК ЦБС Краснотуранского района в режиме онлайн предоставлен доступ пользователям к электронному каталогу, размещенному на сайте МБУК ЦБС Краснотуранского района. Электронный каталог систематически пополняется новыми записями.</w:t>
      </w:r>
    </w:p>
    <w:p w14:paraId="4526BFEA" w14:textId="77777777" w:rsidR="00D7475F" w:rsidRPr="002159ED" w:rsidRDefault="00D7475F" w:rsidP="00013F54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Продолжают свою работу Центры общественного доступа к государственной и социально – значимой  информации (ЦОД), созданные во всех библиотеках  района. Любой читатель может получить бесплатный доступ к правовой, нормативной, социальной информации, к системе федеральных, окружных, областных, краевых сайтов и порталов, к государственным информационным ресурсам сети Интернет, принять участие в форумах на сайтах,  получить бесплатную консультацию в области компьютерной грамотности. Из года в год возрастает  заинтересованность  жителей  в электронных библиотечных ресурсах, о чем свидетельствует ежегодное увеличение посещаемости удаленных пользователей к </w:t>
      </w:r>
      <w:proofErr w:type="spellStart"/>
      <w:r w:rsidRPr="002159ED">
        <w:rPr>
          <w:rFonts w:ascii="Times New Roman" w:hAnsi="Times New Roman"/>
        </w:rPr>
        <w:t>Web</w:t>
      </w:r>
      <w:proofErr w:type="spellEnd"/>
      <w:r w:rsidRPr="002159ED">
        <w:rPr>
          <w:rFonts w:ascii="Times New Roman" w:hAnsi="Times New Roman"/>
        </w:rPr>
        <w:t xml:space="preserve"> – сайту  ЦБС. </w:t>
      </w:r>
      <w:proofErr w:type="spellStart"/>
      <w:proofErr w:type="gramStart"/>
      <w:r w:rsidRPr="002159ED">
        <w:rPr>
          <w:rFonts w:ascii="Times New Roman" w:hAnsi="Times New Roman"/>
        </w:rPr>
        <w:t>Межпоселенческая</w:t>
      </w:r>
      <w:proofErr w:type="spellEnd"/>
      <w:r w:rsidRPr="002159ED">
        <w:rPr>
          <w:rFonts w:ascii="Times New Roman" w:hAnsi="Times New Roman"/>
        </w:rPr>
        <w:t xml:space="preserve"> центральная библиотека имени поэта Г.К Суворова обеспечивает своих читателей бесплатным доступом к фондам российских библиотек через  Федеральную государственную информационную  систему «Национальная электронная библиотека» (НЭБ) и образовательную платформу  ЮРАЙТ.</w:t>
      </w:r>
      <w:proofErr w:type="gramEnd"/>
    </w:p>
    <w:p w14:paraId="1EF8BDC3" w14:textId="57A193BF" w:rsidR="00D7475F" w:rsidRPr="002159ED" w:rsidRDefault="00D7475F" w:rsidP="002159ED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Все события, происходящие в библиотеках</w:t>
      </w:r>
      <w:r w:rsidR="007F5EDC" w:rsidRPr="002159ED">
        <w:rPr>
          <w:rFonts w:ascii="Times New Roman" w:hAnsi="Times New Roman"/>
        </w:rPr>
        <w:t xml:space="preserve"> района</w:t>
      </w:r>
      <w:r w:rsidRPr="002159ED">
        <w:rPr>
          <w:rFonts w:ascii="Times New Roman" w:hAnsi="Times New Roman"/>
        </w:rPr>
        <w:t xml:space="preserve">, освещаются на сайте МБУК «ЦБС» Краснотуранского района. Ведется постоянная работа над его совершенствованием: обновляется дизайн, разработан информационный туристический кейс, </w:t>
      </w:r>
      <w:proofErr w:type="gramStart"/>
      <w:r w:rsidRPr="002159ED">
        <w:rPr>
          <w:rFonts w:ascii="Times New Roman" w:hAnsi="Times New Roman"/>
        </w:rPr>
        <w:t>созданы</w:t>
      </w:r>
      <w:proofErr w:type="gramEnd"/>
      <w:r w:rsidRPr="002159ED">
        <w:rPr>
          <w:rFonts w:ascii="Times New Roman" w:hAnsi="Times New Roman"/>
        </w:rPr>
        <w:t xml:space="preserve">:  </w:t>
      </w:r>
      <w:proofErr w:type="spellStart"/>
      <w:r w:rsidRPr="002159ED">
        <w:rPr>
          <w:rFonts w:ascii="Times New Roman" w:hAnsi="Times New Roman"/>
        </w:rPr>
        <w:t>Web</w:t>
      </w:r>
      <w:proofErr w:type="spellEnd"/>
      <w:r w:rsidRPr="002159ED">
        <w:rPr>
          <w:rFonts w:ascii="Times New Roman" w:hAnsi="Times New Roman"/>
        </w:rPr>
        <w:t xml:space="preserve"> страница по экологическим инициативам и достопримечательностям Краснотуранского района, электронная  летопись «Страницы  памяти», включающая в себя всю доступную информацию о </w:t>
      </w:r>
      <w:proofErr w:type="spellStart"/>
      <w:r w:rsidRPr="002159ED">
        <w:rPr>
          <w:rFonts w:ascii="Times New Roman" w:hAnsi="Times New Roman"/>
        </w:rPr>
        <w:t>краснотуранцах</w:t>
      </w:r>
      <w:proofErr w:type="spellEnd"/>
      <w:r w:rsidRPr="002159ED">
        <w:rPr>
          <w:rFonts w:ascii="Times New Roman" w:hAnsi="Times New Roman"/>
        </w:rPr>
        <w:t xml:space="preserve"> – ветеранах боевых действий, локальных войн и вооруженных конфликтов, размещена анкета для изучения качества обслуживания и т.д.</w:t>
      </w:r>
    </w:p>
    <w:p w14:paraId="221E4D94" w14:textId="650FB919" w:rsidR="007F5EDC" w:rsidRPr="002159ED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Приоритетное внимание уделяется формированию единого культурного пространства Краснотуранского района. Повышению доступности культурных благ и услуг способствуют многочисленные культурные акции, гастроли творческих коллективов, участие в краевых фестивалях и конкурсах, организация ярмарок, выставок</w:t>
      </w:r>
      <w:r w:rsidR="00FE6D16" w:rsidRPr="002159ED">
        <w:rPr>
          <w:rFonts w:ascii="Times New Roman" w:hAnsi="Times New Roman"/>
          <w:sz w:val="28"/>
          <w:szCs w:val="28"/>
        </w:rPr>
        <w:t xml:space="preserve">, </w:t>
      </w:r>
      <w:r w:rsidRPr="002159ED">
        <w:rPr>
          <w:rFonts w:ascii="Times New Roman" w:hAnsi="Times New Roman"/>
          <w:sz w:val="28"/>
          <w:szCs w:val="28"/>
        </w:rPr>
        <w:t>межведомственное взаимодействие и т.д.</w:t>
      </w:r>
    </w:p>
    <w:p w14:paraId="3CA1C313" w14:textId="77777777" w:rsidR="00537268" w:rsidRPr="002159ED" w:rsidRDefault="00537268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Одним из важных направлений культурной политики Краснотуранского района является поддержка и сопровождение детей, одаренных в области культуры и искусства, направленные на развитие их творческого потенциала, а также профессиональное самоопределение в области культуры и искусства.</w:t>
      </w:r>
    </w:p>
    <w:p w14:paraId="23028DC2" w14:textId="3ADAA5E4" w:rsidR="00B76C29" w:rsidRPr="002159ED" w:rsidRDefault="00537268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 xml:space="preserve">Число учащихся Детской школы искусств за 5 лет увеличилось с 162 до 179 человек. Охват образовательными услугами Детской школы искусств от численности детского населения района в возрасте от 5 до 17 лет сегодня составляет 6,9 %. В соответствии с Указом Президента РФ № 599 от 07.05.2012 г и Перспективным планом развития Детских школ искусств (Дорожной картой) этот показатель необходимо увеличить до 14 %. Для </w:t>
      </w:r>
      <w:r w:rsidRPr="002159ED">
        <w:rPr>
          <w:rFonts w:ascii="Times New Roman" w:hAnsi="Times New Roman"/>
          <w:sz w:val="28"/>
          <w:szCs w:val="28"/>
        </w:rPr>
        <w:lastRenderedPageBreak/>
        <w:t xml:space="preserve">этого в Детской школе искусств за 2021-2022 увеличилось количество образовательных направлений – были открыты классы балалайки, домры и отделение Изобразительного искусства (живопись). Приняты на работу 4 молодых специалиста. В рамках Национального проекта Школе </w:t>
      </w:r>
      <w:r w:rsidR="000C5DA3">
        <w:rPr>
          <w:rFonts w:ascii="Times New Roman" w:hAnsi="Times New Roman"/>
          <w:sz w:val="28"/>
          <w:szCs w:val="28"/>
        </w:rPr>
        <w:t xml:space="preserve">в 2022 г. </w:t>
      </w:r>
      <w:r w:rsidRPr="002159ED">
        <w:rPr>
          <w:rFonts w:ascii="Times New Roman" w:hAnsi="Times New Roman"/>
          <w:sz w:val="28"/>
          <w:szCs w:val="28"/>
        </w:rPr>
        <w:t xml:space="preserve">было выделено </w:t>
      </w:r>
      <w:r w:rsidR="000C5DA3" w:rsidRPr="000C5DA3">
        <w:rPr>
          <w:rFonts w:ascii="Times New Roman" w:hAnsi="Times New Roman"/>
          <w:sz w:val="28"/>
          <w:szCs w:val="28"/>
        </w:rPr>
        <w:t>4,3</w:t>
      </w:r>
      <w:r w:rsidR="000C5DA3" w:rsidRPr="00091F18">
        <w:rPr>
          <w:rFonts w:ascii="Times New Roman" w:hAnsi="Times New Roman"/>
          <w:sz w:val="28"/>
        </w:rPr>
        <w:t xml:space="preserve"> </w:t>
      </w:r>
      <w:r w:rsidRPr="00091F18">
        <w:rPr>
          <w:rFonts w:ascii="Times New Roman" w:hAnsi="Times New Roman"/>
          <w:sz w:val="28"/>
        </w:rPr>
        <w:t>млн</w:t>
      </w:r>
      <w:r w:rsidR="002159ED" w:rsidRPr="00091F18">
        <w:rPr>
          <w:rFonts w:ascii="Times New Roman" w:hAnsi="Times New Roman"/>
          <w:sz w:val="28"/>
        </w:rPr>
        <w:t>.</w:t>
      </w:r>
      <w:r w:rsidRPr="00091F18">
        <w:rPr>
          <w:rFonts w:ascii="Times New Roman" w:hAnsi="Times New Roman"/>
          <w:sz w:val="28"/>
        </w:rPr>
        <w:t xml:space="preserve"> рублей на улучшение материально-технической базы.</w:t>
      </w:r>
      <w:r w:rsidRPr="002159ED">
        <w:rPr>
          <w:rFonts w:ascii="Times New Roman" w:hAnsi="Times New Roman"/>
          <w:sz w:val="28"/>
          <w:szCs w:val="28"/>
        </w:rPr>
        <w:t xml:space="preserve"> Учащиеся и преподаватели ежегодно представляют ДШИ на конкурсах регионального и международного уровня, активно участвуют в концертно-просветительской работе. Выпускники школы успешно поступают в специализированные профессиональные учебные заведения отрасли культуры и искусства, продолжая в дальнейшем работать по специальности.   </w:t>
      </w:r>
    </w:p>
    <w:p w14:paraId="19752747" w14:textId="2F4755B6" w:rsidR="00B76C29" w:rsidRPr="002159ED" w:rsidRDefault="00B76C29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В учреждениях культурно-досугового типа работает 170 клубных формирований, количество участников составляет 25</w:t>
      </w:r>
      <w:r w:rsidR="009A3C45">
        <w:rPr>
          <w:rFonts w:ascii="Times New Roman" w:hAnsi="Times New Roman"/>
          <w:sz w:val="28"/>
          <w:szCs w:val="28"/>
        </w:rPr>
        <w:t xml:space="preserve">95 </w:t>
      </w:r>
      <w:r w:rsidR="009A3C45" w:rsidRPr="000C5DA3">
        <w:rPr>
          <w:rFonts w:ascii="Times New Roman" w:hAnsi="Times New Roman"/>
          <w:sz w:val="28"/>
          <w:szCs w:val="28"/>
        </w:rPr>
        <w:t>человек</w:t>
      </w:r>
      <w:r w:rsidRPr="000C5DA3">
        <w:rPr>
          <w:rFonts w:ascii="Times New Roman" w:hAnsi="Times New Roman"/>
          <w:sz w:val="28"/>
          <w:szCs w:val="28"/>
        </w:rPr>
        <w:t>.</w:t>
      </w:r>
      <w:r w:rsidRPr="002159ED">
        <w:rPr>
          <w:rFonts w:ascii="Times New Roman" w:hAnsi="Times New Roman"/>
          <w:sz w:val="28"/>
          <w:szCs w:val="28"/>
        </w:rPr>
        <w:t xml:space="preserve"> </w:t>
      </w:r>
    </w:p>
    <w:p w14:paraId="3E707B13" w14:textId="77777777" w:rsidR="00B76C29" w:rsidRPr="002159ED" w:rsidRDefault="00B76C29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В числе основных задач остается подготовка и переподготовка специалистов отрасли культура. Ежегодно семинары, творческие лаборатории, мастер-классы проходят более 60 специалистов Краснотуранского района.</w:t>
      </w:r>
    </w:p>
    <w:p w14:paraId="1C6B108C" w14:textId="626B8544" w:rsidR="00B76C29" w:rsidRPr="002159ED" w:rsidRDefault="00B76C29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Одним из приоритетных направлений культурной политики Краснотуранского района является сохранение культурного и исторического наследия, поддержка искусства и народного художественного творчества. Краснотуранский район является местом реализации проекта межрайонного праздника национальных культур «</w:t>
      </w:r>
      <w:proofErr w:type="spellStart"/>
      <w:r w:rsidRPr="002159ED">
        <w:rPr>
          <w:rFonts w:ascii="Times New Roman" w:hAnsi="Times New Roman"/>
          <w:sz w:val="28"/>
          <w:szCs w:val="28"/>
        </w:rPr>
        <w:t>Туранский</w:t>
      </w:r>
      <w:proofErr w:type="spellEnd"/>
      <w:r w:rsidRPr="002159ED">
        <w:rPr>
          <w:rFonts w:ascii="Times New Roman" w:hAnsi="Times New Roman"/>
          <w:sz w:val="28"/>
          <w:szCs w:val="28"/>
        </w:rPr>
        <w:t xml:space="preserve"> берег».</w:t>
      </w:r>
    </w:p>
    <w:p w14:paraId="2106F2B5" w14:textId="24FF16AC" w:rsidR="006145DD" w:rsidRPr="002159ED" w:rsidRDefault="006145DD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В Краснотуранском историко-этнографическом музее имеются ценные коллекции музейных экспонатов. Они представляют не только историческую ценность, но и обеспечивают преемственность культурно-исторического развития в работе учреждения. Объем основного музейного фонда составляет более 18217 единиц хранения. Предполагается дальнейшее совершенствование сайта «Музыка и культура» МБУК «Краснотуранский ИЭМ», предоставление доступа пользователей к электронному каталогу музея, упрочнение контактов с музеями школ района и музеями юга Края, с НКО, работающими в направлении сохранения локальной истории. В Гос</w:t>
      </w:r>
      <w:r w:rsidR="002159ED">
        <w:rPr>
          <w:rFonts w:ascii="Times New Roman" w:hAnsi="Times New Roman"/>
          <w:sz w:val="28"/>
          <w:szCs w:val="28"/>
        </w:rPr>
        <w:t>ударственный</w:t>
      </w:r>
      <w:r w:rsidRPr="002159ED">
        <w:rPr>
          <w:rFonts w:ascii="Times New Roman" w:hAnsi="Times New Roman"/>
          <w:sz w:val="28"/>
          <w:szCs w:val="28"/>
        </w:rPr>
        <w:t xml:space="preserve"> Каталог занесено на сегодняшний день 7050 ед. экспонатов музея. Сотрудники музея систематически повышают профессиональный уровень, обучаясь по своей специальности в онлайн и офлайн режимах, занимаются проектной деятельностью, используют в работе тесную связь с волонтерами культуры.</w:t>
      </w:r>
    </w:p>
    <w:p w14:paraId="645F431C" w14:textId="3EB2332F" w:rsidR="007F5EDC" w:rsidRPr="002159ED" w:rsidRDefault="00A73A49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В 2017 году</w:t>
      </w:r>
      <w:r w:rsidR="007F5EDC" w:rsidRPr="002159ED">
        <w:rPr>
          <w:rFonts w:ascii="Times New Roman" w:hAnsi="Times New Roman"/>
          <w:sz w:val="28"/>
          <w:szCs w:val="28"/>
        </w:rPr>
        <w:t xml:space="preserve"> </w:t>
      </w:r>
      <w:r w:rsidRPr="002159ED">
        <w:rPr>
          <w:rFonts w:ascii="Times New Roman" w:hAnsi="Times New Roman"/>
          <w:sz w:val="28"/>
          <w:szCs w:val="28"/>
        </w:rPr>
        <w:t>п</w:t>
      </w:r>
      <w:r w:rsidR="007F5EDC" w:rsidRPr="002159ED">
        <w:rPr>
          <w:rFonts w:ascii="Times New Roman" w:hAnsi="Times New Roman"/>
          <w:sz w:val="28"/>
          <w:szCs w:val="28"/>
        </w:rPr>
        <w:t xml:space="preserve">роведена передача учреждений клубного типа с уровня сельских поселений на районный уровень. Учреждения клубного типа района присоединились к районному дому культуры </w:t>
      </w:r>
      <w:r w:rsidR="00FE3BD9" w:rsidRPr="002159ED">
        <w:rPr>
          <w:rFonts w:ascii="Times New Roman" w:hAnsi="Times New Roman"/>
          <w:sz w:val="28"/>
          <w:szCs w:val="28"/>
        </w:rPr>
        <w:t xml:space="preserve">и были преобразованы </w:t>
      </w:r>
      <w:r w:rsidR="007F5EDC" w:rsidRPr="002159ED">
        <w:rPr>
          <w:rFonts w:ascii="Times New Roman" w:hAnsi="Times New Roman"/>
          <w:sz w:val="28"/>
          <w:szCs w:val="28"/>
        </w:rPr>
        <w:t>в одно юридическое лицо - МБУК Краснотуранский РДК. В дальнейшем это позволит сформировать благоприятную социально-культурную среду, способствующую раскрытию творческого потенциала еще большего количества жит</w:t>
      </w:r>
      <w:r w:rsidR="00FE3BD9" w:rsidRPr="002159ED">
        <w:rPr>
          <w:rFonts w:ascii="Times New Roman" w:hAnsi="Times New Roman"/>
          <w:sz w:val="28"/>
          <w:szCs w:val="28"/>
        </w:rPr>
        <w:t>елей муниципального образования.</w:t>
      </w:r>
    </w:p>
    <w:p w14:paraId="359E7F1C" w14:textId="77777777" w:rsidR="007F5EDC" w:rsidRPr="002159ED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 xml:space="preserve">Муниципальная программа «Культура </w:t>
      </w:r>
      <w:r w:rsidR="00FE3BD9" w:rsidRPr="002159ED">
        <w:rPr>
          <w:rFonts w:ascii="Times New Roman" w:hAnsi="Times New Roman"/>
          <w:sz w:val="28"/>
          <w:szCs w:val="28"/>
        </w:rPr>
        <w:t>Краснотуранского района</w:t>
      </w:r>
      <w:r w:rsidRPr="002159ED">
        <w:rPr>
          <w:rFonts w:ascii="Times New Roman" w:hAnsi="Times New Roman"/>
          <w:sz w:val="28"/>
          <w:szCs w:val="28"/>
        </w:rPr>
        <w:t xml:space="preserve">» предусматривает дальнейший рост влияния культуры на социально-экономическое развитие Краснотуранского района, усиление ее роли в жизни </w:t>
      </w:r>
      <w:r w:rsidRPr="002159ED">
        <w:rPr>
          <w:rFonts w:ascii="Times New Roman" w:hAnsi="Times New Roman"/>
          <w:sz w:val="28"/>
          <w:szCs w:val="28"/>
        </w:rPr>
        <w:lastRenderedPageBreak/>
        <w:t xml:space="preserve">населения. </w:t>
      </w:r>
    </w:p>
    <w:p w14:paraId="1C7F2B44" w14:textId="443FF7D2" w:rsidR="007F5EDC" w:rsidRPr="002159ED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Программа охватывает главные направления отрасли, нацелена на достижение социально значимых результатов и эффективность использования бюджетных средств.</w:t>
      </w:r>
    </w:p>
    <w:p w14:paraId="65131F1C" w14:textId="7F428A19" w:rsidR="002E14F5" w:rsidRPr="002159ED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Цель муниципальной программы: Создание условий для развития и реализации культурного и духовного потенциала населения Краснотуранского района.</w:t>
      </w:r>
    </w:p>
    <w:p w14:paraId="36B8CE7A" w14:textId="499B829B" w:rsidR="002E14F5" w:rsidRPr="002159ED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14:paraId="7487F90B" w14:textId="40632CC1" w:rsidR="002E14F5" w:rsidRPr="002159E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1. Сохранение и эффективное использование культурного наследия Краснотуранского района; </w:t>
      </w:r>
    </w:p>
    <w:p w14:paraId="1F6A082B" w14:textId="76CDF093" w:rsidR="002E14F5" w:rsidRPr="002159E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</w:rPr>
      </w:pPr>
      <w:r w:rsidRPr="002159ED">
        <w:rPr>
          <w:rFonts w:ascii="Times New Roman" w:hAnsi="Times New Roman"/>
        </w:rPr>
        <w:t>2. Обеспечение доступа населения Краснотуранского района к культурным благам и участию в культурной жизни;</w:t>
      </w:r>
    </w:p>
    <w:p w14:paraId="55AB9E3A" w14:textId="0F9638DF" w:rsidR="00505B4C" w:rsidRPr="002159ED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3. Создание условий для устойчивого развития отрасли «Культура» в Краснотуранском районе.</w:t>
      </w:r>
    </w:p>
    <w:p w14:paraId="33E1FEB2" w14:textId="77777777" w:rsidR="00FE3BD9" w:rsidRPr="002159ED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2159ED">
        <w:rPr>
          <w:rFonts w:ascii="Times New Roman" w:hAnsi="Times New Roman"/>
          <w:b/>
          <w:color w:val="000000"/>
          <w:lang w:val="en-US"/>
        </w:rPr>
        <w:t>II</w:t>
      </w:r>
      <w:r w:rsidRPr="002159ED">
        <w:rPr>
          <w:rFonts w:ascii="Times New Roman" w:hAnsi="Times New Roman"/>
          <w:b/>
          <w:color w:val="000000"/>
        </w:rPr>
        <w:t>. Перечень подпрограмм, краткое описание</w:t>
      </w:r>
    </w:p>
    <w:p w14:paraId="7FF4D484" w14:textId="77777777" w:rsidR="00FE3BD9" w:rsidRPr="002159ED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2159ED">
        <w:rPr>
          <w:rFonts w:ascii="Times New Roman" w:hAnsi="Times New Roman"/>
          <w:b/>
          <w:color w:val="000000"/>
        </w:rPr>
        <w:t>мероприятий подпрограмм</w:t>
      </w:r>
    </w:p>
    <w:p w14:paraId="6E89D4B2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В рамках программы предполагается реализация трех подпрограмм:</w:t>
      </w:r>
    </w:p>
    <w:p w14:paraId="38B19D89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Подпрограмма 1. «Сохранение культурного наследия»;</w:t>
      </w:r>
    </w:p>
    <w:p w14:paraId="10F567C4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Подпрограмма 2. «Поддержка искусства и народного творчества»;</w:t>
      </w:r>
    </w:p>
    <w:p w14:paraId="319A7942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Подпрограмма 3. «Обеспечение условий реализации программы и прочие мероприятия».</w:t>
      </w:r>
    </w:p>
    <w:p w14:paraId="0E2AB584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В рамках подпрограммы «Сохранение культурного наследия» решаются следующие задачи:</w:t>
      </w:r>
    </w:p>
    <w:p w14:paraId="178248F2" w14:textId="54A8CD79" w:rsidR="00FE3BD9" w:rsidRPr="002159E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1.</w:t>
      </w:r>
      <w:r w:rsidR="00FE3BD9" w:rsidRPr="002159ED">
        <w:rPr>
          <w:rFonts w:ascii="Times New Roman" w:hAnsi="Times New Roman"/>
          <w:color w:val="000000"/>
        </w:rPr>
        <w:t xml:space="preserve"> </w:t>
      </w:r>
      <w:r w:rsidRPr="002159ED">
        <w:rPr>
          <w:rFonts w:ascii="Times New Roman" w:hAnsi="Times New Roman"/>
          <w:color w:val="000000"/>
        </w:rPr>
        <w:t>Р</w:t>
      </w:r>
      <w:r w:rsidR="00FE3BD9" w:rsidRPr="002159ED">
        <w:rPr>
          <w:rFonts w:ascii="Times New Roman" w:hAnsi="Times New Roman"/>
          <w:color w:val="000000"/>
        </w:rPr>
        <w:t>азвитие библиотечного дела</w:t>
      </w:r>
      <w:r w:rsidRPr="002159ED">
        <w:rPr>
          <w:rFonts w:ascii="Times New Roman" w:hAnsi="Times New Roman"/>
          <w:color w:val="000000"/>
        </w:rPr>
        <w:t>.</w:t>
      </w:r>
    </w:p>
    <w:p w14:paraId="7C352408" w14:textId="3E04D9C0" w:rsidR="00FE3BD9" w:rsidRPr="002159E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2.</w:t>
      </w:r>
      <w:r w:rsidR="00FE3BD9" w:rsidRPr="002159ED">
        <w:rPr>
          <w:rFonts w:ascii="Times New Roman" w:hAnsi="Times New Roman"/>
          <w:color w:val="000000"/>
        </w:rPr>
        <w:t xml:space="preserve"> </w:t>
      </w:r>
      <w:r w:rsidRPr="002159ED">
        <w:rPr>
          <w:rFonts w:ascii="Times New Roman" w:hAnsi="Times New Roman"/>
          <w:color w:val="000000"/>
        </w:rPr>
        <w:t>Р</w:t>
      </w:r>
      <w:r w:rsidR="00FE3BD9" w:rsidRPr="002159ED">
        <w:rPr>
          <w:rFonts w:ascii="Times New Roman" w:hAnsi="Times New Roman"/>
          <w:color w:val="000000"/>
        </w:rPr>
        <w:t>азвитие музейного дела.</w:t>
      </w:r>
    </w:p>
    <w:p w14:paraId="1DB448FC" w14:textId="77777777" w:rsidR="00FE3BD9" w:rsidRPr="00091F18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color w:val="000000"/>
        </w:rPr>
      </w:pPr>
      <w:r w:rsidRPr="00091F18">
        <w:rPr>
          <w:rFonts w:ascii="Times New Roman" w:hAnsi="Times New Roman"/>
          <w:b/>
          <w:color w:val="000000"/>
        </w:rPr>
        <w:t>Основные мероприятия подпрограммы 1:</w:t>
      </w:r>
    </w:p>
    <w:p w14:paraId="68BC7645" w14:textId="77777777" w:rsidR="00050A66" w:rsidRPr="00050A66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color w:val="000000"/>
        </w:rPr>
      </w:pPr>
    </w:p>
    <w:p w14:paraId="6A0AC5A7" w14:textId="77777777" w:rsidR="00050A66" w:rsidRPr="000C5DA3" w:rsidRDefault="00792262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 xml:space="preserve">- </w:t>
      </w:r>
      <w:r w:rsidR="00050A66" w:rsidRPr="00091F18">
        <w:rPr>
          <w:rFonts w:ascii="Times New Roman" w:hAnsi="Times New Roman"/>
          <w:color w:val="000000"/>
        </w:rPr>
        <w:t xml:space="preserve">Обеспечение деятельности подведомственных учреждений </w:t>
      </w:r>
    </w:p>
    <w:p w14:paraId="4CA2E4E0" w14:textId="77777777" w:rsidR="00050A66" w:rsidRPr="00091F18" w:rsidRDefault="00050A66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(библиотек ЦБС)</w:t>
      </w:r>
    </w:p>
    <w:p w14:paraId="64E70A56" w14:textId="21160932" w:rsidR="00050A66" w:rsidRPr="00091F18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-</w:t>
      </w:r>
      <w:r w:rsidR="00A82348" w:rsidRPr="00091F18">
        <w:rPr>
          <w:rFonts w:ascii="Times New Roman" w:hAnsi="Times New Roman"/>
          <w:color w:val="000000"/>
        </w:rPr>
        <w:t xml:space="preserve"> </w:t>
      </w:r>
      <w:r w:rsidR="00050A66" w:rsidRPr="000C5DA3">
        <w:rPr>
          <w:rFonts w:ascii="Times New Roman" w:hAnsi="Times New Roman"/>
          <w:color w:val="000000"/>
        </w:rPr>
        <w:t>Государственная поддержка</w:t>
      </w:r>
      <w:r w:rsidR="00050A66" w:rsidRPr="00091F18">
        <w:rPr>
          <w:rFonts w:ascii="Times New Roman" w:hAnsi="Times New Roman"/>
          <w:color w:val="000000"/>
        </w:rPr>
        <w:t xml:space="preserve"> лучших </w:t>
      </w:r>
      <w:r w:rsidR="00050A66" w:rsidRPr="000C5DA3">
        <w:rPr>
          <w:rFonts w:ascii="Times New Roman" w:hAnsi="Times New Roman"/>
          <w:color w:val="000000"/>
        </w:rPr>
        <w:t xml:space="preserve">сельских </w:t>
      </w:r>
      <w:r w:rsidR="00050A66" w:rsidRPr="00091F18">
        <w:rPr>
          <w:rFonts w:ascii="Times New Roman" w:hAnsi="Times New Roman"/>
          <w:color w:val="000000"/>
        </w:rPr>
        <w:t xml:space="preserve">учреждений культуры </w:t>
      </w:r>
      <w:r w:rsidR="00050A66" w:rsidRPr="000C5DA3">
        <w:rPr>
          <w:rFonts w:ascii="Times New Roman" w:hAnsi="Times New Roman"/>
          <w:color w:val="000000"/>
        </w:rPr>
        <w:t>в рамках подпрограммы «Сохранение культурного наследия» муниципальной программы Краснотуранского района "Культура Краснотуранского района"</w:t>
      </w:r>
    </w:p>
    <w:p w14:paraId="621A8C89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2053A8C9" w14:textId="36225C9F" w:rsidR="00792262" w:rsidRPr="00091F18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-</w:t>
      </w:r>
      <w:r w:rsidR="00A82348" w:rsidRPr="00091F18">
        <w:rPr>
          <w:rFonts w:ascii="Times New Roman" w:hAnsi="Times New Roman"/>
          <w:color w:val="000000"/>
        </w:rPr>
        <w:t xml:space="preserve"> </w:t>
      </w:r>
      <w:r w:rsidR="00050A66" w:rsidRPr="00091F18">
        <w:rPr>
          <w:rFonts w:ascii="Times New Roman" w:hAnsi="Times New Roman"/>
          <w:color w:val="000000"/>
        </w:rPr>
        <w:t>Субсидия на комплектование книжных фондов</w:t>
      </w:r>
      <w:r w:rsidR="00050A66" w:rsidRPr="000C5DA3">
        <w:rPr>
          <w:rFonts w:ascii="Times New Roman" w:hAnsi="Times New Roman"/>
          <w:color w:val="000000"/>
        </w:rPr>
        <w:t xml:space="preserve">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</w:r>
    </w:p>
    <w:p w14:paraId="0E846D22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447EE297" w14:textId="3A885931" w:rsidR="00792262" w:rsidRPr="000C5DA3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C5DA3">
        <w:rPr>
          <w:rFonts w:ascii="Times New Roman" w:hAnsi="Times New Roman"/>
          <w:color w:val="000000"/>
        </w:rPr>
        <w:t>-</w:t>
      </w:r>
      <w:r w:rsidR="00A82348" w:rsidRPr="000C5DA3">
        <w:rPr>
          <w:rFonts w:ascii="Times New Roman" w:hAnsi="Times New Roman"/>
          <w:color w:val="000000"/>
        </w:rPr>
        <w:t xml:space="preserve"> </w:t>
      </w:r>
      <w:r w:rsidR="00050A66" w:rsidRPr="000C5DA3">
        <w:rPr>
          <w:rFonts w:ascii="Times New Roman" w:hAnsi="Times New Roman"/>
          <w:color w:val="000000"/>
        </w:rPr>
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</w:r>
    </w:p>
    <w:p w14:paraId="095B7218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1434B3CD" w14:textId="18C8E7E1" w:rsidR="00050A66" w:rsidRPr="000C5DA3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C5DA3">
        <w:rPr>
          <w:rFonts w:ascii="Times New Roman" w:hAnsi="Times New Roman"/>
          <w:color w:val="000000"/>
        </w:rPr>
        <w:t>-</w:t>
      </w:r>
      <w:r w:rsidR="00A82348" w:rsidRPr="000C5DA3">
        <w:rPr>
          <w:rFonts w:ascii="Times New Roman" w:hAnsi="Times New Roman"/>
          <w:color w:val="000000"/>
        </w:rPr>
        <w:t xml:space="preserve"> </w:t>
      </w:r>
      <w:r w:rsidR="00050A66" w:rsidRPr="000C5DA3">
        <w:rPr>
          <w:rFonts w:ascii="Times New Roman" w:hAnsi="Times New Roman"/>
          <w:color w:val="000000"/>
        </w:rPr>
        <w:t>Государственная поддержка лучших работников сельских учреждений культуры</w:t>
      </w:r>
    </w:p>
    <w:p w14:paraId="6E747083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44E271F9" w14:textId="15786308" w:rsidR="00050A66" w:rsidRPr="00091F18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lastRenderedPageBreak/>
        <w:t>-</w:t>
      </w:r>
      <w:r w:rsidR="00A82348" w:rsidRPr="00091F18">
        <w:rPr>
          <w:rFonts w:ascii="Times New Roman" w:hAnsi="Times New Roman"/>
          <w:color w:val="000000"/>
        </w:rPr>
        <w:t xml:space="preserve"> </w:t>
      </w:r>
      <w:r w:rsidR="00050A66" w:rsidRPr="00091F18">
        <w:rPr>
          <w:rFonts w:ascii="Times New Roman" w:hAnsi="Times New Roman"/>
          <w:color w:val="000000"/>
        </w:rPr>
        <w:t>Субсидия на реализацию социокультурных проектов учреждений культуры</w:t>
      </w:r>
    </w:p>
    <w:p w14:paraId="467BDBBC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3E3B47A1" w14:textId="0C6D7F85" w:rsidR="00050A66" w:rsidRPr="00091F18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-</w:t>
      </w:r>
      <w:r w:rsidR="00A82348" w:rsidRPr="00091F18">
        <w:rPr>
          <w:rFonts w:ascii="Times New Roman" w:hAnsi="Times New Roman"/>
          <w:color w:val="000000"/>
        </w:rPr>
        <w:t xml:space="preserve"> </w:t>
      </w:r>
      <w:r w:rsidR="00050A66" w:rsidRPr="00091F18">
        <w:rPr>
          <w:rFonts w:ascii="Times New Roman" w:hAnsi="Times New Roman"/>
          <w:color w:val="000000"/>
        </w:rPr>
        <w:t xml:space="preserve">Субсидия на подключение общедоступных библиотек РФ к сети интернет и развитие системы библиотечного дела с учетом задачи расширения информационных МБУК ЦБС </w:t>
      </w:r>
      <w:proofErr w:type="spellStart"/>
      <w:r w:rsidR="00050A66" w:rsidRPr="00091F18">
        <w:rPr>
          <w:rFonts w:ascii="Times New Roman" w:hAnsi="Times New Roman"/>
          <w:color w:val="000000"/>
        </w:rPr>
        <w:t>Краснотуранского</w:t>
      </w:r>
      <w:proofErr w:type="spellEnd"/>
      <w:r w:rsidR="00050A66" w:rsidRPr="00091F18">
        <w:rPr>
          <w:rFonts w:ascii="Times New Roman" w:hAnsi="Times New Roman"/>
          <w:color w:val="000000"/>
        </w:rPr>
        <w:t xml:space="preserve"> </w:t>
      </w:r>
      <w:proofErr w:type="spellStart"/>
      <w:r w:rsidR="00050A66" w:rsidRPr="000C5DA3">
        <w:rPr>
          <w:rFonts w:ascii="Times New Roman" w:hAnsi="Times New Roman"/>
          <w:color w:val="000000"/>
        </w:rPr>
        <w:t>районатехнологий</w:t>
      </w:r>
      <w:proofErr w:type="spellEnd"/>
      <w:r w:rsidR="00050A66" w:rsidRPr="00091F18">
        <w:rPr>
          <w:rFonts w:ascii="Times New Roman" w:hAnsi="Times New Roman"/>
          <w:color w:val="000000"/>
        </w:rPr>
        <w:t xml:space="preserve"> и оцифровки</w:t>
      </w:r>
    </w:p>
    <w:p w14:paraId="63E985D5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726A2CFB" w14:textId="77777777" w:rsidR="00050A66" w:rsidRPr="000C5DA3" w:rsidRDefault="00792262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-</w:t>
      </w:r>
      <w:r w:rsidR="00A82348" w:rsidRPr="00091F18">
        <w:rPr>
          <w:rFonts w:ascii="Times New Roman" w:hAnsi="Times New Roman"/>
          <w:color w:val="000000"/>
        </w:rPr>
        <w:t xml:space="preserve"> </w:t>
      </w:r>
      <w:r w:rsidR="00050A66" w:rsidRPr="00091F18">
        <w:rPr>
          <w:rFonts w:ascii="Times New Roman" w:hAnsi="Times New Roman"/>
          <w:color w:val="000000"/>
        </w:rPr>
        <w:t>Обеспечение деятельности подведомственных учреждений: (музей)</w:t>
      </w:r>
      <w:r w:rsidR="00050A66" w:rsidRPr="000C5DA3">
        <w:rPr>
          <w:rFonts w:ascii="Times New Roman" w:hAnsi="Times New Roman"/>
          <w:color w:val="000000"/>
        </w:rPr>
        <w:t xml:space="preserve"> </w:t>
      </w:r>
    </w:p>
    <w:p w14:paraId="0B1B42EC" w14:textId="77777777" w:rsidR="00050A66" w:rsidRPr="000C5DA3" w:rsidRDefault="00050A66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787A51C8" w14:textId="6E4C95C9" w:rsidR="00FE3BD9" w:rsidRPr="002159ED" w:rsidRDefault="00E819F1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C5DA3">
        <w:rPr>
          <w:rFonts w:ascii="Times New Roman" w:hAnsi="Times New Roman"/>
          <w:color w:val="000000"/>
        </w:rPr>
        <w:t>(</w:t>
      </w:r>
      <w:r w:rsidR="00A82348" w:rsidRPr="000C5DA3">
        <w:rPr>
          <w:rFonts w:ascii="Times New Roman" w:hAnsi="Times New Roman"/>
          <w:color w:val="000000"/>
        </w:rPr>
        <w:t>Описание мероприятий</w:t>
      </w:r>
      <w:r w:rsidRPr="002159ED">
        <w:rPr>
          <w:rFonts w:ascii="Times New Roman" w:hAnsi="Times New Roman"/>
          <w:color w:val="000000"/>
        </w:rPr>
        <w:t xml:space="preserve"> приведены в Приложении </w:t>
      </w:r>
      <w:r w:rsidR="00A82348" w:rsidRPr="002159ED">
        <w:rPr>
          <w:rFonts w:ascii="Times New Roman" w:hAnsi="Times New Roman"/>
          <w:color w:val="000000"/>
        </w:rPr>
        <w:t>№ 2 к муниципальной программе «К</w:t>
      </w:r>
      <w:r w:rsidRPr="002159ED">
        <w:rPr>
          <w:rFonts w:ascii="Times New Roman" w:hAnsi="Times New Roman"/>
          <w:color w:val="000000"/>
        </w:rPr>
        <w:t>ультура Краснотуранского района)</w:t>
      </w:r>
    </w:p>
    <w:p w14:paraId="07A054C7" w14:textId="77777777" w:rsidR="00FE3BD9" w:rsidRPr="002159ED" w:rsidRDefault="00FE3BD9" w:rsidP="00013F54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В рамках подпрограммы 2 «Поддержка искусства и народного творчества» решаются следующие задачи:</w:t>
      </w:r>
    </w:p>
    <w:p w14:paraId="28A77AD4" w14:textId="505244E3" w:rsidR="007C7175" w:rsidRPr="002159ED" w:rsidRDefault="007C7175" w:rsidP="00091F18">
      <w:pPr>
        <w:pStyle w:val="aa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1.</w:t>
      </w:r>
      <w:r w:rsidRPr="00091F18">
        <w:rPr>
          <w:rFonts w:ascii="Times New Roman" w:hAnsi="Times New Roman"/>
          <w:color w:val="000000"/>
        </w:rPr>
        <w:tab/>
        <w:t xml:space="preserve">Развитие системы дополнительного образования </w:t>
      </w:r>
      <w:r w:rsidR="00F507FB" w:rsidRPr="00091F18">
        <w:rPr>
          <w:rFonts w:ascii="Times New Roman" w:hAnsi="Times New Roman"/>
          <w:color w:val="000000"/>
        </w:rPr>
        <w:t>по видам искусства;</w:t>
      </w:r>
    </w:p>
    <w:p w14:paraId="3C1FDDE6" w14:textId="77777777" w:rsidR="007C7175" w:rsidRPr="002159ED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2.</w:t>
      </w:r>
      <w:r w:rsidRPr="002159ED">
        <w:rPr>
          <w:rFonts w:ascii="Times New Roman" w:hAnsi="Times New Roman"/>
          <w:color w:val="000000"/>
        </w:rPr>
        <w:tab/>
        <w:t>Сохранение и развитие традиционной народной культуры;</w:t>
      </w:r>
    </w:p>
    <w:p w14:paraId="2D9093F4" w14:textId="77777777" w:rsidR="007C7175" w:rsidRPr="002159ED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3.</w:t>
      </w:r>
      <w:r w:rsidRPr="002159ED">
        <w:rPr>
          <w:rFonts w:ascii="Times New Roman" w:hAnsi="Times New Roman"/>
          <w:color w:val="000000"/>
        </w:rPr>
        <w:tab/>
        <w:t>Поддержка творческих инициатив населения и организаций культуры;</w:t>
      </w:r>
    </w:p>
    <w:p w14:paraId="52C8B01C" w14:textId="77777777" w:rsidR="007C7175" w:rsidRPr="002159ED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4.</w:t>
      </w:r>
      <w:r w:rsidRPr="002159ED">
        <w:rPr>
          <w:rFonts w:ascii="Times New Roman" w:hAnsi="Times New Roman"/>
          <w:color w:val="000000"/>
        </w:rPr>
        <w:tab/>
        <w:t>Организация и проведение культурных мероприятий.</w:t>
      </w:r>
    </w:p>
    <w:p w14:paraId="2276DA6C" w14:textId="2515DCE9" w:rsidR="00FE3BD9" w:rsidRPr="00091F18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color w:val="000000"/>
        </w:rPr>
      </w:pPr>
      <w:r w:rsidRPr="00091F18">
        <w:rPr>
          <w:rFonts w:ascii="Times New Roman" w:hAnsi="Times New Roman"/>
          <w:b/>
          <w:color w:val="000000"/>
        </w:rPr>
        <w:t>Основные мероприятия подпрограммы 2:</w:t>
      </w:r>
    </w:p>
    <w:p w14:paraId="44A62A24" w14:textId="00BB1D52" w:rsidR="00E819F1" w:rsidRPr="00091F18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- Обеспечение деятельности подведомственных учреждений:(РДК)</w:t>
      </w:r>
      <w:r w:rsidR="003858E8" w:rsidRPr="00091F18">
        <w:rPr>
          <w:rFonts w:ascii="Times New Roman" w:hAnsi="Times New Roman"/>
          <w:color w:val="000000"/>
        </w:rPr>
        <w:t>.</w:t>
      </w:r>
    </w:p>
    <w:p w14:paraId="2FE317CD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3614D290" w14:textId="3EF12F47" w:rsidR="00050A66" w:rsidRPr="00091F18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-</w:t>
      </w:r>
      <w:r w:rsidR="007C7175" w:rsidRPr="00091F18">
        <w:rPr>
          <w:rFonts w:ascii="Times New Roman" w:hAnsi="Times New Roman"/>
          <w:color w:val="000000"/>
        </w:rPr>
        <w:t xml:space="preserve"> </w:t>
      </w:r>
      <w:r w:rsidR="00050A66" w:rsidRPr="00091F18">
        <w:rPr>
          <w:rFonts w:ascii="Times New Roman" w:hAnsi="Times New Roman"/>
          <w:color w:val="000000"/>
        </w:rPr>
        <w:t>Поддержка лучших учреждений культуры и лучших работников культуры</w:t>
      </w:r>
    </w:p>
    <w:p w14:paraId="58EBE533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57DEB5E7" w14:textId="40AF944D" w:rsidR="00050A66" w:rsidRPr="000C5DA3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C5DA3">
        <w:rPr>
          <w:rFonts w:ascii="Times New Roman" w:hAnsi="Times New Roman"/>
          <w:color w:val="000000"/>
        </w:rPr>
        <w:t>-</w:t>
      </w:r>
      <w:r w:rsidR="007C7175" w:rsidRPr="000C5DA3">
        <w:rPr>
          <w:rFonts w:ascii="Times New Roman" w:hAnsi="Times New Roman"/>
          <w:color w:val="000000"/>
        </w:rPr>
        <w:t xml:space="preserve"> </w:t>
      </w:r>
      <w:r w:rsidR="00050A66" w:rsidRPr="000C5DA3">
        <w:rPr>
          <w:rFonts w:ascii="Times New Roman" w:hAnsi="Times New Roman"/>
          <w:color w:val="000000"/>
        </w:rPr>
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</w:r>
    </w:p>
    <w:p w14:paraId="2AD911DC" w14:textId="77777777" w:rsidR="00050A66" w:rsidRPr="000C5DA3" w:rsidRDefault="00050A66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7F88B8BD" w14:textId="5D94FA96" w:rsidR="00050A66" w:rsidRPr="00091F18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-</w:t>
      </w:r>
      <w:r w:rsidR="007C7175" w:rsidRPr="00091F18">
        <w:rPr>
          <w:rFonts w:ascii="Times New Roman" w:hAnsi="Times New Roman"/>
          <w:color w:val="000000"/>
        </w:rPr>
        <w:t xml:space="preserve"> </w:t>
      </w:r>
      <w:r w:rsidR="00050A66" w:rsidRPr="00091F18">
        <w:rPr>
          <w:rFonts w:ascii="Times New Roman" w:hAnsi="Times New Roman"/>
          <w:color w:val="000000"/>
        </w:rPr>
        <w:t>Субсидия на сохранение, возрождение, развитие народных художественных промыслов</w:t>
      </w:r>
      <w:r w:rsidR="00050A66" w:rsidRPr="000C5DA3">
        <w:rPr>
          <w:rFonts w:ascii="Times New Roman" w:hAnsi="Times New Roman"/>
          <w:color w:val="000000"/>
        </w:rPr>
        <w:t xml:space="preserve"> </w:t>
      </w:r>
    </w:p>
    <w:p w14:paraId="1F283004" w14:textId="77777777" w:rsidR="00BB09D3" w:rsidRPr="000C5DA3" w:rsidRDefault="00BB09D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7EAC7164" w14:textId="77777777" w:rsidR="00BB09D3" w:rsidRPr="000C5DA3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C5DA3">
        <w:rPr>
          <w:rFonts w:ascii="Times New Roman" w:hAnsi="Times New Roman"/>
          <w:color w:val="000000"/>
        </w:rPr>
        <w:t>-</w:t>
      </w:r>
      <w:r w:rsidR="007C7175" w:rsidRPr="000C5DA3">
        <w:rPr>
          <w:rFonts w:ascii="Times New Roman" w:hAnsi="Times New Roman"/>
          <w:color w:val="000000"/>
        </w:rPr>
        <w:t xml:space="preserve"> </w:t>
      </w:r>
      <w:r w:rsidR="00BB09D3" w:rsidRPr="000C5DA3">
        <w:rPr>
          <w:rFonts w:ascii="Times New Roman" w:hAnsi="Times New Roman"/>
          <w:color w:val="000000"/>
        </w:rPr>
        <w:t xml:space="preserve">Субсидия на развитие добровольчества в сфере культура </w:t>
      </w:r>
    </w:p>
    <w:p w14:paraId="2C499D67" w14:textId="77777777" w:rsidR="00BB09D3" w:rsidRPr="000C5DA3" w:rsidRDefault="00BB09D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1C9B9A32" w14:textId="3886F3F4" w:rsidR="00E819F1" w:rsidRPr="000C5DA3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91F18">
        <w:rPr>
          <w:rFonts w:ascii="Times New Roman" w:hAnsi="Times New Roman"/>
          <w:color w:val="000000"/>
        </w:rPr>
        <w:t>-</w:t>
      </w:r>
      <w:r w:rsidR="007C7175" w:rsidRPr="00091F18">
        <w:rPr>
          <w:rFonts w:ascii="Times New Roman" w:hAnsi="Times New Roman"/>
          <w:color w:val="000000"/>
        </w:rPr>
        <w:t xml:space="preserve"> </w:t>
      </w:r>
      <w:r w:rsidRPr="00091F18">
        <w:rPr>
          <w:rFonts w:ascii="Times New Roman" w:hAnsi="Times New Roman"/>
          <w:color w:val="000000"/>
        </w:rPr>
        <w:t>Обеспечение деятельности подведомственных учреждений: ДШИ</w:t>
      </w:r>
      <w:r w:rsidR="003858E8" w:rsidRPr="00091F18">
        <w:rPr>
          <w:rFonts w:ascii="Times New Roman" w:hAnsi="Times New Roman"/>
          <w:color w:val="000000"/>
        </w:rPr>
        <w:t>.</w:t>
      </w:r>
    </w:p>
    <w:p w14:paraId="52AA059C" w14:textId="77777777" w:rsidR="00BB09D3" w:rsidRPr="000C5DA3" w:rsidRDefault="00BB09D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73653A39" w14:textId="6F4BF4C7" w:rsidR="00BB09D3" w:rsidRDefault="00BB09D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0C5DA3">
        <w:rPr>
          <w:rFonts w:ascii="Times New Roman" w:hAnsi="Times New Roman"/>
          <w:color w:val="000000"/>
        </w:rPr>
        <w:t>-</w:t>
      </w:r>
      <w:r w:rsidRPr="000C5DA3">
        <w:t xml:space="preserve"> </w:t>
      </w:r>
      <w:r w:rsidRPr="000C5DA3">
        <w:rPr>
          <w:rFonts w:ascii="Times New Roman" w:hAnsi="Times New Roman"/>
          <w:color w:val="000000"/>
        </w:rPr>
        <w:t>Субсидия на государственную поддержку отрасли культура (</w:t>
      </w:r>
      <w:r w:rsidRPr="00BB09D3">
        <w:rPr>
          <w:rFonts w:ascii="Times New Roman" w:hAnsi="Times New Roman"/>
          <w:color w:val="000000"/>
        </w:rPr>
        <w:t>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</w:r>
    </w:p>
    <w:p w14:paraId="4FFA5C0C" w14:textId="77777777" w:rsidR="00BB09D3" w:rsidRPr="002159ED" w:rsidRDefault="00BB09D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18773A59" w14:textId="0AF7028B" w:rsidR="00E819F1" w:rsidRPr="002159E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lastRenderedPageBreak/>
        <w:t>(</w:t>
      </w:r>
      <w:r w:rsidR="007C7175" w:rsidRPr="002159ED">
        <w:rPr>
          <w:rFonts w:ascii="Times New Roman" w:hAnsi="Times New Roman"/>
          <w:color w:val="000000"/>
        </w:rPr>
        <w:t>Описание мероприятий</w:t>
      </w:r>
      <w:r w:rsidRPr="002159ED">
        <w:rPr>
          <w:rFonts w:ascii="Times New Roman" w:hAnsi="Times New Roman"/>
          <w:color w:val="000000"/>
        </w:rPr>
        <w:t xml:space="preserve"> приведены в Приложении № 2 к муниципальной программе «</w:t>
      </w:r>
      <w:r w:rsidR="003858E8" w:rsidRPr="002159ED">
        <w:rPr>
          <w:rFonts w:ascii="Times New Roman" w:hAnsi="Times New Roman"/>
          <w:color w:val="000000"/>
        </w:rPr>
        <w:t>К</w:t>
      </w:r>
      <w:r w:rsidRPr="002159ED">
        <w:rPr>
          <w:rFonts w:ascii="Times New Roman" w:hAnsi="Times New Roman"/>
          <w:color w:val="000000"/>
        </w:rPr>
        <w:t>ультура Краснотуранского района)</w:t>
      </w:r>
    </w:p>
    <w:p w14:paraId="31061511" w14:textId="77777777" w:rsidR="00FE3BD9" w:rsidRPr="00BB09D3" w:rsidRDefault="00FE3BD9" w:rsidP="002159ED">
      <w:pPr>
        <w:pStyle w:val="ConsPlusCell"/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 w:rsidRPr="00BB09D3">
        <w:rPr>
          <w:color w:val="000000"/>
          <w:sz w:val="28"/>
          <w:szCs w:val="28"/>
        </w:rPr>
        <w:t>В рамках подпрограммы 3 «Обеспечение условий реализации программы и прочие мероприятия» решаются следующие задачи:</w:t>
      </w:r>
    </w:p>
    <w:p w14:paraId="5162F182" w14:textId="40BA19B2" w:rsidR="00E819F1" w:rsidRPr="002159E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 xml:space="preserve">1. </w:t>
      </w:r>
      <w:r w:rsidR="00E819F1" w:rsidRPr="002159ED">
        <w:rPr>
          <w:rFonts w:ascii="Times New Roman" w:hAnsi="Times New Roman"/>
          <w:color w:val="000000"/>
        </w:rPr>
        <w:t>Развитие инфраструктуры отрасли «культура»</w:t>
      </w:r>
      <w:r w:rsidR="003858E8" w:rsidRPr="002159ED">
        <w:rPr>
          <w:rFonts w:ascii="Times New Roman" w:hAnsi="Times New Roman"/>
          <w:color w:val="000000"/>
        </w:rPr>
        <w:t>.</w:t>
      </w:r>
    </w:p>
    <w:p w14:paraId="5BD7FB3D" w14:textId="0317A357" w:rsidR="00E819F1" w:rsidRPr="002159E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 xml:space="preserve">2. </w:t>
      </w:r>
      <w:r w:rsidR="007C7175" w:rsidRPr="002159ED">
        <w:rPr>
          <w:rFonts w:ascii="Times New Roman" w:hAnsi="Times New Roman"/>
          <w:color w:val="000000"/>
        </w:rPr>
        <w:t xml:space="preserve"> </w:t>
      </w:r>
      <w:r w:rsidR="00E819F1" w:rsidRPr="002159ED">
        <w:rPr>
          <w:rFonts w:ascii="Times New Roman" w:hAnsi="Times New Roman"/>
          <w:color w:val="000000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3858E8" w:rsidRPr="002159ED">
        <w:rPr>
          <w:rFonts w:ascii="Times New Roman" w:hAnsi="Times New Roman"/>
          <w:color w:val="000000"/>
        </w:rPr>
        <w:t>.</w:t>
      </w:r>
    </w:p>
    <w:p w14:paraId="07CE4C66" w14:textId="56C0F641" w:rsidR="001B4413" w:rsidRPr="00091F18" w:rsidRDefault="001B441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color w:val="000000"/>
        </w:rPr>
      </w:pPr>
      <w:r w:rsidRPr="00091F18">
        <w:rPr>
          <w:rFonts w:ascii="Times New Roman" w:hAnsi="Times New Roman"/>
          <w:b/>
          <w:color w:val="000000"/>
        </w:rPr>
        <w:t>Основные мероприятия подпрограммы 3:</w:t>
      </w:r>
    </w:p>
    <w:p w14:paraId="1055947D" w14:textId="375E36AB" w:rsidR="00E819F1" w:rsidRPr="00507DC1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507DC1">
        <w:rPr>
          <w:rFonts w:ascii="Times New Roman" w:hAnsi="Times New Roman"/>
          <w:color w:val="000000"/>
        </w:rPr>
        <w:t xml:space="preserve">- </w:t>
      </w:r>
      <w:r w:rsidR="00BB09D3" w:rsidRPr="00BB09D3">
        <w:rPr>
          <w:rFonts w:ascii="Times New Roman" w:hAnsi="Times New Roman"/>
          <w:color w:val="000000"/>
        </w:rPr>
        <w:t>Руководство и управление в сфере установленных функций</w:t>
      </w:r>
    </w:p>
    <w:p w14:paraId="0D436190" w14:textId="4976D0D7" w:rsidR="00E819F1" w:rsidRPr="00507DC1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507DC1">
        <w:rPr>
          <w:rFonts w:ascii="Times New Roman" w:hAnsi="Times New Roman"/>
          <w:color w:val="000000"/>
        </w:rPr>
        <w:t xml:space="preserve"> - Обеспечение деятельности подведомственных учреждений</w:t>
      </w:r>
      <w:r w:rsidR="007C7175" w:rsidRPr="00507DC1">
        <w:rPr>
          <w:rFonts w:ascii="Times New Roman" w:hAnsi="Times New Roman"/>
          <w:color w:val="000000"/>
        </w:rPr>
        <w:t xml:space="preserve"> </w:t>
      </w:r>
      <w:r w:rsidRPr="00507DC1">
        <w:rPr>
          <w:rFonts w:ascii="Times New Roman" w:hAnsi="Times New Roman"/>
          <w:color w:val="000000"/>
        </w:rPr>
        <w:t>(Бухгалтерия)</w:t>
      </w:r>
      <w:r w:rsidR="003858E8" w:rsidRPr="00507DC1">
        <w:rPr>
          <w:rFonts w:ascii="Times New Roman" w:hAnsi="Times New Roman"/>
          <w:color w:val="000000"/>
        </w:rPr>
        <w:t>.</w:t>
      </w:r>
    </w:p>
    <w:p w14:paraId="6D028B4E" w14:textId="6E369DF9" w:rsidR="00E819F1" w:rsidRPr="002159E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507DC1">
        <w:rPr>
          <w:rFonts w:ascii="Times New Roman" w:hAnsi="Times New Roman"/>
          <w:color w:val="000000"/>
        </w:rPr>
        <w:t xml:space="preserve">- Обеспечение деятельности </w:t>
      </w:r>
      <w:r w:rsidR="007C7175" w:rsidRPr="00507DC1">
        <w:rPr>
          <w:rFonts w:ascii="Times New Roman" w:hAnsi="Times New Roman"/>
          <w:color w:val="000000"/>
        </w:rPr>
        <w:t>подведомственных казенных</w:t>
      </w:r>
      <w:r w:rsidRPr="00507DC1">
        <w:rPr>
          <w:rFonts w:ascii="Times New Roman" w:hAnsi="Times New Roman"/>
          <w:color w:val="000000"/>
        </w:rPr>
        <w:t xml:space="preserve"> учреждений: МКУ «</w:t>
      </w:r>
      <w:proofErr w:type="spellStart"/>
      <w:r w:rsidRPr="00507DC1">
        <w:rPr>
          <w:rFonts w:ascii="Times New Roman" w:hAnsi="Times New Roman"/>
          <w:color w:val="000000"/>
        </w:rPr>
        <w:t>Техноцентр</w:t>
      </w:r>
      <w:proofErr w:type="spellEnd"/>
      <w:r w:rsidRPr="00507DC1">
        <w:rPr>
          <w:rFonts w:ascii="Times New Roman" w:hAnsi="Times New Roman"/>
          <w:color w:val="000000"/>
        </w:rPr>
        <w:t>»</w:t>
      </w:r>
      <w:r w:rsidR="003858E8" w:rsidRPr="00507DC1">
        <w:rPr>
          <w:rFonts w:ascii="Times New Roman" w:hAnsi="Times New Roman"/>
          <w:color w:val="000000"/>
        </w:rPr>
        <w:t>.</w:t>
      </w:r>
    </w:p>
    <w:p w14:paraId="15A71FCE" w14:textId="1E7AAADD" w:rsidR="00E819F1" w:rsidRPr="002159E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(</w:t>
      </w:r>
      <w:r w:rsidR="007C7175" w:rsidRPr="002159ED">
        <w:rPr>
          <w:rFonts w:ascii="Times New Roman" w:hAnsi="Times New Roman"/>
          <w:color w:val="000000"/>
        </w:rPr>
        <w:t>Описание мероприятий</w:t>
      </w:r>
      <w:r w:rsidRPr="002159ED">
        <w:rPr>
          <w:rFonts w:ascii="Times New Roman" w:hAnsi="Times New Roman"/>
          <w:color w:val="000000"/>
        </w:rPr>
        <w:t xml:space="preserve"> приведены в Приложении № 2 к муниципальной программе «</w:t>
      </w:r>
      <w:r w:rsidR="00803860" w:rsidRPr="002159ED">
        <w:rPr>
          <w:rFonts w:ascii="Times New Roman" w:hAnsi="Times New Roman"/>
          <w:color w:val="000000"/>
        </w:rPr>
        <w:t>К</w:t>
      </w:r>
      <w:r w:rsidRPr="002159ED">
        <w:rPr>
          <w:rFonts w:ascii="Times New Roman" w:hAnsi="Times New Roman"/>
          <w:color w:val="000000"/>
        </w:rPr>
        <w:t>ультура Краснотуранского района)</w:t>
      </w:r>
    </w:p>
    <w:p w14:paraId="477BEE0A" w14:textId="77777777" w:rsidR="00FE3BD9" w:rsidRPr="002159ED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2159ED">
        <w:rPr>
          <w:rFonts w:ascii="Times New Roman" w:hAnsi="Times New Roman"/>
          <w:b/>
          <w:color w:val="000000"/>
          <w:lang w:val="en-US"/>
        </w:rPr>
        <w:t>III</w:t>
      </w:r>
      <w:r w:rsidRPr="002159ED">
        <w:rPr>
          <w:rFonts w:ascii="Times New Roman" w:hAnsi="Times New Roman"/>
          <w:b/>
          <w:color w:val="000000"/>
        </w:rPr>
        <w:t>.   Перечень нормативных правовых актов, определяющих приоритеты и цели социально-экономического развития в сфере культуры</w:t>
      </w:r>
      <w:r w:rsidR="001B4413" w:rsidRPr="002159ED">
        <w:rPr>
          <w:rFonts w:ascii="Times New Roman" w:hAnsi="Times New Roman"/>
          <w:b/>
          <w:color w:val="000000"/>
        </w:rPr>
        <w:t xml:space="preserve"> </w:t>
      </w:r>
      <w:r w:rsidRPr="002159ED">
        <w:rPr>
          <w:rFonts w:ascii="Times New Roman" w:hAnsi="Times New Roman"/>
          <w:b/>
          <w:color w:val="000000"/>
        </w:rPr>
        <w:t>и образования в области искусств</w:t>
      </w:r>
    </w:p>
    <w:p w14:paraId="7867C50E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Приоритеты и цели социально-экономического развития в сфере культуры Краснотуранского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14:paraId="3FFF989B" w14:textId="77777777" w:rsidR="00FE3BD9" w:rsidRPr="002159ED" w:rsidRDefault="006B3EC7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hyperlink r:id="rId10" w:history="1">
        <w:r w:rsidR="00FE3BD9" w:rsidRPr="002159ED">
          <w:rPr>
            <w:rFonts w:ascii="Times New Roman" w:hAnsi="Times New Roman"/>
            <w:color w:val="000000"/>
          </w:rPr>
          <w:t>Закон</w:t>
        </w:r>
      </w:hyperlink>
      <w:r w:rsidR="00FE3BD9" w:rsidRPr="002159ED">
        <w:rPr>
          <w:rFonts w:ascii="Times New Roman" w:hAnsi="Times New Roman"/>
          <w:color w:val="000000"/>
        </w:rPr>
        <w:t xml:space="preserve"> Российской Федерации от 09.10.1992 № 3612-1 «Основы законодательства Российской Федерации о культуре»;</w:t>
      </w:r>
    </w:p>
    <w:p w14:paraId="4B8E4926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Закон Российской Федерации от 29.12.2012 № 273-ФЗ «Об образовании в РФ»</w:t>
      </w:r>
    </w:p>
    <w:p w14:paraId="2C9924A7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Концепция развития дополнительного образования в РФ от 04.09.2019 № 1726-р</w:t>
      </w:r>
    </w:p>
    <w:p w14:paraId="0A1FD916" w14:textId="4F6FBA73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План мероприятий по перспективному развитию Детских школ искусств по видам искусств на 2018-2022 гг</w:t>
      </w:r>
      <w:r w:rsidR="003858E8" w:rsidRPr="002159ED">
        <w:rPr>
          <w:rFonts w:ascii="Times New Roman" w:hAnsi="Times New Roman"/>
          <w:color w:val="000000"/>
        </w:rPr>
        <w:t>.</w:t>
      </w:r>
      <w:r w:rsidRPr="002159ED">
        <w:rPr>
          <w:rFonts w:ascii="Times New Roman" w:hAnsi="Times New Roman"/>
          <w:color w:val="000000"/>
        </w:rPr>
        <w:t xml:space="preserve"> от 24.01.2018 г № 217-06-02</w:t>
      </w:r>
      <w:r w:rsidR="003858E8" w:rsidRPr="002159ED">
        <w:rPr>
          <w:rFonts w:ascii="Times New Roman" w:hAnsi="Times New Roman"/>
          <w:color w:val="000000"/>
        </w:rPr>
        <w:t>.</w:t>
      </w:r>
    </w:p>
    <w:p w14:paraId="57355584" w14:textId="6E074622" w:rsidR="00F507FB" w:rsidRPr="002159ED" w:rsidRDefault="00F507FB" w:rsidP="00013F54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Приказ Министерства культуры РФ от 02.07.2021 г «Об утверждении порядка осуществления образовательной деятельности образовательными организациями дополнительного образования со специальными наименованиям</w:t>
      </w:r>
      <w:r w:rsidR="002159ED">
        <w:rPr>
          <w:rFonts w:ascii="Times New Roman" w:hAnsi="Times New Roman"/>
          <w:color w:val="000000"/>
        </w:rPr>
        <w:t>и «детская школа искусств».</w:t>
      </w:r>
    </w:p>
    <w:p w14:paraId="02D7E03C" w14:textId="7C8BA71A" w:rsidR="00FE3BD9" w:rsidRPr="002159ED" w:rsidRDefault="002159ED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Указ П</w:t>
      </w:r>
      <w:r w:rsidR="00FE3BD9" w:rsidRPr="002159ED">
        <w:rPr>
          <w:rFonts w:ascii="Times New Roman" w:hAnsi="Times New Roman"/>
          <w:color w:val="000000"/>
        </w:rPr>
        <w:t>резидента от 07.05.2012 г. № 599 «О мерах по реализации государственной политики в области образования и науки»</w:t>
      </w:r>
      <w:r w:rsidR="003858E8" w:rsidRPr="002159ED">
        <w:rPr>
          <w:rFonts w:ascii="Times New Roman" w:hAnsi="Times New Roman"/>
          <w:color w:val="000000"/>
        </w:rPr>
        <w:t>.</w:t>
      </w:r>
    </w:p>
    <w:p w14:paraId="2EC21CF6" w14:textId="77777777" w:rsidR="00FE3BD9" w:rsidRPr="002159ED" w:rsidRDefault="006B3EC7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hyperlink r:id="rId11" w:history="1">
        <w:r w:rsidR="00FE3BD9" w:rsidRPr="002159ED">
          <w:rPr>
            <w:rFonts w:ascii="Times New Roman" w:hAnsi="Times New Roman"/>
            <w:color w:val="000000"/>
          </w:rPr>
          <w:t>Концепция</w:t>
        </w:r>
      </w:hyperlink>
      <w:r w:rsidR="00FE3BD9" w:rsidRPr="002159ED">
        <w:rPr>
          <w:rFonts w:ascii="Times New Roman" w:hAnsi="Times New Roman"/>
          <w:color w:val="000000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14:paraId="67DDE7ED" w14:textId="77777777" w:rsidR="00FE3BD9" w:rsidRPr="002159ED" w:rsidRDefault="006B3EC7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hyperlink r:id="rId12" w:history="1">
        <w:r w:rsidR="00FE3BD9" w:rsidRPr="002159ED">
          <w:rPr>
            <w:rFonts w:ascii="Times New Roman" w:hAnsi="Times New Roman"/>
            <w:color w:val="000000"/>
          </w:rPr>
          <w:t>Стратегия</w:t>
        </w:r>
      </w:hyperlink>
      <w:r w:rsidR="00FE3BD9" w:rsidRPr="002159ED">
        <w:rPr>
          <w:rFonts w:ascii="Times New Roman" w:hAnsi="Times New Roman"/>
          <w:color w:val="000000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14:paraId="471768C8" w14:textId="77777777" w:rsidR="00FE3BD9" w:rsidRPr="002159ED" w:rsidRDefault="006B3EC7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hyperlink r:id="rId13" w:history="1">
        <w:r w:rsidR="00FE3BD9" w:rsidRPr="002159ED">
          <w:rPr>
            <w:rFonts w:ascii="Times New Roman" w:hAnsi="Times New Roman"/>
            <w:color w:val="000000"/>
          </w:rPr>
          <w:t>Стратегия</w:t>
        </w:r>
      </w:hyperlink>
      <w:r w:rsidR="00FE3BD9" w:rsidRPr="002159ED">
        <w:rPr>
          <w:rFonts w:ascii="Times New Roman" w:hAnsi="Times New Roman"/>
          <w:color w:val="000000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1120-р);</w:t>
      </w:r>
    </w:p>
    <w:p w14:paraId="681B99E5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Закон Красноярского края от 28.06.2007 № 2-190 «О культуре»;</w:t>
      </w:r>
    </w:p>
    <w:p w14:paraId="05EBCCD9" w14:textId="77777777" w:rsidR="00FE3BD9" w:rsidRPr="002159ED" w:rsidRDefault="001B441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С</w:t>
      </w:r>
      <w:r w:rsidR="00FE3BD9" w:rsidRPr="002159ED">
        <w:rPr>
          <w:rFonts w:ascii="Times New Roman" w:hAnsi="Times New Roman"/>
          <w:color w:val="000000"/>
        </w:rPr>
        <w:t>тратеги</w:t>
      </w:r>
      <w:r w:rsidRPr="002159ED">
        <w:rPr>
          <w:rFonts w:ascii="Times New Roman" w:hAnsi="Times New Roman"/>
          <w:color w:val="000000"/>
        </w:rPr>
        <w:t>я</w:t>
      </w:r>
      <w:r w:rsidR="00FE3BD9" w:rsidRPr="002159ED">
        <w:rPr>
          <w:rFonts w:ascii="Times New Roman" w:hAnsi="Times New Roman"/>
          <w:color w:val="000000"/>
        </w:rPr>
        <w:t xml:space="preserve"> социально-экономического развития МО Краснотуранский район до 2030 года</w:t>
      </w:r>
      <w:r w:rsidRPr="002159ED">
        <w:rPr>
          <w:rFonts w:ascii="Times New Roman" w:hAnsi="Times New Roman"/>
          <w:color w:val="000000"/>
        </w:rPr>
        <w:t xml:space="preserve"> (утверждена решением Краснотуранского районного Совета депутатов от 11.06.2019 №39-268р)</w:t>
      </w:r>
      <w:r w:rsidR="00FE3BD9" w:rsidRPr="002159ED">
        <w:rPr>
          <w:rFonts w:ascii="Times New Roman" w:hAnsi="Times New Roman"/>
          <w:color w:val="000000"/>
        </w:rPr>
        <w:t>.</w:t>
      </w:r>
    </w:p>
    <w:p w14:paraId="1FB4F676" w14:textId="77777777" w:rsidR="00FE3BD9" w:rsidRPr="002159ED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2159ED">
        <w:rPr>
          <w:rFonts w:ascii="Times New Roman" w:hAnsi="Times New Roman"/>
          <w:b/>
          <w:color w:val="000000"/>
        </w:rPr>
        <w:t>IV. Перечень целевых индикаторов и показателей</w:t>
      </w:r>
    </w:p>
    <w:p w14:paraId="7C5FCE6D" w14:textId="77777777" w:rsidR="00FE3BD9" w:rsidRPr="002159ED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2159ED">
        <w:rPr>
          <w:rFonts w:ascii="Times New Roman" w:hAnsi="Times New Roman"/>
          <w:b/>
          <w:color w:val="000000"/>
        </w:rPr>
        <w:t>результативности муниципальной программы</w:t>
      </w:r>
    </w:p>
    <w:p w14:paraId="027F2955" w14:textId="6465BA39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8"/>
          <w:szCs w:val="28"/>
        </w:rPr>
      </w:pPr>
      <w:r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предполагает достижение следующих результатов в социально-экономической сфере: сохранение и развитие культурного пространства; культурного </w:t>
      </w:r>
      <w:r w:rsidR="001B4413"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наследия Краснотуранского</w:t>
      </w:r>
      <w:r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  <w:r w:rsidR="005438AD"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рост объема и ассортимента услуг населению, оказываемых в сфере культуры и искусства в Краснотуранском </w:t>
      </w:r>
      <w:r w:rsidR="007C7175"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районе; привлечение</w:t>
      </w:r>
      <w:r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дополнительных источников финансирования за счет участия в программах Красноярского края, проектах внебюджетных фондов.</w:t>
      </w:r>
    </w:p>
    <w:p w14:paraId="63614D8F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 xml:space="preserve">Целевые индикаторы и показатели результативности муниципальной программы определены в соответствии с </w:t>
      </w:r>
      <w:hyperlink r:id="rId14" w:history="1">
        <w:r w:rsidRPr="002159ED">
          <w:rPr>
            <w:rFonts w:ascii="Times New Roman" w:hAnsi="Times New Roman"/>
            <w:color w:val="000000"/>
          </w:rPr>
          <w:t>Указом</w:t>
        </w:r>
      </w:hyperlink>
      <w:r w:rsidRPr="002159ED">
        <w:rPr>
          <w:rFonts w:ascii="Times New Roman" w:hAnsi="Times New Roman"/>
          <w:color w:val="000000"/>
        </w:rP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 </w:t>
      </w:r>
      <w:hyperlink r:id="rId15" w:history="1">
        <w:r w:rsidRPr="002159ED">
          <w:rPr>
            <w:rFonts w:ascii="Times New Roman" w:hAnsi="Times New Roman"/>
            <w:color w:val="000000"/>
          </w:rPr>
          <w:t>Постановлением</w:t>
        </w:r>
      </w:hyperlink>
      <w:r w:rsidRPr="002159ED">
        <w:rPr>
          <w:rFonts w:ascii="Times New Roman" w:hAnsi="Times New Roman"/>
          <w:color w:val="000000"/>
        </w:rPr>
        <w:t xml:space="preserve">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 </w:t>
      </w:r>
      <w:hyperlink r:id="rId16" w:history="1">
        <w:r w:rsidRPr="002159ED">
          <w:rPr>
            <w:rFonts w:ascii="Times New Roman" w:hAnsi="Times New Roman"/>
            <w:color w:val="000000"/>
          </w:rPr>
          <w:t>подпунктом "и" пункта 2</w:t>
        </w:r>
      </w:hyperlink>
      <w:r w:rsidRPr="002159ED">
        <w:rPr>
          <w:rFonts w:ascii="Times New Roman" w:hAnsi="Times New Roman"/>
          <w:color w:val="000000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управления"; государственными программами Российской Федерации; государственными программами Красноярского края в отрасли культура.</w:t>
      </w:r>
    </w:p>
    <w:p w14:paraId="26E9632F" w14:textId="69D848D5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8"/>
          <w:szCs w:val="28"/>
        </w:rPr>
      </w:pPr>
      <w:r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муниципальной  программы </w:t>
      </w:r>
      <w:r w:rsidRPr="002159ED">
        <w:rPr>
          <w:rFonts w:ascii="Times New Roman" w:hAnsi="Times New Roman"/>
          <w:color w:val="000000"/>
        </w:rPr>
        <w:t>«Культура Краснотуранского  рай</w:t>
      </w:r>
      <w:r w:rsidR="001B4413" w:rsidRPr="002159ED">
        <w:rPr>
          <w:rFonts w:ascii="Times New Roman" w:hAnsi="Times New Roman"/>
          <w:color w:val="000000"/>
        </w:rPr>
        <w:t xml:space="preserve">она» </w:t>
      </w:r>
      <w:r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будет достигнуто: выравнивание возможностей участия населения района в культурной жизни общества независимо от уровня доходов, социального статуса и места проживания; оптимизация и модернизация сети муниципальных учреждений культуры; развитие публи</w:t>
      </w:r>
      <w:r w:rsidR="001B4413"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чных цен</w:t>
      </w:r>
      <w:r w:rsidRPr="002159ED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тров правовой и социально значимой информации, созданных на базе библиотек района; внедрение и распространение новых информационных продуктов и технологий; распространение и поддержка муниципальных культурных инициатив. Все это будет способствовать росту социальной востребованности муниципальных учреждений культуры.</w:t>
      </w:r>
    </w:p>
    <w:p w14:paraId="628ED2B2" w14:textId="14969AB1" w:rsidR="00FE3BD9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Перечень целевых индикаторов представлен в приложении №1 к муниципальной программе.</w:t>
      </w:r>
    </w:p>
    <w:p w14:paraId="70B930B8" w14:textId="77777777" w:rsidR="002159ED" w:rsidRPr="002159ED" w:rsidRDefault="002159ED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5A1C190C" w14:textId="52857FF4" w:rsidR="00FE3BD9" w:rsidRPr="002159ED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2159ED">
        <w:rPr>
          <w:rFonts w:ascii="Times New Roman" w:hAnsi="Times New Roman"/>
          <w:b/>
          <w:color w:val="000000"/>
        </w:rPr>
        <w:t>V. Ресурсное обеспечение муниципальной программы</w:t>
      </w:r>
    </w:p>
    <w:p w14:paraId="02F9CE3C" w14:textId="77777777" w:rsidR="00FE3BD9" w:rsidRPr="002159ED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2159ED">
        <w:rPr>
          <w:rFonts w:ascii="Times New Roman" w:hAnsi="Times New Roman"/>
          <w:b/>
          <w:color w:val="000000"/>
        </w:rPr>
        <w:t>за счет средств бюджета района, вышестоящих бюджетов</w:t>
      </w:r>
    </w:p>
    <w:p w14:paraId="4469845A" w14:textId="77777777" w:rsidR="00FE3BD9" w:rsidRPr="002159ED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2159ED">
        <w:rPr>
          <w:rFonts w:ascii="Times New Roman" w:hAnsi="Times New Roman"/>
          <w:b/>
          <w:color w:val="000000"/>
        </w:rPr>
        <w:t>и внебюджетных источников</w:t>
      </w:r>
    </w:p>
    <w:p w14:paraId="1F073F26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lastRenderedPageBreak/>
        <w:t xml:space="preserve">Распределение планируемых расходов по подпрограммам и мероприятиям муниципальной программы приведено в приложении № 4 и распределение планируемых объемов финансирования муниципальной </w:t>
      </w:r>
      <w:r w:rsidR="003A783B" w:rsidRPr="002159ED">
        <w:rPr>
          <w:rFonts w:ascii="Times New Roman" w:hAnsi="Times New Roman"/>
          <w:color w:val="000000"/>
        </w:rPr>
        <w:t>п</w:t>
      </w:r>
      <w:r w:rsidRPr="002159ED">
        <w:rPr>
          <w:rFonts w:ascii="Times New Roman" w:hAnsi="Times New Roman"/>
          <w:color w:val="000000"/>
        </w:rPr>
        <w:t>рограммы «Культура Краснотуранского района» по источникам и направлениям расходования средств в приложении № 5 к Программе.</w:t>
      </w:r>
    </w:p>
    <w:p w14:paraId="740E6619" w14:textId="77777777" w:rsidR="00FE3BD9" w:rsidRPr="002159E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14:paraId="56E995B5" w14:textId="78D41B3D" w:rsidR="00E714F2" w:rsidRPr="002159ED" w:rsidRDefault="00E714F2" w:rsidP="002159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 xml:space="preserve">                            VI. Подпрограммы муниципальной программы</w:t>
      </w:r>
    </w:p>
    <w:p w14:paraId="5A211E57" w14:textId="77777777" w:rsidR="00E714F2" w:rsidRPr="002159ED" w:rsidRDefault="00E714F2" w:rsidP="002159ED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 xml:space="preserve"> </w:t>
      </w:r>
      <w:r w:rsidRPr="002159ED">
        <w:rPr>
          <w:rFonts w:ascii="Times New Roman" w:hAnsi="Times New Roman"/>
          <w:b/>
          <w:sz w:val="28"/>
          <w:szCs w:val="28"/>
        </w:rPr>
        <w:t xml:space="preserve"> </w:t>
      </w:r>
      <w:r w:rsidR="00983676" w:rsidRPr="002159ED">
        <w:rPr>
          <w:rFonts w:ascii="Times New Roman" w:hAnsi="Times New Roman"/>
          <w:b/>
          <w:sz w:val="28"/>
          <w:szCs w:val="28"/>
        </w:rPr>
        <w:t xml:space="preserve">Подпрограмма 1. </w:t>
      </w:r>
      <w:r w:rsidRPr="002159ED">
        <w:rPr>
          <w:rFonts w:ascii="Times New Roman" w:hAnsi="Times New Roman"/>
          <w:b/>
          <w:sz w:val="28"/>
          <w:szCs w:val="28"/>
        </w:rPr>
        <w:t xml:space="preserve">«Сохранение культурного наследия» </w:t>
      </w:r>
    </w:p>
    <w:p w14:paraId="639D54C0" w14:textId="77777777" w:rsidR="00E714F2" w:rsidRPr="002159ED" w:rsidRDefault="00983676" w:rsidP="002159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>Паспорт подпрограммы 1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3"/>
        <w:gridCol w:w="850"/>
      </w:tblGrid>
      <w:tr w:rsidR="00E714F2" w:rsidRPr="006B3EC7" w14:paraId="01DF2EC3" w14:textId="77777777" w:rsidTr="00AE0206">
        <w:trPr>
          <w:cantSplit/>
          <w:trHeight w:val="4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2AB6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1783D3E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2450B" w14:textId="77777777" w:rsidR="00E714F2" w:rsidRPr="006B3EC7" w:rsidRDefault="00E714F2" w:rsidP="002159ED">
            <w:pPr>
              <w:pStyle w:val="2"/>
              <w:shd w:val="clear" w:color="auto" w:fill="FFFFFF" w:themeFill="background1"/>
              <w:jc w:val="left"/>
              <w:rPr>
                <w:sz w:val="24"/>
              </w:rPr>
            </w:pPr>
            <w:r w:rsidRPr="006B3EC7">
              <w:rPr>
                <w:sz w:val="24"/>
              </w:rPr>
              <w:t>«Сохранение культурного наследия» (далее – подпрограмма</w:t>
            </w:r>
            <w:r w:rsidR="003A783B" w:rsidRPr="006B3EC7">
              <w:rPr>
                <w:sz w:val="24"/>
              </w:rPr>
              <w:t xml:space="preserve"> 1</w:t>
            </w:r>
            <w:r w:rsidRPr="006B3EC7">
              <w:rPr>
                <w:sz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59AFA8D0" w14:textId="77777777" w:rsidR="00E714F2" w:rsidRPr="006B3EC7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42EC0A1B" w14:textId="77777777" w:rsidR="00E714F2" w:rsidRPr="006B3EC7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744C7FC7" w14:textId="77777777" w:rsidR="00E714F2" w:rsidRPr="006B3EC7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35CEEA8F" w14:textId="77777777" w:rsidR="00E714F2" w:rsidRPr="006B3EC7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5E092DC3" w14:textId="77777777" w:rsidR="00E714F2" w:rsidRPr="006B3EC7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212D8C6D" w14:textId="77777777" w:rsidR="00E714F2" w:rsidRPr="006B3EC7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6B70EB5D" w14:textId="77777777" w:rsidR="00E714F2" w:rsidRPr="006B3EC7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660250B5" w14:textId="77777777" w:rsidR="00E714F2" w:rsidRPr="006B3EC7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6B3EC7" w14:paraId="1B16F307" w14:textId="77777777" w:rsidTr="00AE0206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9DBE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D76FD" w14:textId="31129A45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7C7175" w:rsidRPr="006B3EC7">
              <w:rPr>
                <w:rFonts w:ascii="Times New Roman" w:hAnsi="Times New Roman" w:cs="Times New Roman"/>
                <w:sz w:val="24"/>
                <w:szCs w:val="24"/>
              </w:rPr>
              <w:t>Краснотуранского района</w:t>
            </w: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2AA726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>МБУК ЦБС Краснотуранского района;</w:t>
            </w:r>
          </w:p>
          <w:p w14:paraId="7E5B0B1B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>МБУК Краснотуранский историко-этнографический музей.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5C614C1" w14:textId="77777777" w:rsidR="00E714F2" w:rsidRPr="006B3EC7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6B3EC7" w14:paraId="2F632C24" w14:textId="77777777" w:rsidTr="00AE0206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0EE3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 xml:space="preserve">Цель  подпрограммы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25EEE8" w14:textId="7BF573C0" w:rsidR="00E714F2" w:rsidRPr="006B3EC7" w:rsidRDefault="007C7175" w:rsidP="002159ED">
            <w:pPr>
              <w:pStyle w:val="ConsPlusCell"/>
              <w:shd w:val="clear" w:color="auto" w:fill="FFFFFF" w:themeFill="background1"/>
              <w:jc w:val="both"/>
            </w:pPr>
            <w:r w:rsidRPr="006B3EC7">
              <w:t xml:space="preserve">Сохранение и </w:t>
            </w:r>
            <w:r w:rsidR="00E714F2" w:rsidRPr="006B3EC7">
              <w:t>эффективно</w:t>
            </w:r>
            <w:r w:rsidRPr="006B3EC7">
              <w:t xml:space="preserve">е использование культурного </w:t>
            </w:r>
            <w:r w:rsidR="00E714F2" w:rsidRPr="006B3EC7">
              <w:t xml:space="preserve">наследия Краснотуранского района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4B2F53" w14:textId="77777777" w:rsidR="00E714F2" w:rsidRPr="006B3EC7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6B3EC7" w14:paraId="47321858" w14:textId="77777777" w:rsidTr="00AE0206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2245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62AC6597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2385C" w14:textId="77777777" w:rsidR="00E714F2" w:rsidRPr="006B3EC7" w:rsidRDefault="003A783B" w:rsidP="002159ED">
            <w:pPr>
              <w:pStyle w:val="ConsPlusNormal"/>
              <w:widowControl/>
              <w:numPr>
                <w:ilvl w:val="0"/>
                <w:numId w:val="4"/>
              </w:numPr>
              <w:shd w:val="clear" w:color="auto" w:fill="FFFFFF" w:themeFill="background1"/>
              <w:ind w:left="-67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14F2" w:rsidRPr="006B3EC7">
              <w:rPr>
                <w:rFonts w:ascii="Times New Roman" w:hAnsi="Times New Roman" w:cs="Times New Roman"/>
                <w:sz w:val="24"/>
                <w:szCs w:val="24"/>
              </w:rPr>
              <w:t>азвитие библиотечного дела;</w:t>
            </w:r>
          </w:p>
          <w:p w14:paraId="57F8E77B" w14:textId="77777777" w:rsidR="00E714F2" w:rsidRPr="006B3EC7" w:rsidRDefault="003A783B" w:rsidP="002159ED">
            <w:pPr>
              <w:pStyle w:val="ConsPlusNormal"/>
              <w:widowControl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14F2" w:rsidRPr="006B3EC7">
              <w:rPr>
                <w:rFonts w:ascii="Times New Roman" w:hAnsi="Times New Roman" w:cs="Times New Roman"/>
                <w:sz w:val="24"/>
                <w:szCs w:val="24"/>
              </w:rPr>
              <w:t>азвитие музейного дела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D52D28" w14:textId="77777777" w:rsidR="00E714F2" w:rsidRPr="006B3EC7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6B3EC7" w14:paraId="4E23D572" w14:textId="77777777" w:rsidTr="00AE0206">
        <w:trPr>
          <w:cantSplit/>
          <w:trHeight w:val="3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661" w14:textId="77777777" w:rsidR="00E714F2" w:rsidRPr="006B3EC7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362FD" w14:textId="77777777" w:rsidR="00E714F2" w:rsidRPr="006B3EC7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BE93F07" w14:textId="77777777" w:rsidR="00E714F2" w:rsidRPr="006B3EC7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6B3EC7" w14:paraId="09F9981E" w14:textId="77777777" w:rsidTr="00AE0206">
        <w:trPr>
          <w:cantSplit/>
          <w:trHeight w:val="4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05174" w14:textId="77777777" w:rsidR="00E714F2" w:rsidRPr="006B3EC7" w:rsidRDefault="00E714F2" w:rsidP="002159ED">
            <w:pPr>
              <w:pStyle w:val="ConsPlusCell"/>
              <w:shd w:val="clear" w:color="auto" w:fill="FFFFFF" w:themeFill="background1"/>
            </w:pPr>
            <w:r w:rsidRPr="006B3EC7"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019D38" w14:textId="77777777" w:rsidR="00E714F2" w:rsidRPr="006B3EC7" w:rsidRDefault="00E714F2" w:rsidP="002159ED">
            <w:pPr>
              <w:pStyle w:val="ConsPlusCell"/>
              <w:shd w:val="clear" w:color="auto" w:fill="FFFFFF" w:themeFill="background1"/>
            </w:pPr>
            <w:r w:rsidRPr="006B3EC7">
              <w:t>2014</w:t>
            </w:r>
            <w:r w:rsidR="004A7AA8" w:rsidRPr="006B3EC7">
              <w:t xml:space="preserve"> - 2030</w:t>
            </w:r>
            <w:r w:rsidRPr="006B3EC7">
              <w:t xml:space="preserve"> годы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F92B28" w14:textId="77777777" w:rsidR="00E714F2" w:rsidRPr="006B3EC7" w:rsidRDefault="00E714F2" w:rsidP="002159ED">
            <w:pPr>
              <w:pStyle w:val="ConsPlusCell"/>
              <w:shd w:val="clear" w:color="auto" w:fill="FFFFFF" w:themeFill="background1"/>
            </w:pPr>
          </w:p>
        </w:tc>
      </w:tr>
      <w:tr w:rsidR="00FE2961" w:rsidRPr="006B3EC7" w14:paraId="6271CE0E" w14:textId="77777777" w:rsidTr="00AE0206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D70AB" w14:textId="1DC514D1" w:rsidR="00FE2961" w:rsidRPr="006B3EC7" w:rsidRDefault="00FE2961" w:rsidP="002159ED">
            <w:pPr>
              <w:pStyle w:val="ConsPlusCell"/>
              <w:shd w:val="clear" w:color="auto" w:fill="FFFFFF" w:themeFill="background1"/>
            </w:pPr>
            <w:r w:rsidRPr="006B3EC7">
              <w:t xml:space="preserve">Объемы и источники финансирования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DA4BC8" w14:textId="072A23E8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на 2014 </w:t>
            </w:r>
            <w:r w:rsidR="00347A92" w:rsidRPr="006B3EC7">
              <w:rPr>
                <w:rFonts w:ascii="Times New Roman" w:hAnsi="Times New Roman"/>
                <w:sz w:val="24"/>
                <w:szCs w:val="24"/>
              </w:rPr>
              <w:t>– 2025</w:t>
            </w:r>
            <w:r w:rsidR="00487526" w:rsidRPr="006B3EC7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267 186,1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14:paraId="4A9A068E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год – 13 649,8 тыс. рублей</w:t>
            </w:r>
          </w:p>
          <w:p w14:paraId="11FA59B1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2015 год – 15 003,0 тыс. рублей</w:t>
            </w:r>
          </w:p>
          <w:p w14:paraId="4C4FA88D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2016 год – 16 139,8 тыс. рублей</w:t>
            </w:r>
          </w:p>
          <w:p w14:paraId="27020D7B" w14:textId="76B03BDE" w:rsidR="00FE2961" w:rsidRPr="006B3EC7" w:rsidRDefault="00D73ABA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2017 год – 19 795,2</w:t>
            </w:r>
            <w:r w:rsidR="00FE2961"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14CBDC83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20 604,3 тыс. рублей</w:t>
            </w:r>
          </w:p>
          <w:p w14:paraId="6BD7433C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23 306,4 тыс. рублей</w:t>
            </w:r>
          </w:p>
          <w:p w14:paraId="3C3B5719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23 835,1 тыс. рублей</w:t>
            </w:r>
          </w:p>
          <w:p w14:paraId="4B892F20" w14:textId="3B3D8403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24 838,3 тыс. рублей</w:t>
            </w:r>
          </w:p>
          <w:p w14:paraId="68E1BEAE" w14:textId="7F036E37" w:rsidR="00FE2961" w:rsidRPr="006B3EC7" w:rsidRDefault="00487526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2022 год – 26 497,7</w:t>
            </w:r>
            <w:r w:rsidR="00FE2961"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75D142B" w14:textId="61F5A384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 27 903,8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08DB923C" w14:textId="1C4555EE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347A92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27 903,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>8 тыс.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36C28E94" w14:textId="3D19B783" w:rsidR="00347A92" w:rsidRPr="006B3EC7" w:rsidRDefault="00347A92" w:rsidP="002159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27 708,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>9 тыс.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6A85CEC0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2A599C7A" w14:textId="2F3968BF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239 445,3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AD4D068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14:paraId="614C08AF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14:paraId="3CF618C9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14:paraId="4821B07C" w14:textId="47ED5AD2" w:rsidR="00FE2961" w:rsidRPr="006B3EC7" w:rsidRDefault="002159ED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2017 год – 14 508,7 тыс. рублей</w:t>
            </w:r>
          </w:p>
          <w:p w14:paraId="4F7C5A3D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14 487,5 тыс. рублей</w:t>
            </w:r>
          </w:p>
          <w:p w14:paraId="709EC427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15 784,1 тыс. рублей</w:t>
            </w:r>
          </w:p>
          <w:p w14:paraId="15D7FEE3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22 174,0 тыс. рублей</w:t>
            </w:r>
          </w:p>
          <w:p w14:paraId="1A5A018A" w14:textId="47A1F6E6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lastRenderedPageBreak/>
              <w:t>2021 год – 22 734,0 тыс. рублей</w:t>
            </w:r>
          </w:p>
          <w:p w14:paraId="09F9D205" w14:textId="72A9B3B9" w:rsidR="00FE2961" w:rsidRPr="006B3EC7" w:rsidRDefault="005172D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2022 год – 25 695,6</w:t>
            </w:r>
            <w:r w:rsidR="00FE2961"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4FFAB6D9" w14:textId="48742C8C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347A92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27 350,7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6045830A" w14:textId="2BDDC370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347A92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27 350,7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6327FD1E" w14:textId="33F93E55" w:rsidR="00347A92" w:rsidRPr="006B3EC7" w:rsidRDefault="00347A92" w:rsidP="002159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 xml:space="preserve">27 348,7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65C0F929" w14:textId="759F6B96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 xml:space="preserve">аевого бюджета – </w:t>
            </w:r>
            <w:r w:rsidR="00D73ABA" w:rsidRPr="006B3EC7">
              <w:rPr>
                <w:rFonts w:ascii="Times New Roman" w:hAnsi="Times New Roman"/>
                <w:sz w:val="24"/>
                <w:szCs w:val="24"/>
              </w:rPr>
              <w:t>25 477,4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372394A1" w14:textId="7445E598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>14 год –      566,5 тыс. рублей</w:t>
            </w:r>
          </w:p>
          <w:p w14:paraId="6B09AC31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2015 год –   1 159,1 тыс. рублей</w:t>
            </w:r>
          </w:p>
          <w:p w14:paraId="6D1FCD7B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2016 год –      299,3 тыс. рублей</w:t>
            </w:r>
          </w:p>
          <w:p w14:paraId="781AE749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2017 год –   5 086,5 тыс. рублей</w:t>
            </w:r>
          </w:p>
          <w:p w14:paraId="3B27C23F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  5 951,4 тыс. рублей</w:t>
            </w:r>
          </w:p>
          <w:p w14:paraId="7F53C5EC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  7 193,6 тыс. рублей</w:t>
            </w:r>
          </w:p>
          <w:p w14:paraId="4BDCE32C" w14:textId="7777777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  1 561,1 тыс. рублей</w:t>
            </w:r>
          </w:p>
          <w:p w14:paraId="7403F34F" w14:textId="6DCFAA01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  1 758,3 тыс. рублей</w:t>
            </w:r>
          </w:p>
          <w:p w14:paraId="569A2638" w14:textId="286EC143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2022 год –      435,2 тыс. рублей</w:t>
            </w:r>
          </w:p>
          <w:p w14:paraId="72B90A62" w14:textId="7FEF59C4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2023 год –      </w:t>
            </w:r>
            <w:r w:rsidR="0067291A" w:rsidRPr="006B3EC7">
              <w:rPr>
                <w:rFonts w:ascii="Times New Roman" w:hAnsi="Times New Roman"/>
                <w:sz w:val="24"/>
                <w:szCs w:val="24"/>
              </w:rPr>
              <w:t xml:space="preserve">553,1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3FD03BDA" w14:textId="1C53B336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2024 год –      </w:t>
            </w:r>
            <w:r w:rsidR="0067291A" w:rsidRPr="006B3EC7">
              <w:rPr>
                <w:rFonts w:ascii="Times New Roman" w:hAnsi="Times New Roman"/>
                <w:sz w:val="24"/>
                <w:szCs w:val="24"/>
              </w:rPr>
              <w:t xml:space="preserve">553,1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07599D5C" w14:textId="0E796360" w:rsidR="00347A92" w:rsidRPr="006B3EC7" w:rsidRDefault="00347A92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     </w:t>
            </w:r>
            <w:r w:rsidR="0067291A" w:rsidRPr="006B3EC7">
              <w:rPr>
                <w:rFonts w:ascii="Times New Roman" w:hAnsi="Times New Roman"/>
                <w:sz w:val="24"/>
                <w:szCs w:val="24"/>
              </w:rPr>
              <w:t>360,2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294E38D" w14:textId="377EE69E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2 263,4 тыс. рублей, в том числе по годам:</w:t>
            </w:r>
          </w:p>
          <w:p w14:paraId="14EA6B65" w14:textId="210CC3D8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218,2 тыс. рублей</w:t>
            </w:r>
          </w:p>
          <w:p w14:paraId="0026CD00" w14:textId="552FAE02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438,2 тыс. рублей</w:t>
            </w:r>
          </w:p>
          <w:p w14:paraId="6B931B2A" w14:textId="03B975E4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100,0 тыс. рублей</w:t>
            </w:r>
          </w:p>
          <w:p w14:paraId="058613DF" w14:textId="402B8B97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200,0 тыс. рублей</w:t>
            </w:r>
          </w:p>
          <w:p w14:paraId="03B50C63" w14:textId="4E25B86E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165,4 тыс. рублей</w:t>
            </w:r>
          </w:p>
          <w:p w14:paraId="53A8D22F" w14:textId="2FAED512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328,7 тыс. рублей</w:t>
            </w:r>
          </w:p>
          <w:p w14:paraId="0E9432F6" w14:textId="0D81AEBF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100,0 тыс. рублей</w:t>
            </w:r>
          </w:p>
          <w:p w14:paraId="6673D1B2" w14:textId="2EF19EBC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346,0 тыс. рублей</w:t>
            </w:r>
          </w:p>
          <w:p w14:paraId="04407AB3" w14:textId="71263FD3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366,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>9 тыс.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38AFE11F" w14:textId="2D5FDB72" w:rsidR="00FE2961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2023 год –    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14:paraId="1888537E" w14:textId="3D7B3781" w:rsidR="00347A92" w:rsidRPr="006B3EC7" w:rsidRDefault="00FE2961" w:rsidP="002159ED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2024 год –    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14:paraId="074063F4" w14:textId="40C3651D" w:rsidR="00FE2961" w:rsidRPr="006B3EC7" w:rsidRDefault="00347A92" w:rsidP="002159ED">
            <w:pPr>
              <w:shd w:val="clear" w:color="auto" w:fill="FFFFFF" w:themeFill="background1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    </w:t>
            </w:r>
            <w:r w:rsidR="002159ED" w:rsidRPr="006B3E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4C4732B9" w14:textId="77777777" w:rsidR="00FE2961" w:rsidRPr="006B3EC7" w:rsidRDefault="00FE2961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011C48" w14:textId="77777777" w:rsidR="00326843" w:rsidRDefault="00326843" w:rsidP="003268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color w:val="000000"/>
          <w:sz w:val="28"/>
          <w:szCs w:val="28"/>
        </w:rPr>
      </w:pPr>
    </w:p>
    <w:p w14:paraId="2A17BC7A" w14:textId="1E1FC624" w:rsidR="003A783B" w:rsidRPr="002159ED" w:rsidRDefault="003A783B" w:rsidP="0032684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 xml:space="preserve">Постановка </w:t>
      </w:r>
      <w:proofErr w:type="spellStart"/>
      <w:r w:rsidRPr="002159ED">
        <w:rPr>
          <w:rFonts w:ascii="Times New Roman" w:hAnsi="Times New Roman"/>
          <w:b/>
          <w:color w:val="000000"/>
          <w:sz w:val="28"/>
          <w:szCs w:val="28"/>
        </w:rPr>
        <w:t>общерайонной</w:t>
      </w:r>
      <w:proofErr w:type="spellEnd"/>
      <w:r w:rsidRPr="002159ED">
        <w:rPr>
          <w:rFonts w:ascii="Times New Roman" w:hAnsi="Times New Roman"/>
          <w:b/>
          <w:color w:val="000000"/>
          <w:sz w:val="28"/>
          <w:szCs w:val="28"/>
        </w:rPr>
        <w:t xml:space="preserve"> проблемы подпрограммы</w:t>
      </w:r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14:paraId="6BA66ADC" w14:textId="77777777" w:rsidR="003A783B" w:rsidRPr="002159ED" w:rsidRDefault="003A783B" w:rsidP="003268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Подпрограмма направлена на решение задачи «Сохранение и эффективное использование культурного наследия Краснотуранского района» муниципальной программы.</w:t>
      </w:r>
    </w:p>
    <w:p w14:paraId="6A5E7241" w14:textId="77777777" w:rsidR="003A783B" w:rsidRPr="002159ED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</w:t>
      </w:r>
    </w:p>
    <w:p w14:paraId="44521D07" w14:textId="77777777" w:rsidR="003A783B" w:rsidRPr="002159ED" w:rsidRDefault="003A783B" w:rsidP="00326843">
      <w:pPr>
        <w:shd w:val="clear" w:color="auto" w:fill="FFFFFF" w:themeFill="background1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2159ED">
        <w:rPr>
          <w:rFonts w:ascii="Times New Roman" w:hAnsi="Times New Roman"/>
          <w:color w:val="000000"/>
          <w:sz w:val="28"/>
          <w:szCs w:val="28"/>
          <w:lang w:val="x-none"/>
        </w:rPr>
        <w:t>Библиотеки являются ключевым звеном в создании единого информационного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1D306139" w14:textId="77777777" w:rsidR="003A783B" w:rsidRPr="002159ED" w:rsidRDefault="003A783B" w:rsidP="00326843">
      <w:pPr>
        <w:shd w:val="clear" w:color="auto" w:fill="FFFFFF" w:themeFill="background1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Библиотечное обслуживание населения района осуществляют 20 библиотек. </w:t>
      </w:r>
    </w:p>
    <w:p w14:paraId="640E8CB7" w14:textId="77777777" w:rsidR="003A783B" w:rsidRPr="002159ED" w:rsidRDefault="003A783B" w:rsidP="00326843">
      <w:pPr>
        <w:shd w:val="clear" w:color="auto" w:fill="FFFFFF" w:themeFill="background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2159ED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 xml:space="preserve">Охват обслуживанием населения общедоступными библиотеками составляет </w:t>
      </w:r>
      <w:r w:rsidRPr="002159ED">
        <w:rPr>
          <w:rFonts w:ascii="Times New Roman" w:hAnsi="Times New Roman"/>
          <w:color w:val="000000"/>
          <w:sz w:val="28"/>
          <w:szCs w:val="28"/>
        </w:rPr>
        <w:t>80</w:t>
      </w:r>
      <w:r w:rsidRPr="002159ED">
        <w:rPr>
          <w:rFonts w:ascii="Times New Roman" w:hAnsi="Times New Roman"/>
          <w:color w:val="000000"/>
          <w:sz w:val="28"/>
          <w:szCs w:val="28"/>
          <w:lang w:val="x-none"/>
        </w:rPr>
        <w:t>%,  книжный фонд библиотек района насчитывает  свыше 19</w:t>
      </w:r>
      <w:r w:rsidRPr="002159ED">
        <w:rPr>
          <w:rFonts w:ascii="Times New Roman" w:hAnsi="Times New Roman"/>
          <w:color w:val="000000"/>
          <w:sz w:val="28"/>
          <w:szCs w:val="28"/>
        </w:rPr>
        <w:t>5</w:t>
      </w:r>
      <w:r w:rsidRPr="002159ED">
        <w:rPr>
          <w:rFonts w:ascii="Times New Roman" w:hAnsi="Times New Roman"/>
          <w:color w:val="000000"/>
          <w:sz w:val="28"/>
          <w:szCs w:val="28"/>
          <w:lang w:val="x-none"/>
        </w:rPr>
        <w:t xml:space="preserve"> тыс. единиц хранения,  или </w:t>
      </w:r>
      <w:r w:rsidRPr="002159ED">
        <w:rPr>
          <w:rFonts w:ascii="Times New Roman" w:hAnsi="Times New Roman"/>
          <w:color w:val="000000"/>
          <w:sz w:val="28"/>
          <w:szCs w:val="28"/>
        </w:rPr>
        <w:t>13,7</w:t>
      </w:r>
      <w:r w:rsidRPr="002159ED">
        <w:rPr>
          <w:rFonts w:ascii="Times New Roman" w:hAnsi="Times New Roman"/>
          <w:color w:val="000000"/>
          <w:sz w:val="28"/>
          <w:szCs w:val="28"/>
          <w:lang w:val="x-none"/>
        </w:rPr>
        <w:t xml:space="preserve"> экземпляра в расчете на одного жителя района. </w:t>
      </w:r>
    </w:p>
    <w:p w14:paraId="6ACB1FE2" w14:textId="77777777" w:rsidR="003B4CF8" w:rsidRPr="002159ED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</w:t>
      </w:r>
      <w:r w:rsidR="003858E8" w:rsidRPr="002159ED">
        <w:rPr>
          <w:rFonts w:ascii="Times New Roman" w:hAnsi="Times New Roman"/>
          <w:color w:val="000000"/>
          <w:sz w:val="28"/>
          <w:szCs w:val="28"/>
        </w:rPr>
        <w:t>данных, пользователям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предоставляются новые виды библиотечных услуг, </w:t>
      </w:r>
      <w:r w:rsidR="003B4CF8" w:rsidRPr="002159ED">
        <w:rPr>
          <w:rFonts w:ascii="Times New Roman" w:hAnsi="Times New Roman"/>
          <w:color w:val="000000"/>
          <w:sz w:val="28"/>
          <w:szCs w:val="28"/>
        </w:rPr>
        <w:t xml:space="preserve">в том услуги Центров общественного доступа (ЦОД). Созданные на базе библиотек </w:t>
      </w:r>
      <w:proofErr w:type="spellStart"/>
      <w:r w:rsidR="003B4CF8" w:rsidRPr="002159ED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="003B4CF8" w:rsidRPr="002159E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 w:rsidR="003B4CF8" w:rsidRPr="002159ED">
        <w:rPr>
          <w:rFonts w:ascii="Times New Roman" w:hAnsi="Times New Roman"/>
          <w:color w:val="000000"/>
          <w:sz w:val="28"/>
          <w:szCs w:val="28"/>
        </w:rPr>
        <w:t>ЦОДы</w:t>
      </w:r>
      <w:proofErr w:type="spellEnd"/>
      <w:r w:rsidR="003B4CF8" w:rsidRPr="002159ED">
        <w:rPr>
          <w:rFonts w:ascii="Times New Roman" w:hAnsi="Times New Roman"/>
          <w:color w:val="000000"/>
          <w:sz w:val="28"/>
          <w:szCs w:val="28"/>
        </w:rPr>
        <w:t xml:space="preserve"> предоставляют пользователям бесплатный доступ к правовой, нормативной, социальной информации, формируют их информационную и правовую грамотность.</w:t>
      </w:r>
    </w:p>
    <w:p w14:paraId="3592C231" w14:textId="0D9303B6" w:rsidR="003A783B" w:rsidRPr="002159ED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2159ED">
        <w:rPr>
          <w:rFonts w:ascii="Times New Roman" w:hAnsi="Times New Roman"/>
          <w:color w:val="000000"/>
          <w:sz w:val="28"/>
          <w:szCs w:val="28"/>
          <w:lang w:val="x-none"/>
        </w:rPr>
        <w:t xml:space="preserve"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 и культуры района, края. </w:t>
      </w:r>
    </w:p>
    <w:p w14:paraId="0EF6D602" w14:textId="65827467" w:rsidR="00D7475F" w:rsidRPr="002159ED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95% детей, проживающих в районе, пользуется услугами библиотек. </w:t>
      </w:r>
      <w:r w:rsidR="00D7475F" w:rsidRPr="002159ED">
        <w:rPr>
          <w:rFonts w:ascii="Times New Roman" w:hAnsi="Times New Roman"/>
          <w:color w:val="000000"/>
          <w:sz w:val="28"/>
          <w:szCs w:val="28"/>
        </w:rPr>
        <w:t xml:space="preserve">Ежегодно число посещений читателями детьми и подростками библиотек составляет </w:t>
      </w:r>
      <w:r w:rsidR="0032684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7475F" w:rsidRPr="002159ED">
        <w:rPr>
          <w:rFonts w:ascii="Times New Roman" w:hAnsi="Times New Roman"/>
          <w:color w:val="000000"/>
          <w:sz w:val="28"/>
          <w:szCs w:val="28"/>
        </w:rPr>
        <w:t>68</w:t>
      </w:r>
      <w:r w:rsidR="00326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75F" w:rsidRPr="002159ED">
        <w:rPr>
          <w:rFonts w:ascii="Times New Roman" w:hAnsi="Times New Roman"/>
          <w:color w:val="000000"/>
          <w:sz w:val="28"/>
          <w:szCs w:val="28"/>
        </w:rPr>
        <w:t>тысяч</w:t>
      </w:r>
      <w:r w:rsidR="00326843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D7475F" w:rsidRPr="002159ED">
        <w:rPr>
          <w:rFonts w:ascii="Times New Roman" w:hAnsi="Times New Roman"/>
          <w:color w:val="000000"/>
          <w:sz w:val="28"/>
          <w:szCs w:val="28"/>
        </w:rPr>
        <w:t xml:space="preserve">, детям выдается больше 100 тыс. книг в год.  </w:t>
      </w:r>
    </w:p>
    <w:p w14:paraId="181BA56B" w14:textId="2E7CCD44" w:rsidR="003A783B" w:rsidRPr="002159ED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Деятельность библиотек становится одним из факторов социально-экономического и культурного развития района, содействуя тем самым повышению его инвестиционной привлекательности. </w:t>
      </w:r>
    </w:p>
    <w:p w14:paraId="77A5AB9F" w14:textId="77777777" w:rsidR="003A783B" w:rsidRPr="002159ED" w:rsidRDefault="003A783B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>Вместе с тем, в развитии библиотечного дела района существует ряд проблем.</w:t>
      </w:r>
    </w:p>
    <w:p w14:paraId="6BC3AFAA" w14:textId="044DC82E" w:rsidR="003B4CF8" w:rsidRPr="002159ED" w:rsidRDefault="003A783B" w:rsidP="00013F54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Материально-техническая база библиотек района не </w:t>
      </w:r>
      <w:r w:rsidR="000F3405" w:rsidRPr="002159ED">
        <w:rPr>
          <w:rFonts w:ascii="Times New Roman" w:hAnsi="Times New Roman"/>
          <w:color w:val="000000"/>
          <w:spacing w:val="-4"/>
          <w:sz w:val="28"/>
          <w:szCs w:val="28"/>
        </w:rPr>
        <w:t>соответствует возрастающим</w:t>
      </w: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 потребностям населения в качественных библиотечных услугах. Значительное </w:t>
      </w:r>
      <w:r w:rsidR="000F3405" w:rsidRPr="002159ED">
        <w:rPr>
          <w:rFonts w:ascii="Times New Roman" w:hAnsi="Times New Roman"/>
          <w:color w:val="000000"/>
          <w:spacing w:val="-4"/>
          <w:sz w:val="28"/>
          <w:szCs w:val="28"/>
        </w:rPr>
        <w:t>число библиотек</w:t>
      </w: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размещается   в приспособленных помещениях, не обеспечены специальным оборудованием, имеется потребность в проведении капитального ремонта, мероприятий по обеспечению безопасности библ</w:t>
      </w:r>
      <w:r w:rsidR="00D7475F" w:rsidRPr="002159ED">
        <w:rPr>
          <w:rFonts w:ascii="Times New Roman" w:hAnsi="Times New Roman"/>
          <w:color w:val="000000"/>
          <w:spacing w:val="-4"/>
          <w:sz w:val="28"/>
          <w:szCs w:val="28"/>
        </w:rPr>
        <w:t>иотечных фондов   и посетителей,</w:t>
      </w:r>
      <w:r w:rsidR="00D7475F" w:rsidRPr="002159ED">
        <w:rPr>
          <w:rFonts w:ascii="Times New Roman" w:hAnsi="Times New Roman"/>
          <w:sz w:val="28"/>
          <w:szCs w:val="28"/>
        </w:rPr>
        <w:t xml:space="preserve"> </w:t>
      </w:r>
      <w:r w:rsidR="00D7475F"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в том числе необходима замена системы </w:t>
      </w:r>
      <w:r w:rsidR="00326843" w:rsidRPr="002159ED">
        <w:rPr>
          <w:rFonts w:ascii="Times New Roman" w:hAnsi="Times New Roman"/>
          <w:color w:val="000000"/>
          <w:spacing w:val="-4"/>
          <w:sz w:val="28"/>
          <w:szCs w:val="28"/>
        </w:rPr>
        <w:t>противопожарной защиты в</w:t>
      </w:r>
      <w:r w:rsidR="00326843">
        <w:rPr>
          <w:rFonts w:ascii="Times New Roman" w:hAnsi="Times New Roman"/>
          <w:color w:val="000000"/>
          <w:spacing w:val="-4"/>
          <w:sz w:val="28"/>
          <w:szCs w:val="28"/>
        </w:rPr>
        <w:t xml:space="preserve"> связи </w:t>
      </w:r>
      <w:r w:rsidR="00D7475F"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с </w:t>
      </w:r>
      <w:r w:rsidR="00326843" w:rsidRPr="002159ED">
        <w:rPr>
          <w:rFonts w:ascii="Times New Roman" w:hAnsi="Times New Roman"/>
          <w:color w:val="000000"/>
          <w:spacing w:val="-4"/>
          <w:sz w:val="28"/>
          <w:szCs w:val="28"/>
        </w:rPr>
        <w:t>ее использованием сверх срока</w:t>
      </w:r>
      <w:r w:rsidR="00D7475F"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 службы.</w:t>
      </w:r>
    </w:p>
    <w:p w14:paraId="1224A182" w14:textId="5CA223F5" w:rsidR="003B4CF8" w:rsidRPr="002159ED" w:rsidRDefault="003A783B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B4CF8"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участия в конкурсном отборе на предоставление иных </w:t>
      </w:r>
      <w:r w:rsidR="00326843" w:rsidRPr="002159ED">
        <w:rPr>
          <w:rFonts w:ascii="Times New Roman" w:hAnsi="Times New Roman"/>
          <w:color w:val="000000"/>
          <w:spacing w:val="-4"/>
          <w:sz w:val="28"/>
          <w:szCs w:val="28"/>
        </w:rPr>
        <w:t>межбюджетных трансфертов</w:t>
      </w:r>
      <w:r w:rsidR="003B4CF8"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«Культура», утверждённый постановлением Правительства РФ от 18.03.2019 года №181 необходимо выполнить капитальные ремонты и реконструкции зданий библиотек, эти расходы не финансируются из федерального бюджета. Кроме того, для </w:t>
      </w:r>
      <w:r w:rsidR="003B4CF8" w:rsidRPr="002159ED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выполнения указанных работ необходимы изготовление ПСД за счет средств местного бюджета.</w:t>
      </w:r>
    </w:p>
    <w:p w14:paraId="7DE8CD03" w14:textId="5C01AF76" w:rsidR="00C30B05" w:rsidRDefault="003B4CF8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Актуальной проблемой для библиотек Краснотуранского района остается вопрос комплектования книжного фонда. Полноценное и качественное обслуживание населения предполагает наличие в едином фонде ЦБС достаточного количества современной периодики и книжной продукции, в том числе медиа продукции на электронных носителях. </w:t>
      </w:r>
    </w:p>
    <w:p w14:paraId="2254C40E" w14:textId="6503B8A7" w:rsidR="003B4CF8" w:rsidRPr="002159ED" w:rsidRDefault="003B4CF8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Один из основных показателей качества фонда – уровень </w:t>
      </w:r>
      <w:proofErr w:type="spellStart"/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>обновляем</w:t>
      </w:r>
      <w:r w:rsidR="00C30B0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>сти</w:t>
      </w:r>
      <w:proofErr w:type="spellEnd"/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составляет </w:t>
      </w:r>
      <w:r w:rsidRPr="00091F18">
        <w:rPr>
          <w:rFonts w:ascii="Times New Roman" w:hAnsi="Times New Roman"/>
          <w:color w:val="000000"/>
          <w:spacing w:val="-4"/>
          <w:sz w:val="28"/>
        </w:rPr>
        <w:t>по данным</w:t>
      </w:r>
      <w:r w:rsidR="00CC7780" w:rsidRPr="00091F18">
        <w:rPr>
          <w:rFonts w:ascii="Times New Roman" w:hAnsi="Times New Roman"/>
          <w:color w:val="000000"/>
          <w:spacing w:val="-4"/>
          <w:sz w:val="28"/>
        </w:rPr>
        <w:t xml:space="preserve"> за первое полугодие</w:t>
      </w:r>
      <w:r w:rsidR="00CC7780" w:rsidRPr="00091F1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30B05" w:rsidRPr="00091F18">
        <w:rPr>
          <w:rFonts w:ascii="Times New Roman" w:hAnsi="Times New Roman"/>
          <w:color w:val="000000"/>
          <w:spacing w:val="-4"/>
          <w:sz w:val="28"/>
          <w:szCs w:val="28"/>
        </w:rPr>
        <w:t>202</w:t>
      </w:r>
      <w:r w:rsidR="00091F18" w:rsidRPr="00091F18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="00C30B05" w:rsidRPr="00091F18">
        <w:rPr>
          <w:rFonts w:ascii="Times New Roman" w:hAnsi="Times New Roman"/>
          <w:color w:val="000000"/>
          <w:spacing w:val="-4"/>
          <w:sz w:val="28"/>
          <w:szCs w:val="28"/>
        </w:rPr>
        <w:t>г.</w:t>
      </w:r>
      <w:r w:rsidRPr="00091F18">
        <w:rPr>
          <w:rFonts w:ascii="Times New Roman" w:hAnsi="Times New Roman"/>
          <w:color w:val="000000"/>
          <w:spacing w:val="-4"/>
          <w:sz w:val="28"/>
        </w:rPr>
        <w:t xml:space="preserve"> 2,3%</w:t>
      </w:r>
      <w:r w:rsidRPr="00091F18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 норме 8-10% в год.</w:t>
      </w:r>
    </w:p>
    <w:p w14:paraId="0F13C691" w14:textId="02510B5C" w:rsidR="00D7475F" w:rsidRPr="00091F18" w:rsidRDefault="00091F18" w:rsidP="00D64A9F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485A">
        <w:rPr>
          <w:rFonts w:ascii="Times New Roman" w:hAnsi="Times New Roman"/>
          <w:color w:val="000000"/>
          <w:spacing w:val="-4"/>
          <w:sz w:val="28"/>
          <w:szCs w:val="28"/>
        </w:rPr>
        <w:t>В планируемом периоде будет проводиться масштабная работа по устранению проблемы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«старения» фондов. Одной из причин образования массива устаревших по содержанию, ветхих, дублетных,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невостребованных изданий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является действующий на протяжении многих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лет норматив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списания документов с формулировкой: количество выбывших изданий не должно превышать количества поступивших в библиотечный фонд. В последние годы данный норматив упразднен. На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региональном уровне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нормативной основой библиотечного списания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является «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Модельный стандарт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деятельности муниципальной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публичной библиотеки Красноярского края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, одобренный Главной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коллегией Министерства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культуры Красноярского края 29.06.2010 года. В соответствии с Модельным стандартом объем документального фонда для библиотек сельских поселений должен составлять 7-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9 книг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и других документов на одного жителя. Показатель </w:t>
      </w:r>
      <w:proofErr w:type="spellStart"/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книгообеспеченности</w:t>
      </w:r>
      <w:proofErr w:type="spellEnd"/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в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Краснотуранском районе составляет 13,7 экз. Серьезную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обеспокоенность вызывает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качество содержательного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наполнения библиотечного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фонда, его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«захламленность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ветхой литературой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. С учетом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очевидной засоренностью документальных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фондов необходимо приступить к работе по их очищению и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приведению к адекватности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(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соответствию) информационным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и </w:t>
      </w:r>
      <w:r w:rsidR="00D64A9F" w:rsidRPr="009E485A">
        <w:rPr>
          <w:rFonts w:ascii="Times New Roman" w:hAnsi="Times New Roman"/>
          <w:color w:val="000000"/>
          <w:spacing w:val="-4"/>
          <w:sz w:val="28"/>
          <w:szCs w:val="28"/>
        </w:rPr>
        <w:t>духовным потребностям</w:t>
      </w:r>
      <w:r w:rsidR="00D7475F"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пользователей.</w:t>
      </w:r>
      <w:r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В связи с проведением работы по приведению в соответствие библиотечного фонда, в муниципальном задании предусмотрено уменьшение показателя объема </w:t>
      </w:r>
      <w:r w:rsidR="009E485A" w:rsidRPr="009E485A">
        <w:rPr>
          <w:rFonts w:ascii="Times New Roman" w:hAnsi="Times New Roman"/>
          <w:color w:val="000000"/>
          <w:spacing w:val="-4"/>
          <w:sz w:val="28"/>
          <w:szCs w:val="28"/>
        </w:rPr>
        <w:t>по услуге</w:t>
      </w:r>
      <w:r w:rsidRPr="009E485A"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r w:rsidRPr="009E485A">
        <w:rPr>
          <w:rFonts w:ascii="Times New Roman" w:hAnsi="Times New Roman"/>
          <w:color w:val="000000"/>
          <w:sz w:val="28"/>
          <w:szCs w:val="28"/>
        </w:rPr>
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</w:t>
      </w:r>
      <w:r w:rsidRPr="009E485A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9E485A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3AA519C1" w14:textId="0ADEAA04" w:rsidR="003A783B" w:rsidRPr="002159ED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</w:t>
      </w:r>
      <w:r w:rsidR="00E20B69" w:rsidRPr="002159ED">
        <w:rPr>
          <w:rFonts w:ascii="Times New Roman" w:hAnsi="Times New Roman"/>
          <w:color w:val="000000"/>
          <w:spacing w:val="-4"/>
          <w:sz w:val="28"/>
          <w:szCs w:val="28"/>
        </w:rPr>
        <w:t>локальной и</w:t>
      </w: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 региональной идентичности. </w:t>
      </w:r>
    </w:p>
    <w:p w14:paraId="6AD9D9C0" w14:textId="77777777" w:rsidR="003A783B" w:rsidRPr="002159ED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Наиболее многочисленными в крае являются </w:t>
      </w:r>
      <w:r w:rsidRPr="002159ED">
        <w:rPr>
          <w:rFonts w:ascii="Times New Roman" w:hAnsi="Times New Roman"/>
          <w:color w:val="000000"/>
          <w:sz w:val="28"/>
          <w:szCs w:val="28"/>
        </w:rPr>
        <w:t>краеведческие и историко-краеведческие музеи, к самым малочисленным типам в краевой музейной сети относятся историко-</w:t>
      </w:r>
      <w:r w:rsidR="00E20B69" w:rsidRPr="002159ED">
        <w:rPr>
          <w:rFonts w:ascii="Times New Roman" w:hAnsi="Times New Roman"/>
          <w:color w:val="000000"/>
          <w:sz w:val="28"/>
          <w:szCs w:val="28"/>
        </w:rPr>
        <w:t>этнографические и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тематические музеи, в том числе и наш Краснотуранский историко-этнографический музей.</w:t>
      </w:r>
    </w:p>
    <w:p w14:paraId="04ED01D1" w14:textId="77777777" w:rsidR="00035BE3" w:rsidRPr="00D64A9F" w:rsidRDefault="00035BE3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4A9F">
        <w:rPr>
          <w:rFonts w:ascii="Times New Roman" w:hAnsi="Times New Roman"/>
          <w:color w:val="000000"/>
          <w:sz w:val="28"/>
          <w:szCs w:val="28"/>
        </w:rPr>
        <w:t xml:space="preserve">Формирование выставочной политики музея, совершенствование форм работы с аудиторией с учётом интересов различных групп населения, работа </w:t>
      </w:r>
      <w:r w:rsidRPr="00D64A9F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сайте «Музыка и культура», работа в социальных сетях, тесное сотрудничество со средствами массовой информации систематическая исследовательская работа, тесное сотрудничество с волонтерами музея, участие в </w:t>
      </w:r>
      <w:proofErr w:type="spellStart"/>
      <w:r w:rsidRPr="00D64A9F">
        <w:rPr>
          <w:rFonts w:ascii="Times New Roman" w:hAnsi="Times New Roman"/>
          <w:color w:val="000000"/>
          <w:sz w:val="28"/>
          <w:szCs w:val="28"/>
        </w:rPr>
        <w:t>грантовых</w:t>
      </w:r>
      <w:proofErr w:type="spellEnd"/>
      <w:r w:rsidRPr="00D64A9F">
        <w:rPr>
          <w:rFonts w:ascii="Times New Roman" w:hAnsi="Times New Roman"/>
          <w:color w:val="000000"/>
          <w:sz w:val="28"/>
          <w:szCs w:val="28"/>
        </w:rPr>
        <w:t xml:space="preserve"> программах, научных конференциях (Музей Мартьянова), помогают музею района оставаться востребованным. </w:t>
      </w:r>
    </w:p>
    <w:p w14:paraId="136B6900" w14:textId="1D057927" w:rsidR="00035BE3" w:rsidRPr="00D64A9F" w:rsidRDefault="00035BE3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4A9F">
        <w:rPr>
          <w:rFonts w:ascii="Times New Roman" w:hAnsi="Times New Roman"/>
          <w:color w:val="000000"/>
          <w:sz w:val="28"/>
          <w:szCs w:val="28"/>
        </w:rPr>
        <w:t xml:space="preserve">Музей активно использует разнообразные формы музейной деятельности, такие как проведение музейных ночей, тематических вечеров отдыха для людей почтенного возраста, работа интерактивных площадок, создание виртуальных экскурсий, выездных и совместных выставок. Музей принимает участие в различных конкурсах, проводятся систематические музейные уроки, читаются лекции на факультете «Культура и искусство» </w:t>
      </w:r>
      <w:r w:rsidR="00D64A9F" w:rsidRPr="002159ED">
        <w:rPr>
          <w:rFonts w:ascii="Times New Roman" w:hAnsi="Times New Roman"/>
          <w:color w:val="000000"/>
          <w:sz w:val="28"/>
          <w:szCs w:val="28"/>
        </w:rPr>
        <w:t>университета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 «Активное долголетие», проводятся загородные экскурсии, снимаются и презентуются видеоролики с информацией об историческом прошлом нашего района. В </w:t>
      </w:r>
      <w:r w:rsidRPr="002159ED">
        <w:rPr>
          <w:rFonts w:ascii="Times New Roman" w:hAnsi="Times New Roman"/>
          <w:color w:val="000000"/>
          <w:sz w:val="28"/>
          <w:szCs w:val="28"/>
        </w:rPr>
        <w:t>2022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A9F" w:rsidRPr="00D64A9F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="00D64A9F" w:rsidRPr="002159ED">
        <w:rPr>
          <w:rFonts w:ascii="Times New Roman" w:hAnsi="Times New Roman"/>
          <w:color w:val="000000"/>
          <w:sz w:val="28"/>
          <w:szCs w:val="28"/>
        </w:rPr>
        <w:t>совместно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с волонтерами музея 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участвовал в 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проекте «От благодарных потомков». Реализация проекта подходит </w:t>
      </w:r>
      <w:r w:rsidR="00D64A9F" w:rsidRPr="002159ED">
        <w:rPr>
          <w:rFonts w:ascii="Times New Roman" w:hAnsi="Times New Roman"/>
          <w:color w:val="000000"/>
          <w:sz w:val="28"/>
          <w:szCs w:val="28"/>
        </w:rPr>
        <w:t>к концу</w:t>
      </w:r>
      <w:r w:rsidRPr="002159ED">
        <w:rPr>
          <w:rFonts w:ascii="Times New Roman" w:hAnsi="Times New Roman"/>
          <w:color w:val="000000"/>
          <w:sz w:val="28"/>
          <w:szCs w:val="28"/>
        </w:rPr>
        <w:t>.  Ежегодно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 в течение 4 лет сотрудники принимают участие в конкурсах, организуемых музеем </w:t>
      </w:r>
      <w:r w:rsidR="00D64A9F">
        <w:rPr>
          <w:rFonts w:ascii="Times New Roman" w:hAnsi="Times New Roman"/>
          <w:color w:val="000000"/>
          <w:sz w:val="28"/>
          <w:szCs w:val="28"/>
        </w:rPr>
        <w:t xml:space="preserve">имени </w:t>
      </w:r>
      <w:r w:rsidRPr="002159ED">
        <w:rPr>
          <w:rFonts w:ascii="Times New Roman" w:hAnsi="Times New Roman"/>
          <w:color w:val="000000"/>
          <w:sz w:val="28"/>
          <w:szCs w:val="28"/>
        </w:rPr>
        <w:t>Мартьянова.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159ED">
        <w:rPr>
          <w:rFonts w:ascii="Times New Roman" w:hAnsi="Times New Roman"/>
          <w:color w:val="000000"/>
          <w:sz w:val="28"/>
          <w:szCs w:val="28"/>
        </w:rPr>
        <w:t>2021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 году Краснотуранский историко-этнографический </w:t>
      </w:r>
      <w:r w:rsidR="00D64A9F" w:rsidRPr="00D64A9F">
        <w:rPr>
          <w:rFonts w:ascii="Times New Roman" w:hAnsi="Times New Roman"/>
          <w:color w:val="000000"/>
          <w:sz w:val="28"/>
          <w:szCs w:val="28"/>
        </w:rPr>
        <w:t xml:space="preserve">музей </w:t>
      </w:r>
      <w:r w:rsidR="00D64A9F" w:rsidRPr="002159ED">
        <w:rPr>
          <w:rFonts w:ascii="Times New Roman" w:hAnsi="Times New Roman"/>
          <w:color w:val="000000"/>
          <w:sz w:val="28"/>
          <w:szCs w:val="28"/>
        </w:rPr>
        <w:t>занял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первое место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159ED">
        <w:rPr>
          <w:rFonts w:ascii="Times New Roman" w:hAnsi="Times New Roman"/>
          <w:color w:val="000000"/>
          <w:sz w:val="28"/>
          <w:szCs w:val="28"/>
        </w:rPr>
        <w:t>номинации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 «Музей </w:t>
      </w:r>
      <w:proofErr w:type="spellStart"/>
      <w:r w:rsidRPr="002159ED">
        <w:rPr>
          <w:rFonts w:ascii="Times New Roman" w:hAnsi="Times New Roman"/>
          <w:color w:val="000000"/>
          <w:sz w:val="28"/>
          <w:szCs w:val="28"/>
        </w:rPr>
        <w:t>волонтёрства</w:t>
      </w:r>
      <w:proofErr w:type="spellEnd"/>
      <w:r w:rsidRPr="002159ED">
        <w:rPr>
          <w:rFonts w:ascii="Times New Roman" w:hAnsi="Times New Roman"/>
          <w:color w:val="000000"/>
          <w:sz w:val="28"/>
          <w:szCs w:val="28"/>
        </w:rPr>
        <w:t>».</w:t>
      </w:r>
      <w:r w:rsidRPr="00D64A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6750A9" w14:textId="760595C5" w:rsidR="00035BE3" w:rsidRPr="002159ED" w:rsidRDefault="00035BE3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4A9F">
        <w:rPr>
          <w:rFonts w:ascii="Times New Roman" w:hAnsi="Times New Roman"/>
          <w:color w:val="000000"/>
          <w:sz w:val="28"/>
          <w:szCs w:val="28"/>
        </w:rPr>
        <w:t xml:space="preserve">Система электронного учета музейных предметов и музейных коллекций отлажена, план по занесению музейных предметов в </w:t>
      </w:r>
      <w:proofErr w:type="spellStart"/>
      <w:r w:rsidRPr="00D64A9F">
        <w:rPr>
          <w:rFonts w:ascii="Times New Roman" w:hAnsi="Times New Roman"/>
          <w:color w:val="000000"/>
          <w:sz w:val="28"/>
          <w:szCs w:val="28"/>
        </w:rPr>
        <w:t>Госкаталог</w:t>
      </w:r>
      <w:proofErr w:type="spellEnd"/>
      <w:r w:rsidRPr="00D64A9F">
        <w:rPr>
          <w:rFonts w:ascii="Times New Roman" w:hAnsi="Times New Roman"/>
          <w:color w:val="000000"/>
          <w:sz w:val="28"/>
          <w:szCs w:val="28"/>
        </w:rPr>
        <w:t xml:space="preserve"> выполняется.</w:t>
      </w:r>
    </w:p>
    <w:p w14:paraId="1A45CF0A" w14:textId="77777777" w:rsidR="00035BE3" w:rsidRPr="00D64A9F" w:rsidRDefault="00035BE3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4A9F">
        <w:rPr>
          <w:rFonts w:ascii="Times New Roman" w:hAnsi="Times New Roman"/>
          <w:color w:val="000000"/>
          <w:sz w:val="28"/>
          <w:szCs w:val="28"/>
        </w:rPr>
        <w:t>Предполагается дальнейшее внедрение комплексных автоматизированных музейных информационных систем, которые будут способствовать развитию информационных технологий в музейной деятельности.</w:t>
      </w:r>
    </w:p>
    <w:p w14:paraId="0324721A" w14:textId="77777777" w:rsidR="00035BE3" w:rsidRPr="002159ED" w:rsidRDefault="00035BE3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Сохраняется потребность в укреплении материально-технической базы музея, в обеспечении современным оборудованием для хранения и использования музейных фондов, внедрении технологических и организационных инноваций в деятельность учреждения.</w:t>
      </w:r>
    </w:p>
    <w:p w14:paraId="2839FD27" w14:textId="77777777" w:rsidR="00035BE3" w:rsidRPr="002159ED" w:rsidRDefault="00035BE3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В целях обеспечения сохранности культурных ценностей, защиты их от разрушения и хищения помещения музея оснащены противопожарным оборудованием, системой автоматического пожаротушения, пожарной и охранной сигнализацией.</w:t>
      </w:r>
    </w:p>
    <w:p w14:paraId="53B1935E" w14:textId="77777777" w:rsidR="00035BE3" w:rsidRPr="00507DC1" w:rsidRDefault="00035BE3" w:rsidP="00507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Также для создания благоприятных условий для изучения и показа культурных ценностей необходимо помещения музея оснастить приборами </w:t>
      </w:r>
      <w:r w:rsidRPr="00507DC1">
        <w:rPr>
          <w:rFonts w:ascii="Times New Roman" w:hAnsi="Times New Roman"/>
          <w:color w:val="000000"/>
          <w:sz w:val="28"/>
          <w:szCs w:val="28"/>
        </w:rPr>
        <w:t>климатического контроля.</w:t>
      </w:r>
    </w:p>
    <w:p w14:paraId="49E5049F" w14:textId="4F4FA725" w:rsidR="00035BE3" w:rsidRPr="002159ED" w:rsidRDefault="00035BE3" w:rsidP="00507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07DC1">
        <w:rPr>
          <w:rFonts w:ascii="Times New Roman" w:hAnsi="Times New Roman"/>
          <w:color w:val="000000"/>
          <w:sz w:val="28"/>
          <w:szCs w:val="28"/>
        </w:rPr>
        <w:t>Требует решения проблема укрепления кадрового состава музея, как профильными специалистами, так и людьми, обладающие знаниями и навыками менеджмента и маркетинга.</w:t>
      </w:r>
    </w:p>
    <w:p w14:paraId="6E0ED87D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 xml:space="preserve">2. Основная цель, задачи, </w:t>
      </w:r>
      <w:r w:rsidR="000A3FF9" w:rsidRPr="002159ED">
        <w:rPr>
          <w:rFonts w:ascii="Times New Roman" w:hAnsi="Times New Roman"/>
          <w:b/>
          <w:sz w:val="28"/>
          <w:szCs w:val="28"/>
        </w:rPr>
        <w:t>этапы сроки</w:t>
      </w:r>
    </w:p>
    <w:p w14:paraId="4A9434A9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>выполнения и показатели подпрограммы</w:t>
      </w:r>
      <w:r w:rsidR="00A8384D" w:rsidRPr="002159ED">
        <w:rPr>
          <w:rFonts w:ascii="Times New Roman" w:hAnsi="Times New Roman"/>
          <w:b/>
          <w:sz w:val="28"/>
          <w:szCs w:val="28"/>
        </w:rPr>
        <w:t xml:space="preserve"> 1</w:t>
      </w:r>
    </w:p>
    <w:p w14:paraId="32B51DF9" w14:textId="77777777" w:rsidR="003A783B" w:rsidRPr="002159ED" w:rsidRDefault="003A783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</w:t>
      </w: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>года, целью подпрограммы определено сохранение и эффективное использование культурного наследия Краснотуранского района.</w:t>
      </w:r>
    </w:p>
    <w:p w14:paraId="694BA67B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Достижение данной цели потребует решения следующих задач:</w:t>
      </w:r>
    </w:p>
    <w:p w14:paraId="163EB266" w14:textId="77777777" w:rsidR="003A783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Задача 1. Развитие библиотечного дела.</w:t>
      </w:r>
    </w:p>
    <w:p w14:paraId="7E4EB43D" w14:textId="77777777" w:rsidR="003A783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Задача 2. Р</w:t>
      </w:r>
      <w:r w:rsidR="003A783B" w:rsidRPr="002159ED">
        <w:rPr>
          <w:rFonts w:ascii="Times New Roman" w:hAnsi="Times New Roman"/>
          <w:color w:val="000000"/>
          <w:sz w:val="28"/>
          <w:szCs w:val="28"/>
        </w:rPr>
        <w:t>азвитие музейного дела.</w:t>
      </w:r>
    </w:p>
    <w:p w14:paraId="2C65896A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Сроки исполнения подпрограммы: 2014 - 2030 годы.</w:t>
      </w:r>
    </w:p>
    <w:p w14:paraId="4E5567B9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Этапы подпрограммы:</w:t>
      </w:r>
    </w:p>
    <w:p w14:paraId="3D78F13C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14:paraId="0B4E24FF" w14:textId="7FFBC662" w:rsidR="003A783B" w:rsidRPr="002159ED" w:rsidRDefault="003A783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Целевые индикаторы реализации подпрограммы приведены в приложении № 1 к муниципальной программе.</w:t>
      </w:r>
    </w:p>
    <w:p w14:paraId="4FEDFF29" w14:textId="77777777" w:rsidR="003A783B" w:rsidRPr="002159ED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>3. Механизм реализации подпрограммы</w:t>
      </w:r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14:paraId="7862AE65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 Главным распорядителем бюджетных средств являе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Pr="002159ED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Краснотуранского района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.</w:t>
      </w:r>
    </w:p>
    <w:p w14:paraId="7CC9451C" w14:textId="5BB8D280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 Расходы на обеспечение деятельности подведомственных учреждений осуществляются в соответствии постановления администрации Краснотуранского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района от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FE8" w:rsidRPr="002159ED">
        <w:rPr>
          <w:rFonts w:ascii="Times New Roman" w:hAnsi="Times New Roman"/>
          <w:color w:val="000000"/>
          <w:sz w:val="28"/>
          <w:szCs w:val="28"/>
        </w:rPr>
        <w:t>01.02.2018 г № 5</w:t>
      </w:r>
      <w:r w:rsidRPr="002159ED">
        <w:rPr>
          <w:rFonts w:ascii="Times New Roman" w:hAnsi="Times New Roman"/>
          <w:color w:val="000000"/>
          <w:sz w:val="28"/>
          <w:szCs w:val="28"/>
        </w:rPr>
        <w:t>9-п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муниципальных заданий».</w:t>
      </w:r>
    </w:p>
    <w:p w14:paraId="506D3D14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 Текущее управление и контроль за реализацией подпрограммы осуществляет отдел культуры, молодежи и спорта администрации Краснотуранского района.</w:t>
      </w:r>
    </w:p>
    <w:p w14:paraId="09CD167D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BE4744E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Краснотуранского района осуществляет:</w:t>
      </w:r>
    </w:p>
    <w:p w14:paraId="264EA556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14:paraId="32299548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2) непосредственный контроль за ходом реализации мероприятий подпрограммы;</w:t>
      </w:r>
    </w:p>
    <w:p w14:paraId="0050B81D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3) подготовку отчетов о реализации подпрограммы.</w:t>
      </w:r>
    </w:p>
    <w:p w14:paraId="33B3D28E" w14:textId="2B77705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CC7780" w:rsidRPr="002159ED">
        <w:rPr>
          <w:rFonts w:ascii="Times New Roman" w:hAnsi="Times New Roman"/>
          <w:color w:val="000000"/>
          <w:sz w:val="28"/>
          <w:szCs w:val="28"/>
        </w:rPr>
        <w:t xml:space="preserve"> и годовой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отчетности в соответствии с макетом </w:t>
      </w:r>
      <w:hyperlink w:anchor="Par1252" w:history="1">
        <w:r w:rsidRPr="002159ED"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 w:rsidRPr="002159ED">
        <w:rPr>
          <w:rFonts w:ascii="Times New Roman" w:hAnsi="Times New Roman"/>
          <w:color w:val="000000"/>
          <w:sz w:val="28"/>
          <w:szCs w:val="28"/>
        </w:rPr>
        <w:t xml:space="preserve"> о реализации муниципальной программы в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о</w:t>
      </w:r>
      <w:r w:rsidRPr="002159ED">
        <w:rPr>
          <w:rFonts w:ascii="Times New Roman" w:hAnsi="Times New Roman"/>
          <w:color w:val="000000"/>
          <w:sz w:val="28"/>
          <w:szCs w:val="28"/>
        </w:rPr>
        <w:t>тдел планирования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 xml:space="preserve"> и экономического развития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ф</w:t>
      </w:r>
      <w:r w:rsidRPr="002159ED">
        <w:rPr>
          <w:rFonts w:ascii="Times New Roman" w:hAnsi="Times New Roman"/>
          <w:color w:val="000000"/>
          <w:sz w:val="28"/>
          <w:szCs w:val="28"/>
        </w:rPr>
        <w:t>инансовое управление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 xml:space="preserve"> администрации района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14A156E6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Обеспечение целевого расходования бюджетных средств, контроля </w:t>
      </w:r>
      <w:r w:rsidRPr="002159ED">
        <w:rPr>
          <w:rFonts w:ascii="Times New Roman" w:hAnsi="Times New Roman"/>
          <w:color w:val="000000"/>
          <w:sz w:val="28"/>
          <w:szCs w:val="28"/>
        </w:rPr>
        <w:br/>
        <w:t xml:space="preserve">за ходом реализации мероприятий подпрограммы и за достижением конечных результатов осуществляется главными распорядителями </w:t>
      </w: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>бюджетных средств и получателями бюджетных средств.</w:t>
      </w:r>
    </w:p>
    <w:p w14:paraId="0C8F7818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Краснотуранского района вправе запрашивать у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исполнителей мероприятий подпрограммы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76FEEF95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администрации Краснотуранского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278B81AA" w14:textId="77777777" w:rsidR="003A783B" w:rsidRPr="002159ED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>4. Характеристика основных мероприятий подпрограммы</w:t>
      </w:r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14:paraId="2DFA1F24" w14:textId="77777777" w:rsidR="003A783B" w:rsidRPr="002159ED" w:rsidRDefault="006B3EC7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hyperlink w:anchor="Par573" w:history="1">
        <w:r w:rsidR="003A783B" w:rsidRPr="002159ED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="003A783B" w:rsidRPr="002159ED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3A783B" w:rsidRPr="002159ED">
        <w:rPr>
          <w:rFonts w:ascii="Times New Roman" w:hAnsi="Times New Roman"/>
          <w:color w:val="000000"/>
          <w:sz w:val="28"/>
          <w:szCs w:val="28"/>
        </w:rPr>
        <w:t xml:space="preserve"> приведен в приложении                          № 2 к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3A783B" w:rsidRPr="002159ED">
        <w:rPr>
          <w:rFonts w:ascii="Times New Roman" w:hAnsi="Times New Roman"/>
          <w:color w:val="000000"/>
          <w:sz w:val="28"/>
          <w:szCs w:val="28"/>
        </w:rPr>
        <w:t>программе.</w:t>
      </w:r>
    </w:p>
    <w:p w14:paraId="6F896D62" w14:textId="77777777" w:rsidR="003A783B" w:rsidRPr="002159E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Перечень источников и объемы финансирования подпрограммы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приведены в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приложениях №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4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и №5 к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программе.</w:t>
      </w:r>
    </w:p>
    <w:p w14:paraId="6BADB757" w14:textId="77777777" w:rsidR="00E40E6B" w:rsidRPr="002159ED" w:rsidRDefault="00983676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>П</w:t>
      </w:r>
      <w:r w:rsidR="00E40E6B" w:rsidRPr="002159ED">
        <w:rPr>
          <w:rFonts w:ascii="Times New Roman" w:hAnsi="Times New Roman"/>
          <w:b/>
          <w:sz w:val="28"/>
          <w:szCs w:val="28"/>
        </w:rPr>
        <w:t>одпрограмм</w:t>
      </w:r>
      <w:r w:rsidRPr="002159ED">
        <w:rPr>
          <w:rFonts w:ascii="Times New Roman" w:hAnsi="Times New Roman"/>
          <w:b/>
          <w:sz w:val="28"/>
          <w:szCs w:val="28"/>
        </w:rPr>
        <w:t>а</w:t>
      </w:r>
      <w:r w:rsidR="00E40E6B" w:rsidRPr="002159ED">
        <w:rPr>
          <w:rFonts w:ascii="Times New Roman" w:hAnsi="Times New Roman"/>
          <w:b/>
          <w:sz w:val="28"/>
          <w:szCs w:val="28"/>
        </w:rPr>
        <w:t xml:space="preserve"> 2</w:t>
      </w:r>
      <w:r w:rsidRPr="002159ED">
        <w:rPr>
          <w:rFonts w:ascii="Times New Roman" w:hAnsi="Times New Roman"/>
          <w:b/>
          <w:sz w:val="28"/>
          <w:szCs w:val="28"/>
        </w:rPr>
        <w:t>.</w:t>
      </w:r>
      <w:r w:rsidR="00E40E6B" w:rsidRPr="002159ED">
        <w:rPr>
          <w:rFonts w:ascii="Times New Roman" w:hAnsi="Times New Roman"/>
          <w:sz w:val="28"/>
          <w:szCs w:val="28"/>
        </w:rPr>
        <w:t xml:space="preserve"> </w:t>
      </w:r>
      <w:r w:rsidR="00E40E6B" w:rsidRPr="002159ED">
        <w:rPr>
          <w:rFonts w:ascii="Times New Roman" w:hAnsi="Times New Roman"/>
          <w:b/>
          <w:sz w:val="28"/>
          <w:szCs w:val="28"/>
        </w:rPr>
        <w:t xml:space="preserve"> «Поддержка искусства и народного творчества»</w:t>
      </w:r>
    </w:p>
    <w:p w14:paraId="025F85A3" w14:textId="77777777" w:rsidR="00983676" w:rsidRPr="002159ED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2596699A" w14:textId="77777777" w:rsidR="00E40E6B" w:rsidRPr="002159ED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>Паспорт подпрограммы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40E6B" w:rsidRPr="006B3EC7" w14:paraId="45CF2639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8A9" w14:textId="77777777" w:rsidR="00E40E6B" w:rsidRPr="006B3EC7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E75" w14:textId="77777777" w:rsidR="00E40E6B" w:rsidRPr="006B3EC7" w:rsidRDefault="00E40E6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«Поддержка искусства </w:t>
            </w:r>
          </w:p>
          <w:p w14:paraId="711B77C8" w14:textId="77777777" w:rsidR="00E40E6B" w:rsidRPr="006B3EC7" w:rsidRDefault="00E40E6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и народного творчества» (далее – подпрограмма</w:t>
            </w:r>
            <w:r w:rsidR="00B54FAB" w:rsidRPr="006B3EC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E6B" w:rsidRPr="006B3EC7" w14:paraId="51B9CE13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835" w14:textId="77777777" w:rsidR="00E40E6B" w:rsidRPr="006B3EC7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861" w14:textId="77777777" w:rsidR="00E40E6B" w:rsidRPr="006B3EC7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B54FAB" w:rsidRPr="006B3EC7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1683E3" w14:textId="77777777" w:rsidR="00E40E6B" w:rsidRPr="006B3EC7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МБУК Краснотуранский РДК;</w:t>
            </w:r>
          </w:p>
          <w:p w14:paraId="52CE5C5A" w14:textId="77777777" w:rsidR="00B54FAB" w:rsidRPr="006B3EC7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</w:tc>
      </w:tr>
      <w:tr w:rsidR="00E40E6B" w:rsidRPr="006B3EC7" w14:paraId="00A2CE60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F86" w14:textId="77777777" w:rsidR="00E40E6B" w:rsidRPr="006B3EC7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14:paraId="4CE0229A" w14:textId="77777777" w:rsidR="00E40E6B" w:rsidRPr="006B3EC7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F80" w14:textId="77777777" w:rsidR="00E40E6B" w:rsidRPr="006B3EC7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О</w:t>
            </w:r>
            <w:r w:rsidR="00E40E6B" w:rsidRPr="006B3EC7">
              <w:rPr>
                <w:rFonts w:ascii="Times New Roman" w:hAnsi="Times New Roman"/>
                <w:sz w:val="24"/>
                <w:szCs w:val="24"/>
              </w:rPr>
              <w:t>беспечение доступа населения Краснотуранского района к культурным благам и участию в культурной жизни</w:t>
            </w:r>
          </w:p>
        </w:tc>
      </w:tr>
      <w:tr w:rsidR="00E40E6B" w:rsidRPr="006B3EC7" w14:paraId="79BCF3DF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96F" w14:textId="77777777" w:rsidR="00E40E6B" w:rsidRPr="006B3EC7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14:paraId="5CAEEF69" w14:textId="77777777" w:rsidR="00E40E6B" w:rsidRPr="006B3EC7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60F" w14:textId="40B8ED60" w:rsidR="00F507FB" w:rsidRPr="006B3EC7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</w:t>
            </w:r>
            <w:r w:rsidR="00F507FB" w:rsidRPr="006B3EC7">
              <w:rPr>
                <w:rFonts w:ascii="Times New Roman" w:hAnsi="Times New Roman"/>
                <w:sz w:val="24"/>
                <w:szCs w:val="24"/>
              </w:rPr>
              <w:t xml:space="preserve"> по видам искусства;</w:t>
            </w:r>
          </w:p>
          <w:p w14:paraId="723E16A1" w14:textId="21ACA074" w:rsidR="00E40E6B" w:rsidRPr="006B3EC7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С</w:t>
            </w:r>
            <w:r w:rsidR="00E40E6B" w:rsidRPr="006B3EC7">
              <w:rPr>
                <w:rFonts w:ascii="Times New Roman" w:hAnsi="Times New Roman"/>
                <w:sz w:val="24"/>
                <w:szCs w:val="24"/>
              </w:rPr>
              <w:t>охранение и развитие традиционной народной культуры;</w:t>
            </w:r>
          </w:p>
          <w:p w14:paraId="52F720A3" w14:textId="77777777" w:rsidR="00E40E6B" w:rsidRPr="006B3EC7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П</w:t>
            </w:r>
            <w:r w:rsidR="00E40E6B" w:rsidRPr="006B3EC7">
              <w:rPr>
                <w:rFonts w:ascii="Times New Roman" w:hAnsi="Times New Roman"/>
                <w:sz w:val="24"/>
                <w:szCs w:val="24"/>
              </w:rPr>
              <w:t>оддержка творческих инициатив населения и организаций культуры;</w:t>
            </w:r>
          </w:p>
          <w:p w14:paraId="6DABFAAF" w14:textId="77777777" w:rsidR="00E40E6B" w:rsidRPr="006B3EC7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О</w:t>
            </w:r>
            <w:r w:rsidR="00E40E6B" w:rsidRPr="006B3EC7">
              <w:rPr>
                <w:rFonts w:ascii="Times New Roman" w:hAnsi="Times New Roman"/>
                <w:sz w:val="24"/>
                <w:szCs w:val="24"/>
              </w:rPr>
              <w:t>рганизация и проведение культурных мероприятий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E6B" w:rsidRPr="006B3EC7" w14:paraId="43A20858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C38" w14:textId="77777777" w:rsidR="00E40E6B" w:rsidRPr="006B3EC7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Показатели результативности подпрограммы</w:t>
            </w:r>
          </w:p>
          <w:p w14:paraId="3FAFC413" w14:textId="77777777" w:rsidR="00E40E6B" w:rsidRPr="006B3EC7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DAD" w14:textId="77777777" w:rsidR="00E40E6B" w:rsidRPr="006B3EC7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</w:tr>
      <w:tr w:rsidR="00E40E6B" w:rsidRPr="006B3EC7" w14:paraId="2F72562B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149" w14:textId="77777777" w:rsidR="00E40E6B" w:rsidRPr="006B3EC7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4C8" w14:textId="77777777" w:rsidR="00E40E6B" w:rsidRPr="006B3EC7" w:rsidRDefault="007B4AD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4A7AA8" w:rsidRPr="006B3EC7">
              <w:rPr>
                <w:rFonts w:ascii="Times New Roman" w:hAnsi="Times New Roman"/>
                <w:sz w:val="24"/>
                <w:szCs w:val="24"/>
              </w:rPr>
              <w:t>- 2030</w:t>
            </w:r>
            <w:r w:rsidR="00E40E6B" w:rsidRPr="006B3EC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E2961" w:rsidRPr="006B3EC7" w14:paraId="27C82479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B3A" w14:textId="6D12B263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752" w14:textId="29DB2242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на 2014 </w:t>
            </w:r>
            <w:r w:rsidR="00223A5A" w:rsidRPr="006B3EC7">
              <w:rPr>
                <w:rFonts w:ascii="Times New Roman" w:hAnsi="Times New Roman"/>
                <w:sz w:val="24"/>
                <w:szCs w:val="24"/>
              </w:rPr>
              <w:t>– 2025</w:t>
            </w:r>
            <w:r w:rsidR="00577B77" w:rsidRPr="006B3EC7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421 498,1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7EDBCFE6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год –   8 386,2 тыс. рублей</w:t>
            </w:r>
          </w:p>
          <w:p w14:paraId="51C3B16D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2015 год –   8 964,9 тыс. рублей</w:t>
            </w:r>
          </w:p>
          <w:p w14:paraId="5B7A7AA3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2016 год –   9 705,2 тыс. рублей</w:t>
            </w:r>
          </w:p>
          <w:p w14:paraId="04BFA978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2017 год – 19 265,0 тыс. рублей</w:t>
            </w:r>
          </w:p>
          <w:p w14:paraId="47D5036F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29 250,8 тыс. рублей</w:t>
            </w:r>
          </w:p>
          <w:p w14:paraId="51F1A4EC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32 087,3 тыс. рублей</w:t>
            </w:r>
          </w:p>
          <w:p w14:paraId="3E50C548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40 332,6 тыс. рублей</w:t>
            </w:r>
          </w:p>
          <w:p w14:paraId="3BAD22F0" w14:textId="2CB31B12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lastRenderedPageBreak/>
              <w:t>2021 год – 43 988,4 тыс. рублей</w:t>
            </w:r>
          </w:p>
          <w:p w14:paraId="7C222B79" w14:textId="68C4EA7E" w:rsidR="00FE2961" w:rsidRPr="006B3EC7" w:rsidRDefault="00577B7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2022 год – 47 741,2</w:t>
            </w:r>
            <w:r w:rsidR="00FE2961"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45EABC70" w14:textId="56BE072E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 72 197,3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594BFBB6" w14:textId="53265B4F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 54 789,6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03685296" w14:textId="67D51294" w:rsidR="00223A5A" w:rsidRPr="006B3EC7" w:rsidRDefault="00223A5A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2025 год –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 54 789,6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53046BF4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6BAE4CA0" w14:textId="0189B940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r w:rsidR="00577B77" w:rsidRPr="006B3EC7">
              <w:rPr>
                <w:rFonts w:ascii="Times New Roman" w:hAnsi="Times New Roman"/>
                <w:sz w:val="24"/>
                <w:szCs w:val="24"/>
              </w:rPr>
              <w:t xml:space="preserve">дств районного бюджета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366 476,7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18BE7FED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14:paraId="5F3E6CDB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14:paraId="78E2EB84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2016 год –   9 525,0 тыс. рублей</w:t>
            </w:r>
          </w:p>
          <w:p w14:paraId="34721E9D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12 085,8 тыс. рублей  </w:t>
            </w:r>
          </w:p>
          <w:p w14:paraId="190D4A06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19 227,0 тыс. рублей</w:t>
            </w:r>
          </w:p>
          <w:p w14:paraId="2DDD8B9E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20 325,4 тыс. рублей</w:t>
            </w:r>
          </w:p>
          <w:p w14:paraId="2741F229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39 168,6 тыс. рублей</w:t>
            </w:r>
          </w:p>
          <w:p w14:paraId="27F3C67E" w14:textId="1678348A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41 603,5 тыс. рублей</w:t>
            </w:r>
          </w:p>
          <w:p w14:paraId="4E12A112" w14:textId="3AABC02C" w:rsidR="00FE2961" w:rsidRPr="006B3EC7" w:rsidRDefault="00577B7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2022 год – 43 477,1</w:t>
            </w:r>
            <w:r w:rsidR="00FE2961"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BBA0C73" w14:textId="4B9BABEF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223A5A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54</w:t>
            </w:r>
            <w:r w:rsidR="00D64A9F" w:rsidRPr="006B3EC7">
              <w:rPr>
                <w:rFonts w:ascii="Times New Roman" w:hAnsi="Times New Roman"/>
                <w:sz w:val="24"/>
                <w:szCs w:val="24"/>
              </w:rPr>
              <w:t> 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807</w:t>
            </w:r>
            <w:r w:rsidR="00D64A9F" w:rsidRPr="006B3EC7">
              <w:rPr>
                <w:rFonts w:ascii="Times New Roman" w:hAnsi="Times New Roman"/>
                <w:sz w:val="24"/>
                <w:szCs w:val="24"/>
              </w:rPr>
              <w:t>,0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6B7C7A9B" w14:textId="2F581A50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 54</w:t>
            </w:r>
            <w:r w:rsidR="00D64A9F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789,6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31EBFF3E" w14:textId="3D60B9BB" w:rsidR="00223A5A" w:rsidRPr="006B3EC7" w:rsidRDefault="00223A5A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2025 год –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 54 789,6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21787C8E" w14:textId="3D3583C4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 xml:space="preserve">аевого бюджета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51 871,4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64F0AF6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год –      167,0 тыс. рублей  </w:t>
            </w:r>
          </w:p>
          <w:p w14:paraId="41643BC2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     506,0 тыс. рублей   </w:t>
            </w:r>
          </w:p>
          <w:p w14:paraId="3D556AC0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2016 год –        30,2 тыс. рублей</w:t>
            </w:r>
          </w:p>
          <w:p w14:paraId="10ED2976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  4 479,2 тыс. рублей       </w:t>
            </w:r>
          </w:p>
          <w:p w14:paraId="755C41F2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  9 923,8 тыс. рублей</w:t>
            </w:r>
          </w:p>
          <w:p w14:paraId="6F5AD5F3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11 561,9 тыс. рублей</w:t>
            </w:r>
          </w:p>
          <w:p w14:paraId="0ACEC0FE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2020 год –   1 164,0 тыс. рублей </w:t>
            </w:r>
          </w:p>
          <w:p w14:paraId="38CE9189" w14:textId="70B5D5FF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  2 384,9 тыс. рублей</w:t>
            </w:r>
          </w:p>
          <w:p w14:paraId="67B216A0" w14:textId="02002BB8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2022 год –   4 264,1 тыс. рублей</w:t>
            </w:r>
          </w:p>
          <w:p w14:paraId="361ADA82" w14:textId="2CA36A95" w:rsidR="00FE2961" w:rsidRPr="006B3EC7" w:rsidRDefault="00D64A9F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17 390,3</w:t>
            </w:r>
            <w:r w:rsidR="00FE2961"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F3D73A9" w14:textId="5EB8AE07" w:rsidR="00FE2961" w:rsidRPr="006B3EC7" w:rsidRDefault="00D64A9F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2024 год –          0,0 </w:t>
            </w:r>
            <w:r w:rsidR="00FE2961"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22DDF778" w14:textId="7071A1D9" w:rsidR="00223A5A" w:rsidRPr="006B3EC7" w:rsidRDefault="00223A5A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      </w:t>
            </w:r>
            <w:r w:rsidR="00D64A9F" w:rsidRPr="006B3E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0,0 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14:paraId="338AEA58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3 150 тыс. рублей, в том числе по годам:</w:t>
            </w:r>
          </w:p>
          <w:p w14:paraId="734D0489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год –        0,0 тыс. рублей</w:t>
            </w:r>
          </w:p>
          <w:p w14:paraId="6CB4026A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2015 год –        0,0 тыс. рублей</w:t>
            </w:r>
          </w:p>
          <w:p w14:paraId="50CD8615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2016 год –    150,0 тыс. рублей             </w:t>
            </w:r>
          </w:p>
          <w:p w14:paraId="779DAAEB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2 700,0 тыс. рублей    </w:t>
            </w:r>
          </w:p>
          <w:p w14:paraId="76B2EAA9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2018 год –    100,0 тыс. рублей               </w:t>
            </w:r>
          </w:p>
          <w:p w14:paraId="48E147CF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2019 год –    200,0 тыс. рублей   </w:t>
            </w:r>
          </w:p>
          <w:p w14:paraId="058CB821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2020 год –        0,0 тыс. рублей </w:t>
            </w:r>
          </w:p>
          <w:p w14:paraId="02807AFF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       0,0 тыс. рублей</w:t>
            </w:r>
          </w:p>
          <w:p w14:paraId="15FB342C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2022 год –        0,0 тыс. рублей </w:t>
            </w:r>
          </w:p>
          <w:p w14:paraId="610D43EB" w14:textId="77777777" w:rsidR="00FE2961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2023 год –        0,0 тыс. рублей     </w:t>
            </w:r>
          </w:p>
          <w:p w14:paraId="2E40D5EB" w14:textId="0A0229E1" w:rsidR="00223A5A" w:rsidRPr="006B3EC7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2024 год –        0,0 тыс. рублей      </w:t>
            </w:r>
          </w:p>
          <w:p w14:paraId="624C64E9" w14:textId="06A1363E" w:rsidR="00FE2961" w:rsidRPr="006B3EC7" w:rsidRDefault="00223A5A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       0,0 тыс. рублей      </w:t>
            </w:r>
          </w:p>
        </w:tc>
      </w:tr>
    </w:tbl>
    <w:p w14:paraId="7E1CB676" w14:textId="427583E0" w:rsidR="00B54FAB" w:rsidRPr="002159ED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Постановка </w:t>
      </w:r>
      <w:proofErr w:type="spellStart"/>
      <w:r w:rsidRPr="002159ED">
        <w:rPr>
          <w:rFonts w:ascii="Times New Roman" w:hAnsi="Times New Roman"/>
          <w:b/>
          <w:color w:val="000000"/>
          <w:sz w:val="28"/>
          <w:szCs w:val="28"/>
        </w:rPr>
        <w:t>общерайонной</w:t>
      </w:r>
      <w:proofErr w:type="spellEnd"/>
      <w:r w:rsidRPr="002159ED">
        <w:rPr>
          <w:rFonts w:ascii="Times New Roman" w:hAnsi="Times New Roman"/>
          <w:b/>
          <w:color w:val="000000"/>
          <w:sz w:val="28"/>
          <w:szCs w:val="28"/>
        </w:rPr>
        <w:t xml:space="preserve"> проблемы подпрограммы</w:t>
      </w:r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14:paraId="7D2CA29E" w14:textId="07AF0D80" w:rsidR="00F507FB" w:rsidRPr="002159ED" w:rsidRDefault="00F507F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Подпрограмма направлена на решение задач:</w:t>
      </w:r>
      <w:r w:rsidRPr="002159ED">
        <w:rPr>
          <w:rFonts w:ascii="Times New Roman" w:hAnsi="Times New Roman"/>
          <w:color w:val="000000"/>
          <w:sz w:val="28"/>
          <w:szCs w:val="28"/>
        </w:rPr>
        <w:tab/>
        <w:t>развитие системы дополнительного образования по видам искусства; сохранение и развитие традиционной народной культуры;</w:t>
      </w:r>
      <w:r w:rsidRPr="002159ED">
        <w:rPr>
          <w:rFonts w:ascii="Times New Roman" w:hAnsi="Times New Roman"/>
          <w:color w:val="000000"/>
          <w:sz w:val="28"/>
          <w:szCs w:val="28"/>
        </w:rPr>
        <w:tab/>
        <w:t xml:space="preserve">поддержка творческих инициатив </w:t>
      </w: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>населения и организаций культуры, организация и проведение культурно-</w:t>
      </w:r>
      <w:proofErr w:type="spellStart"/>
      <w:r w:rsidRPr="002159ED">
        <w:rPr>
          <w:rFonts w:ascii="Times New Roman" w:hAnsi="Times New Roman"/>
          <w:color w:val="000000"/>
          <w:sz w:val="28"/>
          <w:szCs w:val="28"/>
        </w:rPr>
        <w:t>просветительстких</w:t>
      </w:r>
      <w:proofErr w:type="spellEnd"/>
      <w:r w:rsidRPr="002159ED">
        <w:rPr>
          <w:rFonts w:ascii="Times New Roman" w:hAnsi="Times New Roman"/>
          <w:color w:val="000000"/>
          <w:sz w:val="28"/>
          <w:szCs w:val="28"/>
        </w:rPr>
        <w:t xml:space="preserve"> мероприятий.</w:t>
      </w:r>
    </w:p>
    <w:p w14:paraId="03C780E9" w14:textId="3467911E" w:rsidR="00B54FAB" w:rsidRPr="002159ED" w:rsidRDefault="00F8468C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FAB" w:rsidRPr="002159ED">
        <w:rPr>
          <w:rFonts w:ascii="Times New Roman" w:hAnsi="Times New Roman"/>
          <w:color w:val="000000"/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</w:t>
      </w:r>
    </w:p>
    <w:p w14:paraId="17A924F1" w14:textId="77777777" w:rsidR="00B54FAB" w:rsidRPr="002159ED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В сфере культуры в сельской местности, наиболее массовыми, доступными и востребованными учреждениями остаются учреждения культурно-досугового типа — это Дома культуры, сельские клубы. </w:t>
      </w:r>
    </w:p>
    <w:p w14:paraId="4EFAF12A" w14:textId="77777777" w:rsidR="00B54FAB" w:rsidRPr="002159ED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В целом для учреждений культурно-досугового типа района характерны те же системные проблемы, как и для края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</w:p>
    <w:p w14:paraId="0C02BA44" w14:textId="77777777" w:rsidR="00B54FAB" w:rsidRPr="002159ED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Происходит отток специалистов, имеющих высшее и среднее профессиональное образование, 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14:paraId="5FB08CA8" w14:textId="77777777" w:rsidR="00B54FAB" w:rsidRPr="002159ED" w:rsidRDefault="00B54FA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proofErr w:type="spellStart"/>
      <w:r w:rsidRPr="002159ED">
        <w:rPr>
          <w:rFonts w:ascii="Times New Roman" w:hAnsi="Times New Roman"/>
          <w:color w:val="000000"/>
          <w:sz w:val="28"/>
          <w:szCs w:val="28"/>
        </w:rPr>
        <w:t>вовлечённости</w:t>
      </w:r>
      <w:proofErr w:type="spellEnd"/>
      <w:r w:rsidRPr="002159ED">
        <w:rPr>
          <w:rFonts w:ascii="Times New Roman" w:hAnsi="Times New Roman"/>
          <w:color w:val="000000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14:paraId="1310ED97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</w:t>
      </w:r>
    </w:p>
    <w:p w14:paraId="0B776432" w14:textId="6B55E5C2" w:rsidR="00B54FAB" w:rsidRPr="002159ED" w:rsidRDefault="00B54FA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В целях поддержки творческих инициатив населения муниципальным учреждениям культуры и образовательным учреждениям в области искусства на реализацию социокультурных проектов ежегодно предоставляются субсидии</w:t>
      </w:r>
      <w:r w:rsidR="00A11D33" w:rsidRPr="002159ED">
        <w:rPr>
          <w:rFonts w:ascii="Times New Roman" w:hAnsi="Times New Roman"/>
          <w:color w:val="000000"/>
          <w:sz w:val="28"/>
          <w:szCs w:val="28"/>
        </w:rPr>
        <w:t xml:space="preserve"> из краевого бюджета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E4B7753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Детская школа искусств создает условия для формирования необходимой творческой среды, способствующей раннему выявлению и обучению детей, одаренных в области искусства, в том числе для их дальнейшего профессионального становления. </w:t>
      </w:r>
    </w:p>
    <w:p w14:paraId="302DAEF4" w14:textId="4F5E0E93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Наряду с обучением</w:t>
      </w:r>
      <w:r w:rsidR="00A11D33" w:rsidRPr="002159ED">
        <w:rPr>
          <w:rFonts w:ascii="Times New Roman" w:hAnsi="Times New Roman"/>
          <w:color w:val="000000"/>
          <w:sz w:val="28"/>
          <w:szCs w:val="28"/>
        </w:rPr>
        <w:t>,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приоритетными направлениями в работе </w:t>
      </w:r>
      <w:r w:rsidR="00A11D33" w:rsidRPr="002159ED">
        <w:rPr>
          <w:rFonts w:ascii="Times New Roman" w:hAnsi="Times New Roman"/>
          <w:color w:val="000000"/>
          <w:sz w:val="28"/>
          <w:szCs w:val="28"/>
        </w:rPr>
        <w:t>детской школы искусств являются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развитие детских творческих коллективов, просветительская деятельность, сохранение традиций классической и народной музыки, творческая самореализация и развитие индивидуальных способностей каждого ребенка.</w:t>
      </w:r>
    </w:p>
    <w:p w14:paraId="639D8D99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Для успешной работы школе необходима модернизация материально-технической базы, капитальный ремонт и увеличение учебных площадей, это </w:t>
      </w: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позволит расширить перечень образовательных услуг, привлечь на работу в село молодых специалистов и увеличить количество учащихся, повысить значимость школы искусств в социально-культурном пространстве, в том числе – духовно-нравственном воспитании подрастающего поколения.  </w:t>
      </w:r>
    </w:p>
    <w:p w14:paraId="01872001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 xml:space="preserve">2. Основная цель, задачи, этапы и сроки </w:t>
      </w:r>
    </w:p>
    <w:p w14:paraId="37E382E8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>выполнения и показатели подпрограммы</w:t>
      </w:r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14:paraId="2E21CF22" w14:textId="34C0FC3E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 определено обеспечение доступа населения </w:t>
      </w:r>
      <w:r w:rsidR="003F005A" w:rsidRPr="002159ED">
        <w:rPr>
          <w:rFonts w:ascii="Times New Roman" w:hAnsi="Times New Roman"/>
          <w:color w:val="000000"/>
          <w:sz w:val="28"/>
          <w:szCs w:val="28"/>
        </w:rPr>
        <w:t>Краснотуранского района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к культурным благам и участию в культурной жизни.</w:t>
      </w:r>
    </w:p>
    <w:p w14:paraId="621409EA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Достижение данной цели в районе потребует решения следующих задач:</w:t>
      </w:r>
    </w:p>
    <w:p w14:paraId="526E8366" w14:textId="74EA6E32" w:rsidR="007C7175" w:rsidRPr="002159ED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 xml:space="preserve">Развитие системы дополнительного образования </w:t>
      </w:r>
      <w:r w:rsidR="00877313">
        <w:rPr>
          <w:rFonts w:ascii="Times New Roman" w:hAnsi="Times New Roman"/>
          <w:sz w:val="28"/>
          <w:szCs w:val="28"/>
        </w:rPr>
        <w:t>по видам</w:t>
      </w:r>
      <w:r w:rsidRPr="002159ED">
        <w:rPr>
          <w:rFonts w:ascii="Times New Roman" w:hAnsi="Times New Roman"/>
          <w:sz w:val="28"/>
          <w:szCs w:val="28"/>
        </w:rPr>
        <w:t xml:space="preserve"> искусств</w:t>
      </w:r>
      <w:r w:rsidR="00877313">
        <w:rPr>
          <w:rFonts w:ascii="Times New Roman" w:hAnsi="Times New Roman"/>
          <w:sz w:val="28"/>
          <w:szCs w:val="28"/>
        </w:rPr>
        <w:t>а</w:t>
      </w:r>
      <w:r w:rsidRPr="002159ED">
        <w:rPr>
          <w:rFonts w:ascii="Times New Roman" w:hAnsi="Times New Roman"/>
          <w:sz w:val="28"/>
          <w:szCs w:val="28"/>
        </w:rPr>
        <w:t>;</w:t>
      </w:r>
    </w:p>
    <w:p w14:paraId="74B3C714" w14:textId="5CF9BAAA" w:rsidR="007C7175" w:rsidRPr="002159ED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культуры;</w:t>
      </w:r>
    </w:p>
    <w:p w14:paraId="2FE9411A" w14:textId="78D32E02" w:rsidR="007C7175" w:rsidRPr="002159ED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Поддержка творческих инициатив населения и организаций культуры;</w:t>
      </w:r>
    </w:p>
    <w:p w14:paraId="35B8D30B" w14:textId="1964FCB0" w:rsidR="007C7175" w:rsidRPr="002159ED" w:rsidRDefault="007C7175" w:rsidP="00D64A9F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Организация и проведение культурных мероприятий.</w:t>
      </w:r>
    </w:p>
    <w:p w14:paraId="5447796A" w14:textId="17E7E13E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Сроки исполнения подпрограммы: 2014 - 2030 годы.</w:t>
      </w:r>
    </w:p>
    <w:p w14:paraId="5509C1D5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Подпрограмма не предусматривает отдельные этапы реализации.</w:t>
      </w:r>
    </w:p>
    <w:p w14:paraId="725DD88D" w14:textId="77777777" w:rsidR="00B54FAB" w:rsidRPr="002159ED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Целевые индикаторы реализации подпрограммы приведены в приложении № 1 к муниципальной программе.</w:t>
      </w:r>
    </w:p>
    <w:p w14:paraId="3FDB2706" w14:textId="77777777" w:rsidR="00B54FAB" w:rsidRPr="002159ED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>3. Механизм реализации подпрограммы</w:t>
      </w:r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14:paraId="5574DC68" w14:textId="77777777" w:rsidR="00B54FAB" w:rsidRPr="002159ED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Главный распорядитель бюджетных средств – отдел культуры, молодежи и спорта администрации Краснотуранского района (далее – Отдел).</w:t>
      </w:r>
    </w:p>
    <w:p w14:paraId="7F3869B4" w14:textId="4CEDB942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деятельности подведомственных учреждений осуществляются в соответствии постановления администрации Краснотуранского района от </w:t>
      </w:r>
      <w:r w:rsidR="00893432" w:rsidRPr="002159ED">
        <w:rPr>
          <w:rFonts w:ascii="Times New Roman" w:hAnsi="Times New Roman"/>
          <w:color w:val="000000"/>
          <w:sz w:val="28"/>
          <w:szCs w:val="28"/>
        </w:rPr>
        <w:t>01.02.2018 г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93432" w:rsidRPr="002159ED">
        <w:rPr>
          <w:rFonts w:ascii="Times New Roman" w:hAnsi="Times New Roman"/>
          <w:color w:val="000000"/>
          <w:sz w:val="28"/>
          <w:szCs w:val="28"/>
        </w:rPr>
        <w:t>5</w:t>
      </w:r>
      <w:r w:rsidRPr="002159ED">
        <w:rPr>
          <w:rFonts w:ascii="Times New Roman" w:hAnsi="Times New Roman"/>
          <w:color w:val="000000"/>
          <w:sz w:val="28"/>
          <w:szCs w:val="28"/>
        </w:rPr>
        <w:t>9-п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муниципальных заданий».</w:t>
      </w:r>
    </w:p>
    <w:p w14:paraId="323C1C1F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Текущее управление и контроль за реализацией подпрограммы осуществляет отдел культуры, молодежи и спорта администрации Краснотуранского района.</w:t>
      </w:r>
    </w:p>
    <w:p w14:paraId="470FA34F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DF8E391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Краснотуранского района осуществляет:</w:t>
      </w:r>
    </w:p>
    <w:p w14:paraId="103F11AA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14:paraId="5E954E05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2) непосредственный контроль за ходом реализации мероприятий подпрограммы;</w:t>
      </w:r>
    </w:p>
    <w:p w14:paraId="20DEF68D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3) подготовку отчетов о реализации подпрограммы.</w:t>
      </w:r>
    </w:p>
    <w:p w14:paraId="24A545CF" w14:textId="66620254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A11D33" w:rsidRPr="002159ED">
        <w:rPr>
          <w:rFonts w:ascii="Times New Roman" w:hAnsi="Times New Roman"/>
          <w:color w:val="000000"/>
          <w:sz w:val="28"/>
          <w:szCs w:val="28"/>
        </w:rPr>
        <w:t xml:space="preserve"> и годовой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отчетности в соответствии с макетом </w:t>
      </w:r>
      <w:hyperlink w:anchor="Par1252" w:history="1">
        <w:r w:rsidRPr="002159ED"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 w:rsidRPr="002159ED">
        <w:rPr>
          <w:rFonts w:ascii="Times New Roman" w:hAnsi="Times New Roman"/>
          <w:color w:val="000000"/>
          <w:sz w:val="28"/>
          <w:szCs w:val="28"/>
        </w:rPr>
        <w:t xml:space="preserve"> о реализации муниципальной программы в отдел планирования и экономического развития и финансовое управление администрации района.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7373CDB8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Обеспечение целевого расходования бюджетных средств, контроля </w:t>
      </w:r>
      <w:r w:rsidRPr="002159ED">
        <w:rPr>
          <w:rFonts w:ascii="Times New Roman" w:hAnsi="Times New Roman"/>
          <w:color w:val="000000"/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3CA7FC89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Краснотуранского района вправе запрашивать у исполнителей мероприятий подпрограммы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138FF4CE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Краснотуранского района.</w:t>
      </w:r>
    </w:p>
    <w:p w14:paraId="220DFDDD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>4. Характеристика основных мероприятий подпрограммы</w:t>
      </w:r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14:paraId="0DD0D31E" w14:textId="77777777" w:rsidR="00B54FAB" w:rsidRPr="002159ED" w:rsidRDefault="006B3EC7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hyperlink r:id="rId17" w:anchor="Par573" w:history="1">
        <w:r w:rsidR="00B54FAB" w:rsidRPr="002159ED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="00B54FAB" w:rsidRPr="002159ED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 приведен в приложении                          № 2 к программе.</w:t>
      </w:r>
    </w:p>
    <w:p w14:paraId="0BB03C35" w14:textId="6FD48877" w:rsidR="00877EC2" w:rsidRPr="002159ED" w:rsidRDefault="00877EC2" w:rsidP="00D64A9F">
      <w:pPr>
        <w:shd w:val="clear" w:color="auto" w:fill="FFFFFF" w:themeFill="background1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Формированию уникального образа культуры района, обеспечению самобытности развития территории способствует реализация культурных брендовых мероприятий, актуализирующих историческую и современную действительность района, в том числе ежегодный межрайонный праздник национальных культур «</w:t>
      </w:r>
      <w:proofErr w:type="spellStart"/>
      <w:r w:rsidRPr="002159ED">
        <w:rPr>
          <w:rFonts w:ascii="Times New Roman" w:hAnsi="Times New Roman"/>
          <w:color w:val="000000"/>
          <w:sz w:val="28"/>
          <w:szCs w:val="28"/>
        </w:rPr>
        <w:t>Туранский</w:t>
      </w:r>
      <w:proofErr w:type="spellEnd"/>
      <w:r w:rsidRPr="002159ED">
        <w:rPr>
          <w:rFonts w:ascii="Times New Roman" w:hAnsi="Times New Roman"/>
          <w:color w:val="000000"/>
          <w:sz w:val="28"/>
          <w:szCs w:val="28"/>
        </w:rPr>
        <w:t xml:space="preserve"> берег»</w:t>
      </w:r>
    </w:p>
    <w:p w14:paraId="6E7A9571" w14:textId="030267E4" w:rsidR="00B54FAB" w:rsidRPr="002159ED" w:rsidRDefault="00B54FAB" w:rsidP="00D64A9F">
      <w:pPr>
        <w:shd w:val="clear" w:color="auto" w:fill="FFFFFF" w:themeFill="background1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с использованием современных информационных технологий. </w:t>
      </w:r>
    </w:p>
    <w:p w14:paraId="6FC40B4E" w14:textId="77777777" w:rsidR="00B54FAB" w:rsidRPr="002159E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Перечень источников и объемы финансирования подпрограммы 2 приведены в приложениях № 4 и №5 к муниципальной программе.</w:t>
      </w:r>
    </w:p>
    <w:p w14:paraId="78F9FFDF" w14:textId="77777777" w:rsidR="00DF7BE0" w:rsidRPr="002159ED" w:rsidRDefault="00983676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 xml:space="preserve">Подпрограмма 3. </w:t>
      </w:r>
      <w:r w:rsidR="00DF7BE0" w:rsidRPr="002159ED">
        <w:rPr>
          <w:rFonts w:ascii="Times New Roman" w:hAnsi="Times New Roman"/>
          <w:b/>
          <w:sz w:val="28"/>
          <w:szCs w:val="28"/>
        </w:rPr>
        <w:t xml:space="preserve">«Обеспечение условий реализации программы </w:t>
      </w:r>
    </w:p>
    <w:p w14:paraId="2BCDB7D6" w14:textId="18E7E980" w:rsidR="00983676" w:rsidRPr="002159ED" w:rsidRDefault="00DF7BE0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 xml:space="preserve">и прочие мероприятия» </w:t>
      </w:r>
    </w:p>
    <w:p w14:paraId="0E12483D" w14:textId="77777777" w:rsidR="00DF7BE0" w:rsidRPr="002159ED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t>Паспорт подпрограммы 3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F7BE0" w:rsidRPr="006B3EC7" w14:paraId="4DC1C264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82D" w14:textId="77777777" w:rsidR="00DF7BE0" w:rsidRPr="006B3EC7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324" w14:textId="77777777" w:rsidR="00DF7BE0" w:rsidRPr="006B3EC7" w:rsidRDefault="00DF7BE0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программы и прочие мероприятия» (далее – подпрограмма</w:t>
            </w:r>
            <w:r w:rsidR="00B54FAB" w:rsidRPr="006B3EC7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7BE0" w:rsidRPr="006B3EC7" w14:paraId="1A1A510D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8FA" w14:textId="77777777" w:rsidR="00DF7BE0" w:rsidRPr="006B3EC7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FB5" w14:textId="77777777" w:rsidR="00DF7BE0" w:rsidRPr="006B3EC7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B54FAB" w:rsidRPr="006B3EC7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D38822" w14:textId="77777777" w:rsidR="00DF7BE0" w:rsidRPr="006B3EC7" w:rsidRDefault="00136DF9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МКУ «Технологический центр».</w:t>
            </w:r>
          </w:p>
        </w:tc>
      </w:tr>
      <w:tr w:rsidR="00DF7BE0" w:rsidRPr="006B3EC7" w14:paraId="581DE4A1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B3F" w14:textId="77777777" w:rsidR="00DF7BE0" w:rsidRPr="006B3EC7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14:paraId="7B1C13AF" w14:textId="77777777" w:rsidR="00DF7BE0" w:rsidRPr="006B3EC7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DE4" w14:textId="544A05A7" w:rsidR="00DF7BE0" w:rsidRPr="006B3EC7" w:rsidRDefault="007C7175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развития отрасли "Культура" 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Краснотуранском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DF7BE0" w:rsidRPr="006B3EC7" w14:paraId="33C0DF08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79F" w14:textId="77777777" w:rsidR="00DF7BE0" w:rsidRPr="006B3EC7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14:paraId="52D4AE26" w14:textId="77777777" w:rsidR="00DF7BE0" w:rsidRPr="006B3EC7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B45" w14:textId="77777777" w:rsidR="00DF7BE0" w:rsidRPr="006B3EC7" w:rsidRDefault="00B54FAB" w:rsidP="00D64A9F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DF7BE0" w:rsidRPr="006B3EC7">
              <w:rPr>
                <w:rFonts w:ascii="Times New Roman" w:hAnsi="Times New Roman"/>
                <w:sz w:val="24"/>
                <w:szCs w:val="24"/>
              </w:rPr>
              <w:t>азвитие инфраструктуры отрасли «культура»;</w:t>
            </w:r>
          </w:p>
          <w:p w14:paraId="14CDBC63" w14:textId="77777777" w:rsidR="00DF7BE0" w:rsidRPr="006B3EC7" w:rsidRDefault="00B54FAB" w:rsidP="00D64A9F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32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DF7BE0" w:rsidRPr="006B3EC7">
              <w:rPr>
                <w:rFonts w:ascii="Times New Roman" w:hAnsi="Times New Roman"/>
                <w:sz w:val="24"/>
                <w:szCs w:val="24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F7BE0" w:rsidRPr="006B3EC7" w14:paraId="45AEB62F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12C" w14:textId="77777777" w:rsidR="00DF7BE0" w:rsidRPr="006B3EC7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  <w:p w14:paraId="6D548199" w14:textId="77777777" w:rsidR="00DF7BE0" w:rsidRPr="006B3EC7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8C3" w14:textId="77777777" w:rsidR="00DF7BE0" w:rsidRPr="006B3EC7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</w:tr>
      <w:tr w:rsidR="00DF7BE0" w:rsidRPr="006B3EC7" w14:paraId="73F604D4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EA4" w14:textId="77777777" w:rsidR="00DF7BE0" w:rsidRPr="006B3EC7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40D" w14:textId="77777777" w:rsidR="00DF7BE0" w:rsidRPr="006B3EC7" w:rsidRDefault="0014011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2014 - 2030</w:t>
            </w:r>
            <w:r w:rsidR="00DF7BE0" w:rsidRPr="006B3EC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360C0" w:rsidRPr="006B3EC7" w14:paraId="72F55080" w14:textId="77777777" w:rsidTr="00AE020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E9D" w14:textId="6E403CD7" w:rsidR="009360C0" w:rsidRPr="006B3EC7" w:rsidRDefault="009360C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A22" w14:textId="339246F9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за счет средств бюджета на 2014 </w:t>
            </w:r>
            <w:r w:rsidR="00285BFF" w:rsidRPr="006B3EC7">
              <w:rPr>
                <w:rFonts w:ascii="Times New Roman" w:hAnsi="Times New Roman"/>
                <w:sz w:val="24"/>
                <w:szCs w:val="24"/>
              </w:rPr>
              <w:t>– 2025</w:t>
            </w:r>
            <w:r w:rsidR="0054471B" w:rsidRPr="006B3EC7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282 305,6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14:paraId="420348AE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год – 11 098,9 тыс. рублей</w:t>
            </w:r>
          </w:p>
          <w:p w14:paraId="13081EA5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12 176,1 тыс. рублей </w:t>
            </w:r>
          </w:p>
          <w:p w14:paraId="398C54D7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2016 год – 12 794,0 тыс. рублей</w:t>
            </w:r>
          </w:p>
          <w:p w14:paraId="579F9F16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16 232,8 тыс. рублей </w:t>
            </w:r>
          </w:p>
          <w:p w14:paraId="21A6E6CF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26 119,7 тыс. рублей</w:t>
            </w:r>
          </w:p>
          <w:p w14:paraId="1AF1688C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33 106,8 тыс. рублей</w:t>
            </w:r>
          </w:p>
          <w:p w14:paraId="3A447211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23 635,2 тыс. рублей</w:t>
            </w:r>
          </w:p>
          <w:p w14:paraId="6ED8BA48" w14:textId="1D338114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24 945,5 тыс. рублей</w:t>
            </w:r>
          </w:p>
          <w:p w14:paraId="0B6F60A2" w14:textId="259F6C30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4471B" w:rsidRPr="006B3EC7">
              <w:rPr>
                <w:rFonts w:ascii="Times New Roman" w:hAnsi="Times New Roman"/>
                <w:sz w:val="24"/>
                <w:szCs w:val="24"/>
              </w:rPr>
              <w:t>29 477,4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4ADADFB9" w14:textId="0DB99753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285BFF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30 906,4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49C590E0" w14:textId="2949DF75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285BFF" w:rsidRPr="006B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30 906,4 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39285557" w14:textId="4B198C3F" w:rsidR="00285BFF" w:rsidRPr="006B3EC7" w:rsidRDefault="00D64A9F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 xml:space="preserve">30 906,4 </w:t>
            </w:r>
            <w:r w:rsidR="00285BFF" w:rsidRPr="006B3E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3B53C4F5" w14:textId="251DDBF8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267 184,2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17B7ADD8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14:paraId="7C94EBD7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14:paraId="78289608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2016 год – 12 406,9 тыс. рублей</w:t>
            </w:r>
          </w:p>
          <w:p w14:paraId="4810A5B8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14 691,8 тыс. рублей  </w:t>
            </w:r>
          </w:p>
          <w:p w14:paraId="41B26494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2018 год – 23 309,3 тыс. рублей </w:t>
            </w:r>
          </w:p>
          <w:p w14:paraId="73C94858" w14:textId="76DAAD6D" w:rsidR="009360C0" w:rsidRPr="006B3EC7" w:rsidRDefault="009360C0" w:rsidP="00D64A9F">
            <w:pPr>
              <w:shd w:val="clear" w:color="auto" w:fill="FFFFFF" w:themeFill="background1"/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2019 год – 26 459,7 тыс. рублей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E95C38" w14:textId="7777777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2020 год – 22 002,0 тыс. рублей</w:t>
            </w:r>
          </w:p>
          <w:p w14:paraId="12839AC0" w14:textId="5DB457AB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24 148,0 тыс. рублей</w:t>
            </w:r>
          </w:p>
          <w:p w14:paraId="5DD47963" w14:textId="7CC9BE4C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4471B" w:rsidRPr="006B3EC7">
              <w:rPr>
                <w:rFonts w:ascii="Times New Roman" w:hAnsi="Times New Roman"/>
                <w:sz w:val="24"/>
                <w:szCs w:val="24"/>
              </w:rPr>
              <w:t>29 477,4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 xml:space="preserve"> тыс. рублей    </w:t>
            </w:r>
          </w:p>
          <w:p w14:paraId="431CD10B" w14:textId="7A7548F2" w:rsidR="007C0380" w:rsidRPr="006B3EC7" w:rsidRDefault="007C038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2023 год – 30 906,4 тыс. рублей</w:t>
            </w:r>
          </w:p>
          <w:p w14:paraId="438C7095" w14:textId="0A23EE2D" w:rsidR="007C0380" w:rsidRPr="006B3EC7" w:rsidRDefault="007C038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 30 906,4 тыс. рублей</w:t>
            </w:r>
          </w:p>
          <w:p w14:paraId="273DDA0F" w14:textId="61D4A7FF" w:rsidR="009360C0" w:rsidRPr="006B3EC7" w:rsidRDefault="00D64A9F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C0380" w:rsidRPr="006B3EC7">
              <w:rPr>
                <w:rFonts w:ascii="Times New Roman" w:hAnsi="Times New Roman"/>
                <w:sz w:val="24"/>
                <w:szCs w:val="24"/>
              </w:rPr>
              <w:t>30 906,4 тыс. рублей</w:t>
            </w:r>
            <w:r w:rsidR="009360C0" w:rsidRPr="006B3EC7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14:paraId="0AE32FCB" w14:textId="7D5072E7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>аевого бюджета 14 902,3 тыс. рублей, в том числе по годам:</w:t>
            </w:r>
          </w:p>
          <w:p w14:paraId="48AD3704" w14:textId="2F2E1E2F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14:paraId="38247E1A" w14:textId="3552B174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    714,5 тыс. рублей  </w:t>
            </w:r>
          </w:p>
          <w:p w14:paraId="6B0689A1" w14:textId="291866A6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2016 год –     322,4 тыс. рублей</w:t>
            </w:r>
          </w:p>
          <w:p w14:paraId="74DACBB0" w14:textId="7803053D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 1 527,0 тыс. рублей   </w:t>
            </w:r>
          </w:p>
          <w:p w14:paraId="08C515DA" w14:textId="5062336D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 2 810,4 тыс. рублей</w:t>
            </w:r>
          </w:p>
          <w:p w14:paraId="0BE409DD" w14:textId="44117CCD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2019 год –  6 647,1 тыс. рублей    </w:t>
            </w:r>
          </w:p>
          <w:p w14:paraId="465B2991" w14:textId="119CD82B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2020 год –  1 633,2 тыс. рублей   </w:t>
            </w:r>
          </w:p>
          <w:p w14:paraId="3256880D" w14:textId="01CF5EFE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    797,5 тыс. рублей</w:t>
            </w:r>
          </w:p>
          <w:p w14:paraId="3CAE3589" w14:textId="729B9699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2022 год –         0,0 тыс. рублей   </w:t>
            </w:r>
          </w:p>
          <w:p w14:paraId="0248A84F" w14:textId="7D53E792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2023 год –         0,0 тыс. рублей </w:t>
            </w:r>
          </w:p>
          <w:p w14:paraId="386D8284" w14:textId="4D43BCB4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2024 год –         0,0 тыс. рублей</w:t>
            </w:r>
          </w:p>
          <w:p w14:paraId="7D8A2E1D" w14:textId="472D1C54" w:rsidR="00560102" w:rsidRPr="006B3EC7" w:rsidRDefault="00560102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2025 год –         0,0 тыс. рублей</w:t>
            </w:r>
          </w:p>
          <w:p w14:paraId="5C34D50D" w14:textId="590EEA36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</w:t>
            </w:r>
            <w:proofErr w:type="gramStart"/>
            <w:r w:rsidRPr="006B3EC7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6B3EC7">
              <w:rPr>
                <w:rFonts w:ascii="Times New Roman" w:hAnsi="Times New Roman"/>
                <w:sz w:val="24"/>
                <w:szCs w:val="24"/>
              </w:rPr>
              <w:t xml:space="preserve"> 219,1 тыс. рублей, в том числе по годам:</w:t>
            </w:r>
          </w:p>
          <w:p w14:paraId="71DE2F0F" w14:textId="5BCDD1D3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2014 год – 75,5 тыс. рублей</w:t>
            </w:r>
          </w:p>
          <w:p w14:paraId="73C03C65" w14:textId="704172B3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2015 год – 64,9 тыс. рублей                    </w:t>
            </w:r>
          </w:p>
          <w:p w14:paraId="30D9E8E7" w14:textId="1CF9E18B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2016 год – 64,7 тыс. рублей                </w:t>
            </w:r>
          </w:p>
          <w:p w14:paraId="32C8A349" w14:textId="47C69D15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2017 год – 14,0 тыс. рублей </w:t>
            </w:r>
          </w:p>
          <w:p w14:paraId="562CF84B" w14:textId="324E3C95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2018 год –   0,0 тыс. рублей</w:t>
            </w:r>
          </w:p>
          <w:p w14:paraId="163E27BF" w14:textId="4A61016A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2019 год –   0,0 тыс. рублей   </w:t>
            </w:r>
          </w:p>
          <w:p w14:paraId="69877D56" w14:textId="5EDD180B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2020 год –   0,0 тыс. рублей   </w:t>
            </w:r>
          </w:p>
          <w:p w14:paraId="0DE039DE" w14:textId="2A6FA124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2021 год –   0,0 тыс. рублей</w:t>
            </w:r>
          </w:p>
          <w:p w14:paraId="6E18A328" w14:textId="1483E314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2022 год –   0,0 тыс. рублей     </w:t>
            </w:r>
          </w:p>
          <w:p w14:paraId="4238277F" w14:textId="695F65B5" w:rsidR="009360C0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2023 год –   0,0 тыс. рублей  </w:t>
            </w:r>
          </w:p>
          <w:p w14:paraId="28A496BD" w14:textId="003E7635" w:rsidR="00560102" w:rsidRPr="006B3EC7" w:rsidRDefault="009360C0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2024 год –   0,0 тыс. рублей   </w:t>
            </w:r>
          </w:p>
          <w:p w14:paraId="59823342" w14:textId="01BCD56E" w:rsidR="009360C0" w:rsidRPr="006B3EC7" w:rsidRDefault="00560102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 xml:space="preserve">2025 год –   0,0 тыс. рублей   </w:t>
            </w:r>
            <w:r w:rsidR="009360C0" w:rsidRPr="006B3E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</w:tbl>
    <w:p w14:paraId="4C0D6910" w14:textId="1A888F7A" w:rsidR="00A8384D" w:rsidRPr="002159ED" w:rsidRDefault="00DF7BE0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1. Постановка </w:t>
      </w:r>
      <w:proofErr w:type="spellStart"/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>общерайонной</w:t>
      </w:r>
      <w:proofErr w:type="spellEnd"/>
      <w:r w:rsidR="00A8384D" w:rsidRPr="002159ED">
        <w:rPr>
          <w:rFonts w:ascii="Times New Roman" w:hAnsi="Times New Roman"/>
          <w:b/>
          <w:color w:val="000000"/>
          <w:sz w:val="28"/>
          <w:szCs w:val="28"/>
        </w:rPr>
        <w:t xml:space="preserve"> проблемы подпрограммы 3</w:t>
      </w:r>
    </w:p>
    <w:p w14:paraId="39847B0E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Подпрограмма направлена на решение задачи «Создание условий для устойчивого развития отрасли «культура» в Краснотуранском районе» муниципальной программы, а также оказывает влияние на все остальные подпрограммы, осуществляемые в рамках муниципальной программы.</w:t>
      </w:r>
    </w:p>
    <w:p w14:paraId="2A71A5AC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Восполнение и развитие кадрового ресурса сферы культуры, обеспечение прав граждан на получение качественного дополнительного образования и качественной культурной услуги – одни из приоритетных направлений работы учреждений Краснотуранского района.</w:t>
      </w:r>
    </w:p>
    <w:p w14:paraId="64ED8C4D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Работа с одаренными детьми в районе осуществляется, в том числе, через развитие системы творческих конкурсов. </w:t>
      </w:r>
    </w:p>
    <w:p w14:paraId="082C577E" w14:textId="6EF7A7B7" w:rsidR="00A8384D" w:rsidRPr="002159ED" w:rsidRDefault="00A8384D" w:rsidP="00D64A9F">
      <w:pPr>
        <w:shd w:val="clear" w:color="auto" w:fill="FFFFFF" w:themeFill="background1"/>
        <w:autoSpaceDE w:val="0"/>
        <w:autoSpaceDN w:val="0"/>
        <w:spacing w:after="0" w:line="240" w:lineRule="auto"/>
        <w:ind w:right="13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В районе при учреждениях культурно-досугового типа работают </w:t>
      </w:r>
      <w:r w:rsidR="00195A2F" w:rsidRPr="002159ED">
        <w:rPr>
          <w:rFonts w:ascii="Times New Roman" w:hAnsi="Times New Roman"/>
          <w:color w:val="000000"/>
          <w:sz w:val="28"/>
          <w:szCs w:val="28"/>
        </w:rPr>
        <w:t>170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клубных формирований</w:t>
      </w:r>
      <w:r w:rsidR="00195A2F" w:rsidRPr="002159ED">
        <w:rPr>
          <w:rFonts w:ascii="Times New Roman" w:hAnsi="Times New Roman"/>
          <w:color w:val="000000"/>
          <w:sz w:val="28"/>
          <w:szCs w:val="28"/>
        </w:rPr>
        <w:t>.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5375F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Необходимо осуществлять комплексную поддержку всей сети учреждений по работе с детьми, одаренными в области культуры и искусства. </w:t>
      </w:r>
    </w:p>
    <w:p w14:paraId="36C9ECA3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В решении задачи подготовки кадров для отрасли «культура» в районе основную роль играют краевые государственные образовательные учреждения среднего профессионального образования. Именно они определяют кадровую ситуацию и занимают центральное место в стратегии кадровой политики.</w:t>
      </w:r>
    </w:p>
    <w:p w14:paraId="7B87FABC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Также для специалистов муниципальных учреждений района культуры проводятся семинары, мастер-классы, что позволяет им получать необходимые знания, чтобы успешно работать в новых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условиях, обеспечивать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реализацию творческих идей и инициатив населения района.</w:t>
      </w:r>
    </w:p>
    <w:p w14:paraId="2AAAF01D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условий, продолжить выплаты денежных поощрений.</w:t>
      </w:r>
    </w:p>
    <w:p w14:paraId="7ACA5F13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Решение задачи формирования современной информационной                       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модернизации муниципальных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учреждений культуры, в </w:t>
      </w: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>первую очередь библиотек и музея, изменения стандартов деятельности и расширения спектра предоставляемых ими услуг.</w:t>
      </w:r>
    </w:p>
    <w:p w14:paraId="40AE543D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72772D96" w14:textId="77777777" w:rsidR="00D0530C" w:rsidRPr="002159ED" w:rsidRDefault="00D0530C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Стопроцентное подключение библиотек района к сети Интернет позволяет активно развивать формы работы с читателями в удаленном режиме, проводить онлайн мероприятия: виртуальные выставки, конкурсы, викторины, </w:t>
      </w:r>
      <w:proofErr w:type="spellStart"/>
      <w:r w:rsidRPr="002159ED"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 w:rsidRPr="002159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159ED">
        <w:rPr>
          <w:rFonts w:ascii="Times New Roman" w:hAnsi="Times New Roman"/>
          <w:color w:val="000000"/>
          <w:sz w:val="28"/>
          <w:szCs w:val="28"/>
        </w:rPr>
        <w:t>вебинары</w:t>
      </w:r>
      <w:proofErr w:type="spellEnd"/>
      <w:r w:rsidRPr="002159ED">
        <w:rPr>
          <w:rFonts w:ascii="Times New Roman" w:hAnsi="Times New Roman"/>
          <w:color w:val="000000"/>
          <w:sz w:val="28"/>
          <w:szCs w:val="28"/>
        </w:rPr>
        <w:t>, акции и т.д.</w:t>
      </w:r>
    </w:p>
    <w:p w14:paraId="611CD7F7" w14:textId="77777777" w:rsidR="00D0530C" w:rsidRPr="002159ED" w:rsidRDefault="00D0530C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В 2022-2024гг. планируется участие в проекте по созданию сводного электронного каталога библиотек Красноярского края, что обеспечит значительное повышение удовлетворения читательских запросов. Для обеспечения доступа пользователей Интернет к электронным каталогам и другим библиографическим базам данных необходимо ежегодные обновления программного обеспечения WEB IRBIS 64+, цена которого по состоянию на 2021 год более 40 тысяч рублей.</w:t>
      </w:r>
    </w:p>
    <w:p w14:paraId="020B0EC6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Состояние материально-технической базы учреждений культуры                  продолжает ухудшаться.</w:t>
      </w:r>
    </w:p>
    <w:p w14:paraId="7D426824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14:paraId="77A21F58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В капитальном ремонте и реконструкции нуждается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3 учреждения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культуры: 2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клубного типа и 1 учреждение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дополнительного образования в области культуры 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– Детская школа искусств. </w:t>
      </w:r>
    </w:p>
    <w:p w14:paraId="219963E3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представляют собой одну из наименее защищенных категорий объектов. </w:t>
      </w:r>
    </w:p>
    <w:p w14:paraId="1499CB1E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left="-1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14:paraId="6B11F498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В целях поддержки отрасли культуры района планируется участие в программах на получение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субсидий для укрепления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материально-технической базы, реконструкцию и проведение капитальных ремонта, информатизацию учреждений культуры, комплектование библиотечных фондов, оснащение необходимым оборудованием, </w:t>
      </w:r>
    </w:p>
    <w:p w14:paraId="2292BAA0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 xml:space="preserve">2. Основная цель, задачи, этапы и сроки </w:t>
      </w:r>
    </w:p>
    <w:p w14:paraId="720E4B10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>выполнения и показатели подпрограммы 3</w:t>
      </w:r>
    </w:p>
    <w:p w14:paraId="296294D5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С учетом целевых установок и приоритетов государственной и муниципальной культурной политики, основных направлений стратегии </w:t>
      </w: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>социально-экономического развития МО Краснотуранский район до 2030 года, целью подпрограммы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определено создание условий для устойчивого развития отрасли «культура».</w:t>
      </w:r>
    </w:p>
    <w:p w14:paraId="45F47822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Достижение данной цели потребует решения следующих задач:</w:t>
      </w:r>
    </w:p>
    <w:p w14:paraId="4EB19880" w14:textId="2304618D" w:rsidR="00D634DC" w:rsidRPr="002159ED" w:rsidRDefault="00D634DC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1.</w:t>
      </w:r>
      <w:r w:rsidRPr="002159ED">
        <w:rPr>
          <w:rFonts w:ascii="Times New Roman" w:hAnsi="Times New Roman"/>
          <w:color w:val="000000"/>
          <w:sz w:val="28"/>
          <w:szCs w:val="28"/>
        </w:rPr>
        <w:tab/>
        <w:t>Развитие инфраструктуры отрасли «культура»;</w:t>
      </w:r>
    </w:p>
    <w:p w14:paraId="0E3452C6" w14:textId="40CB4CBE" w:rsidR="00D634DC" w:rsidRPr="002159ED" w:rsidRDefault="00D634DC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2.</w:t>
      </w:r>
      <w:r w:rsidRPr="002159ED">
        <w:rPr>
          <w:rFonts w:ascii="Times New Roman" w:hAnsi="Times New Roman"/>
          <w:color w:val="000000"/>
          <w:sz w:val="28"/>
          <w:szCs w:val="28"/>
        </w:rPr>
        <w:tab/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14:paraId="3BEE0D49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Сроки исполнения подпрограммы: 2014 - 2030 годы.</w:t>
      </w:r>
    </w:p>
    <w:p w14:paraId="3680872E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14:paraId="7BCECB7F" w14:textId="77777777" w:rsidR="00A8384D" w:rsidRPr="002159ED" w:rsidRDefault="00A8384D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Целевые индикаторы реализации подпрограммы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приведены в приложении № 1 к муниципальной программе.</w:t>
      </w:r>
    </w:p>
    <w:p w14:paraId="0A57A6BE" w14:textId="77777777" w:rsidR="00A8384D" w:rsidRPr="002159ED" w:rsidRDefault="00A838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>3. Механизм реализации подпрограммы 3</w:t>
      </w:r>
    </w:p>
    <w:p w14:paraId="5FA478A0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Источником финансирования подпрограммы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является районный, краевой и федеральный бюджет.</w:t>
      </w:r>
    </w:p>
    <w:p w14:paraId="43B47568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Главными распорядителями бюджетных средств является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о</w:t>
      </w:r>
      <w:r w:rsidRPr="002159ED">
        <w:rPr>
          <w:rFonts w:ascii="Times New Roman" w:hAnsi="Times New Roman"/>
          <w:color w:val="000000"/>
          <w:sz w:val="28"/>
          <w:szCs w:val="28"/>
        </w:rPr>
        <w:t>тдел культуры, молодежи и спорта администрации района.</w:t>
      </w:r>
    </w:p>
    <w:p w14:paraId="7D08E41B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 Текущее управление и контроль за реализацией подпрограммы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о</w:t>
      </w:r>
      <w:r w:rsidRPr="002159ED">
        <w:rPr>
          <w:rFonts w:ascii="Times New Roman" w:hAnsi="Times New Roman"/>
          <w:color w:val="000000"/>
          <w:sz w:val="28"/>
          <w:szCs w:val="28"/>
        </w:rPr>
        <w:t>тдел культуры, молодежи и спорта администрации района.</w:t>
      </w:r>
    </w:p>
    <w:p w14:paraId="5923CB08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района несет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D30C90C" w14:textId="5900440E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A11D33" w:rsidRPr="002159ED">
        <w:rPr>
          <w:rFonts w:ascii="Times New Roman" w:hAnsi="Times New Roman"/>
          <w:color w:val="000000"/>
          <w:sz w:val="28"/>
          <w:szCs w:val="28"/>
        </w:rPr>
        <w:t xml:space="preserve"> и годовой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отчетности в соответствии с макетом </w:t>
      </w:r>
      <w:hyperlink w:anchor="Par1252" w:history="1">
        <w:r w:rsidRPr="002159ED"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 w:rsidRPr="002159ED">
        <w:rPr>
          <w:rFonts w:ascii="Times New Roman" w:hAnsi="Times New Roman"/>
          <w:color w:val="000000"/>
          <w:sz w:val="28"/>
          <w:szCs w:val="28"/>
        </w:rPr>
        <w:t xml:space="preserve"> о реализации муниципальной программы в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о</w:t>
      </w:r>
      <w:r w:rsidRPr="002159ED">
        <w:rPr>
          <w:rFonts w:ascii="Times New Roman" w:hAnsi="Times New Roman"/>
          <w:color w:val="000000"/>
          <w:sz w:val="28"/>
          <w:szCs w:val="28"/>
        </w:rPr>
        <w:t>тдел планирования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 и экономического развития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ф</w:t>
      </w:r>
      <w:r w:rsidRPr="002159ED">
        <w:rPr>
          <w:rFonts w:ascii="Times New Roman" w:hAnsi="Times New Roman"/>
          <w:color w:val="000000"/>
          <w:sz w:val="28"/>
          <w:szCs w:val="28"/>
        </w:rPr>
        <w:t>инансовое управление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 администрации района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639DB4B6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Обеспечение целевого расходования бюджетных средств, контроля </w:t>
      </w:r>
      <w:r w:rsidRPr="002159ED">
        <w:rPr>
          <w:rFonts w:ascii="Times New Roman" w:hAnsi="Times New Roman"/>
          <w:color w:val="000000"/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342AA4C7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района вправе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запрашивать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у исполнителей мероприятий подпрограммы 3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63002707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Контроль за законностью, результативностью (эффективностью </w:t>
      </w:r>
      <w:r w:rsidRPr="002159ED">
        <w:rPr>
          <w:rFonts w:ascii="Times New Roman" w:hAnsi="Times New Roman"/>
          <w:color w:val="000000"/>
          <w:sz w:val="28"/>
          <w:szCs w:val="28"/>
        </w:rPr>
        <w:br/>
        <w:t>и экономностью) использования средств районного бюджета осуществляет финансовое управление администрации района.</w:t>
      </w:r>
    </w:p>
    <w:p w14:paraId="75997032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159ED">
        <w:rPr>
          <w:rFonts w:ascii="Times New Roman" w:hAnsi="Times New Roman"/>
          <w:b/>
          <w:color w:val="000000"/>
          <w:sz w:val="28"/>
          <w:szCs w:val="28"/>
        </w:rPr>
        <w:t>4. Характеристика основных мероприятия подпрограммы 3</w:t>
      </w:r>
    </w:p>
    <w:p w14:paraId="1A721857" w14:textId="77777777" w:rsidR="00A8384D" w:rsidRPr="002159ED" w:rsidRDefault="006B3EC7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hyperlink r:id="rId18" w:anchor="Par573" w:history="1">
        <w:r w:rsidR="00A8384D" w:rsidRPr="002159ED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="00A8384D" w:rsidRPr="002159ED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A8384D" w:rsidRPr="002159ED">
        <w:rPr>
          <w:rFonts w:ascii="Times New Roman" w:hAnsi="Times New Roman"/>
          <w:color w:val="000000"/>
          <w:sz w:val="28"/>
          <w:szCs w:val="28"/>
        </w:rPr>
        <w:t xml:space="preserve"> приведен в приложении                          </w:t>
      </w:r>
      <w:r w:rsidR="00A8384D" w:rsidRPr="002159ED">
        <w:rPr>
          <w:rFonts w:ascii="Times New Roman" w:hAnsi="Times New Roman"/>
          <w:color w:val="000000"/>
          <w:sz w:val="28"/>
          <w:szCs w:val="28"/>
        </w:rPr>
        <w:lastRenderedPageBreak/>
        <w:t xml:space="preserve">№ 2 к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A8384D" w:rsidRPr="002159ED">
        <w:rPr>
          <w:rFonts w:ascii="Times New Roman" w:hAnsi="Times New Roman"/>
          <w:color w:val="000000"/>
          <w:sz w:val="28"/>
          <w:szCs w:val="28"/>
        </w:rPr>
        <w:t>.</w:t>
      </w:r>
    </w:p>
    <w:p w14:paraId="261C83EB" w14:textId="77777777" w:rsidR="00A8384D" w:rsidRPr="002159ED" w:rsidRDefault="00A838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14:paraId="2EFD9EB2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обеспечению эффективного управления кадровыми ресурсами в отрасли «культура»;</w:t>
      </w:r>
    </w:p>
    <w:p w14:paraId="52BDE1B6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повышению профессионального уровня работников, укреплению кадрового потенциала; </w:t>
      </w:r>
    </w:p>
    <w:p w14:paraId="5988F528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созданию условий для привлечения в отрасль «культура» высококвалифицированных кадров, в том числе молодых специалистов;</w:t>
      </w:r>
    </w:p>
    <w:p w14:paraId="7631EAE7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улучшению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сохранности библиотечных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фондов;</w:t>
      </w:r>
    </w:p>
    <w:p w14:paraId="740D84EB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укреплению материально-технической базы учреждений культуры                      и образовательного учреждения в области культуры, в том числе обеспечение безопасного и комфортного пребывания посетителей;</w:t>
      </w:r>
    </w:p>
    <w:p w14:paraId="45B125E1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созданию необходимых условий для активизации инновационной                           </w:t>
      </w: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>и инвестиционной деятельности в сфере культуры;</w:t>
      </w:r>
    </w:p>
    <w:p w14:paraId="380701FB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159ED">
        <w:rPr>
          <w:rFonts w:ascii="Times New Roman" w:hAnsi="Times New Roman"/>
          <w:color w:val="000000"/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задач.</w:t>
      </w:r>
    </w:p>
    <w:p w14:paraId="7FE3BA78" w14:textId="77777777" w:rsidR="00A8384D" w:rsidRPr="002159E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 xml:space="preserve">Перечень источников и объемы финансирования подпрограммы приведены в </w:t>
      </w:r>
      <w:r w:rsidR="00DD0085" w:rsidRPr="002159ED">
        <w:rPr>
          <w:rFonts w:ascii="Times New Roman" w:hAnsi="Times New Roman"/>
          <w:color w:val="000000"/>
          <w:sz w:val="28"/>
          <w:szCs w:val="28"/>
        </w:rPr>
        <w:t>приложении №</w:t>
      </w:r>
      <w:r w:rsidRPr="002159ED">
        <w:rPr>
          <w:rFonts w:ascii="Times New Roman" w:hAnsi="Times New Roman"/>
          <w:color w:val="000000"/>
          <w:sz w:val="28"/>
          <w:szCs w:val="28"/>
        </w:rPr>
        <w:t xml:space="preserve"> 4 и № 5 к муниципальной программе.</w:t>
      </w:r>
    </w:p>
    <w:p w14:paraId="5E7587F3" w14:textId="77777777" w:rsidR="00A8384D" w:rsidRPr="002159ED" w:rsidRDefault="00A8384D" w:rsidP="00D64A9F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</w:rPr>
      </w:pPr>
    </w:p>
    <w:p w14:paraId="5DED66F1" w14:textId="77777777" w:rsidR="008F0E34" w:rsidRPr="002159ED" w:rsidRDefault="008F0E34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931A71" w14:textId="77777777" w:rsidR="008F0E34" w:rsidRPr="002159ED" w:rsidRDefault="008F0E34" w:rsidP="00D64A9F">
      <w:pPr>
        <w:shd w:val="clear" w:color="auto" w:fill="FFFFFF" w:themeFill="background1"/>
        <w:rPr>
          <w:rFonts w:ascii="Times New Roman" w:hAnsi="Times New Roman"/>
          <w:sz w:val="28"/>
          <w:szCs w:val="28"/>
        </w:rPr>
        <w:sectPr w:rsidR="008F0E34" w:rsidRPr="002159ED" w:rsidSect="00237910">
          <w:headerReference w:type="default" r:id="rId19"/>
          <w:footerReference w:type="default" r:id="rId2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4DF7C8" w14:textId="77777777" w:rsidR="008F0E34" w:rsidRPr="002159ED" w:rsidRDefault="008F0E34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lastRenderedPageBreak/>
        <w:t xml:space="preserve">Приложение </w:t>
      </w:r>
      <w:r w:rsidR="00DD0085" w:rsidRPr="002159ED">
        <w:rPr>
          <w:rFonts w:ascii="Times New Roman" w:hAnsi="Times New Roman"/>
        </w:rPr>
        <w:t>№ 1</w:t>
      </w:r>
    </w:p>
    <w:p w14:paraId="4824D7BE" w14:textId="77777777" w:rsidR="001930F5" w:rsidRPr="002159ED" w:rsidRDefault="00DD0085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к муниципальной программе</w:t>
      </w:r>
      <w:r w:rsidR="008F0E34" w:rsidRPr="002159ED">
        <w:rPr>
          <w:rFonts w:ascii="Times New Roman" w:hAnsi="Times New Roman"/>
        </w:rPr>
        <w:t xml:space="preserve">  </w:t>
      </w:r>
    </w:p>
    <w:p w14:paraId="48755F67" w14:textId="77777777" w:rsidR="008F0E34" w:rsidRPr="002159ED" w:rsidRDefault="008F0E34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 «Культура Краснотуранского района» </w:t>
      </w:r>
    </w:p>
    <w:p w14:paraId="11F12380" w14:textId="77777777" w:rsidR="00DD0085" w:rsidRPr="002159ED" w:rsidRDefault="00DD0085" w:rsidP="00D64A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СВЕДЕНИЯ</w:t>
      </w:r>
    </w:p>
    <w:p w14:paraId="616BD17A" w14:textId="26B02487" w:rsidR="002E1F07" w:rsidRPr="002159ED" w:rsidRDefault="00DD0085" w:rsidP="00D64A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о целевых индикаторах и показателях муниципальной программы «Культура Краснотуранского района»</w:t>
      </w:r>
    </w:p>
    <w:tbl>
      <w:tblPr>
        <w:tblW w:w="14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558"/>
        <w:gridCol w:w="1500"/>
        <w:gridCol w:w="1662"/>
        <w:gridCol w:w="2489"/>
        <w:gridCol w:w="998"/>
        <w:gridCol w:w="972"/>
        <w:gridCol w:w="971"/>
        <w:gridCol w:w="1192"/>
      </w:tblGrid>
      <w:tr w:rsidR="00DD63F2" w:rsidRPr="006B3EC7" w14:paraId="5F8CA3C2" w14:textId="77777777" w:rsidTr="00D64A9F">
        <w:trPr>
          <w:trHeight w:val="20"/>
        </w:trPr>
        <w:tc>
          <w:tcPr>
            <w:tcW w:w="543" w:type="dxa"/>
            <w:vMerge w:val="restart"/>
            <w:shd w:val="clear" w:color="auto" w:fill="auto"/>
            <w:vAlign w:val="center"/>
            <w:hideMark/>
          </w:tcPr>
          <w:p w14:paraId="349F4B6B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14:paraId="5E1D271A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F720B7B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14:paraId="752F2AE6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D8DA2C1" w14:textId="77777777" w:rsidR="002E1F07" w:rsidRPr="006B3EC7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4133" w:type="dxa"/>
            <w:gridSpan w:val="4"/>
            <w:shd w:val="clear" w:color="auto" w:fill="auto"/>
            <w:vAlign w:val="center"/>
            <w:hideMark/>
          </w:tcPr>
          <w:p w14:paraId="2DA9A0DA" w14:textId="77777777" w:rsidR="002E1F07" w:rsidRPr="006B3EC7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DD63F2" w:rsidRPr="006B3EC7" w14:paraId="5FE99D6C" w14:textId="77777777" w:rsidTr="00D64A9F">
        <w:trPr>
          <w:trHeight w:val="20"/>
        </w:trPr>
        <w:tc>
          <w:tcPr>
            <w:tcW w:w="543" w:type="dxa"/>
            <w:vMerge/>
            <w:shd w:val="clear" w:color="auto" w:fill="auto"/>
            <w:vAlign w:val="center"/>
            <w:hideMark/>
          </w:tcPr>
          <w:p w14:paraId="31733E24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14:paraId="2D23BDCD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14:paraId="4F352954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  <w:hideMark/>
          </w:tcPr>
          <w:p w14:paraId="457F5CC6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  <w:hideMark/>
          </w:tcPr>
          <w:p w14:paraId="4216E8ED" w14:textId="77777777" w:rsidR="002E1F07" w:rsidRPr="006B3EC7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3F2B381" w14:textId="6E723493" w:rsidR="002E1F07" w:rsidRPr="006B3EC7" w:rsidRDefault="0048332C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2E1F07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0DD0274" w14:textId="034AB10F" w:rsidR="002E1F07" w:rsidRPr="006B3EC7" w:rsidRDefault="0048332C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2E1F07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B3E486" w14:textId="7C24C001" w:rsidR="002E1F07" w:rsidRPr="006B3EC7" w:rsidRDefault="0048332C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2E1F07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552ADFD" w14:textId="3AB296AC" w:rsidR="002E1F07" w:rsidRPr="006B3EC7" w:rsidRDefault="0048332C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2E1F07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DD63F2" w:rsidRPr="006B3EC7" w14:paraId="260CF6B8" w14:textId="77777777" w:rsidTr="00D64A9F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20492243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auto" w:fill="auto"/>
            <w:hideMark/>
          </w:tcPr>
          <w:p w14:paraId="30B418A4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hideMark/>
          </w:tcPr>
          <w:p w14:paraId="08221D2E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shd w:val="clear" w:color="auto" w:fill="auto"/>
            <w:hideMark/>
          </w:tcPr>
          <w:p w14:paraId="1FC619C5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9" w:type="dxa"/>
            <w:shd w:val="clear" w:color="auto" w:fill="auto"/>
            <w:hideMark/>
          </w:tcPr>
          <w:p w14:paraId="0DD76CEA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14:paraId="1C7A1863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hideMark/>
          </w:tcPr>
          <w:p w14:paraId="13065D78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hideMark/>
          </w:tcPr>
          <w:p w14:paraId="763C6D5A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2" w:type="dxa"/>
            <w:shd w:val="clear" w:color="auto" w:fill="auto"/>
            <w:hideMark/>
          </w:tcPr>
          <w:p w14:paraId="073C0EB5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E1F07" w:rsidRPr="006B3EC7" w14:paraId="7BED463F" w14:textId="77777777" w:rsidTr="00D64A9F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5A61B6D3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42" w:type="dxa"/>
            <w:gridSpan w:val="8"/>
            <w:shd w:val="clear" w:color="auto" w:fill="auto"/>
            <w:hideMark/>
          </w:tcPr>
          <w:p w14:paraId="71AFAF84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«Культура Краснотуранского района»</w:t>
            </w:r>
          </w:p>
        </w:tc>
      </w:tr>
      <w:tr w:rsidR="002E1F07" w:rsidRPr="006B3EC7" w14:paraId="1AD6BAAF" w14:textId="77777777" w:rsidTr="00D64A9F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58ACE349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2" w:type="dxa"/>
            <w:gridSpan w:val="8"/>
            <w:shd w:val="clear" w:color="auto" w:fill="auto"/>
            <w:hideMark/>
          </w:tcPr>
          <w:p w14:paraId="7B983FDB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Краснотуранского района.</w:t>
            </w:r>
          </w:p>
        </w:tc>
      </w:tr>
      <w:tr w:rsidR="00AE0206" w:rsidRPr="006B3EC7" w14:paraId="45A09841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AC48472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8" w:type="dxa"/>
            <w:shd w:val="clear" w:color="auto" w:fill="FFFFFF"/>
            <w:hideMark/>
          </w:tcPr>
          <w:p w14:paraId="2019DE16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 государственными (муниципальными) учреждениями культуры</w:t>
            </w:r>
          </w:p>
        </w:tc>
        <w:tc>
          <w:tcPr>
            <w:tcW w:w="1500" w:type="dxa"/>
            <w:shd w:val="clear" w:color="auto" w:fill="FFFFFF"/>
            <w:hideMark/>
          </w:tcPr>
          <w:p w14:paraId="1B69AF36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40736D74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273AD5E1" w14:textId="6114BC58" w:rsidR="002E1F07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ФСН № 7-НК Предварительная оценка численности населения</w:t>
            </w:r>
          </w:p>
        </w:tc>
        <w:tc>
          <w:tcPr>
            <w:tcW w:w="998" w:type="dxa"/>
            <w:shd w:val="clear" w:color="auto" w:fill="FFFFFF"/>
            <w:hideMark/>
          </w:tcPr>
          <w:p w14:paraId="172BF14E" w14:textId="2BEF6F06" w:rsidR="002E1F07" w:rsidRPr="006B3EC7" w:rsidRDefault="000C7FDF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972" w:type="dxa"/>
            <w:shd w:val="clear" w:color="auto" w:fill="FFFFFF"/>
            <w:hideMark/>
          </w:tcPr>
          <w:p w14:paraId="0BD50BA4" w14:textId="2FD3F460" w:rsidR="002E1F0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971" w:type="dxa"/>
            <w:shd w:val="clear" w:color="auto" w:fill="FFFFFF"/>
            <w:hideMark/>
          </w:tcPr>
          <w:p w14:paraId="072C3EF1" w14:textId="7152C463" w:rsidR="002E1F0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92" w:type="dxa"/>
            <w:shd w:val="clear" w:color="auto" w:fill="FFFFFF"/>
            <w:hideMark/>
          </w:tcPr>
          <w:p w14:paraId="4777450B" w14:textId="0F450F0A" w:rsidR="002E1F07" w:rsidRPr="006B3EC7" w:rsidRDefault="0048332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</w:p>
        </w:tc>
      </w:tr>
      <w:tr w:rsidR="00AE0206" w:rsidRPr="006B3EC7" w14:paraId="71FA005F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CFDC69C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8" w:type="dxa"/>
            <w:shd w:val="clear" w:color="auto" w:fill="FFFFFF"/>
            <w:hideMark/>
          </w:tcPr>
          <w:p w14:paraId="6EB93612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посещаемости музейных учреждений</w:t>
            </w:r>
          </w:p>
        </w:tc>
        <w:tc>
          <w:tcPr>
            <w:tcW w:w="1500" w:type="dxa"/>
            <w:shd w:val="clear" w:color="auto" w:fill="FFFFFF"/>
            <w:hideMark/>
          </w:tcPr>
          <w:p w14:paraId="525C43DA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38A3F104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0461F2BC" w14:textId="0BD9592A" w:rsidR="002E1F07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ФСН</w:t>
            </w:r>
            <w:r w:rsidR="002E1F07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CA9C654" w14:textId="675EBCE2" w:rsidR="002E1F0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14:paraId="582A488D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1" w:type="dxa"/>
            <w:shd w:val="clear" w:color="auto" w:fill="FFFFFF"/>
            <w:hideMark/>
          </w:tcPr>
          <w:p w14:paraId="692E205D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shd w:val="clear" w:color="auto" w:fill="FFFFFF"/>
            <w:hideMark/>
          </w:tcPr>
          <w:p w14:paraId="299C7324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E0206" w:rsidRPr="006B3EC7" w14:paraId="1B7E0EC5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EED239E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8" w:type="dxa"/>
            <w:shd w:val="clear" w:color="auto" w:fill="FFFFFF"/>
            <w:hideMark/>
          </w:tcPr>
          <w:p w14:paraId="0A7C157B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показателей книговыдачи</w:t>
            </w:r>
          </w:p>
        </w:tc>
        <w:tc>
          <w:tcPr>
            <w:tcW w:w="1500" w:type="dxa"/>
            <w:shd w:val="clear" w:color="auto" w:fill="FFFFFF"/>
            <w:hideMark/>
          </w:tcPr>
          <w:p w14:paraId="5550C22F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16366F40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4156AC7D" w14:textId="3E119114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ФСН №</w:t>
            </w:r>
            <w:r w:rsidR="006E4906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6-НК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52400C4" w14:textId="38812A88" w:rsidR="00261E5C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14:paraId="413E3260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1" w:type="dxa"/>
            <w:shd w:val="clear" w:color="auto" w:fill="FFFFFF"/>
            <w:hideMark/>
          </w:tcPr>
          <w:p w14:paraId="0A1F582E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shd w:val="clear" w:color="auto" w:fill="FFFFFF"/>
            <w:hideMark/>
          </w:tcPr>
          <w:p w14:paraId="6F86A53D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E0206" w:rsidRPr="006B3EC7" w14:paraId="1454F2CF" w14:textId="77777777" w:rsidTr="00D64A9F">
        <w:trPr>
          <w:trHeight w:val="467"/>
        </w:trPr>
        <w:tc>
          <w:tcPr>
            <w:tcW w:w="543" w:type="dxa"/>
            <w:shd w:val="clear" w:color="auto" w:fill="FFFFFF"/>
            <w:hideMark/>
          </w:tcPr>
          <w:p w14:paraId="4E096DE9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8" w:type="dxa"/>
            <w:shd w:val="clear" w:color="auto" w:fill="FFFFFF"/>
            <w:hideMark/>
          </w:tcPr>
          <w:p w14:paraId="5ACA7562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посещений публичных библиотек</w:t>
            </w:r>
          </w:p>
        </w:tc>
        <w:tc>
          <w:tcPr>
            <w:tcW w:w="1500" w:type="dxa"/>
            <w:shd w:val="clear" w:color="auto" w:fill="FFFFFF"/>
            <w:hideMark/>
          </w:tcPr>
          <w:p w14:paraId="24062677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1AFE725B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2E75DFB5" w14:textId="35C0D4E6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ФСН №  6-НК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7B13E3A3" w14:textId="4E49639F" w:rsidR="00261E5C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14:paraId="4510EFF5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1" w:type="dxa"/>
            <w:shd w:val="clear" w:color="auto" w:fill="FFFFFF"/>
            <w:hideMark/>
          </w:tcPr>
          <w:p w14:paraId="35D25AB4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shd w:val="clear" w:color="auto" w:fill="FFFFFF"/>
            <w:hideMark/>
          </w:tcPr>
          <w:p w14:paraId="61EE76EB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E1F07" w:rsidRPr="006B3EC7" w14:paraId="66892163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9F3B616" w14:textId="77777777" w:rsidR="002E1F07" w:rsidRPr="006B3EC7" w:rsidRDefault="002E1F07" w:rsidP="00D6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42" w:type="dxa"/>
            <w:gridSpan w:val="8"/>
            <w:shd w:val="clear" w:color="auto" w:fill="FFFFFF"/>
            <w:hideMark/>
          </w:tcPr>
          <w:p w14:paraId="359D1706" w14:textId="77777777" w:rsidR="002E1F07" w:rsidRPr="006B3EC7" w:rsidRDefault="002E1F07" w:rsidP="00D6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AE0206" w:rsidRPr="006B3EC7" w14:paraId="2C9E6C91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5D2B57F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8" w:type="dxa"/>
            <w:shd w:val="clear" w:color="auto" w:fill="FFFFFF"/>
            <w:hideMark/>
          </w:tcPr>
          <w:p w14:paraId="6F899D81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Книговыдача ЦБС района       </w:t>
            </w:r>
          </w:p>
        </w:tc>
        <w:tc>
          <w:tcPr>
            <w:tcW w:w="1500" w:type="dxa"/>
            <w:shd w:val="clear" w:color="auto" w:fill="FFFFFF"/>
            <w:hideMark/>
          </w:tcPr>
          <w:p w14:paraId="0D6C4BF0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662" w:type="dxa"/>
            <w:shd w:val="clear" w:color="auto" w:fill="FFFFFF"/>
            <w:hideMark/>
          </w:tcPr>
          <w:p w14:paraId="0EA9E339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267EBB8E" w14:textId="21D8AE4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ФСН №  6НК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66EDF2C0" w14:textId="24DA3438" w:rsidR="00261E5C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972" w:type="dxa"/>
            <w:shd w:val="clear" w:color="auto" w:fill="FFFFFF"/>
            <w:hideMark/>
          </w:tcPr>
          <w:p w14:paraId="5186AA7B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971" w:type="dxa"/>
            <w:shd w:val="clear" w:color="auto" w:fill="FFFFFF"/>
            <w:hideMark/>
          </w:tcPr>
          <w:p w14:paraId="36471EC1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192" w:type="dxa"/>
            <w:shd w:val="clear" w:color="auto" w:fill="FFFFFF"/>
            <w:hideMark/>
          </w:tcPr>
          <w:p w14:paraId="6173A56F" w14:textId="77777777" w:rsidR="00261E5C" w:rsidRPr="006B3EC7" w:rsidRDefault="00261E5C" w:rsidP="00D64A9F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305,0</w:t>
            </w:r>
          </w:p>
        </w:tc>
      </w:tr>
      <w:tr w:rsidR="00AE0206" w:rsidRPr="006B3EC7" w14:paraId="2892272A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4B7B6F7" w14:textId="77777777" w:rsidR="00521A47" w:rsidRPr="006B3EC7" w:rsidRDefault="00521A4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8" w:type="dxa"/>
            <w:shd w:val="clear" w:color="auto" w:fill="FFFFFF"/>
            <w:hideMark/>
          </w:tcPr>
          <w:p w14:paraId="26F2F5BA" w14:textId="77777777" w:rsidR="00521A47" w:rsidRPr="006B3EC7" w:rsidRDefault="00521A4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  <w:tc>
          <w:tcPr>
            <w:tcW w:w="1500" w:type="dxa"/>
            <w:shd w:val="clear" w:color="auto" w:fill="FFFFFF"/>
            <w:hideMark/>
          </w:tcPr>
          <w:p w14:paraId="51C9ABCC" w14:textId="77777777" w:rsidR="00521A47" w:rsidRPr="006B3EC7" w:rsidRDefault="00521A4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40D09909" w14:textId="77777777" w:rsidR="00521A47" w:rsidRPr="006B3EC7" w:rsidRDefault="00521A4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1D8BC5A3" w14:textId="00364523" w:rsidR="00521A47" w:rsidRPr="006B3EC7" w:rsidRDefault="00521A4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ФСН №  6НК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1629D01D" w14:textId="62120ED9" w:rsidR="00521A4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972" w:type="dxa"/>
            <w:shd w:val="clear" w:color="auto" w:fill="FFFFFF"/>
            <w:hideMark/>
          </w:tcPr>
          <w:p w14:paraId="5D21B077" w14:textId="69D0981C" w:rsidR="00521A4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182,7</w:t>
            </w:r>
          </w:p>
        </w:tc>
        <w:tc>
          <w:tcPr>
            <w:tcW w:w="971" w:type="dxa"/>
            <w:shd w:val="clear" w:color="auto" w:fill="FFFFFF"/>
            <w:hideMark/>
          </w:tcPr>
          <w:p w14:paraId="707BAD74" w14:textId="02685EFD" w:rsidR="00521A4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182,7</w:t>
            </w:r>
          </w:p>
        </w:tc>
        <w:tc>
          <w:tcPr>
            <w:tcW w:w="1192" w:type="dxa"/>
            <w:shd w:val="clear" w:color="auto" w:fill="FFFFFF"/>
            <w:hideMark/>
          </w:tcPr>
          <w:p w14:paraId="53BA2E61" w14:textId="7910CA34" w:rsidR="00521A47" w:rsidRPr="006B3EC7" w:rsidRDefault="0048332C" w:rsidP="00D64A9F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182,7</w:t>
            </w:r>
          </w:p>
        </w:tc>
      </w:tr>
      <w:tr w:rsidR="00AE0206" w:rsidRPr="006B3EC7" w14:paraId="73A5985D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9F54DA1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8" w:type="dxa"/>
            <w:shd w:val="clear" w:color="auto" w:fill="FFFFFF"/>
            <w:hideMark/>
          </w:tcPr>
          <w:p w14:paraId="22AFC506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программ по комплектованию книжного фонда ЦБС </w:t>
            </w:r>
          </w:p>
        </w:tc>
        <w:tc>
          <w:tcPr>
            <w:tcW w:w="1500" w:type="dxa"/>
            <w:shd w:val="clear" w:color="auto" w:fill="FFFFFF"/>
            <w:hideMark/>
          </w:tcPr>
          <w:p w14:paraId="4C263F1C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724FFD65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01B8FEEF" w14:textId="1AC2F9A7" w:rsidR="002E1F07" w:rsidRPr="006B3EC7" w:rsidRDefault="00261E5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 «</w:t>
            </w:r>
            <w:proofErr w:type="spellStart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ОКМиС</w:t>
            </w:r>
            <w:proofErr w:type="spellEnd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Краснотуранского</w:t>
            </w:r>
            <w:proofErr w:type="spellEnd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998" w:type="dxa"/>
            <w:shd w:val="clear" w:color="auto" w:fill="FFFFFF"/>
            <w:hideMark/>
          </w:tcPr>
          <w:p w14:paraId="3118D863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14:paraId="21322556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1" w:type="dxa"/>
            <w:shd w:val="clear" w:color="auto" w:fill="FFFFFF"/>
            <w:hideMark/>
          </w:tcPr>
          <w:p w14:paraId="1BCF16C8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shd w:val="clear" w:color="auto" w:fill="FFFFFF"/>
            <w:hideMark/>
          </w:tcPr>
          <w:p w14:paraId="72A9B585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E0206" w:rsidRPr="006B3EC7" w14:paraId="6A45973C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2D31B1A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58" w:type="dxa"/>
            <w:shd w:val="clear" w:color="auto" w:fill="FFFFFF"/>
            <w:hideMark/>
          </w:tcPr>
          <w:p w14:paraId="67C37CE6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500" w:type="dxa"/>
            <w:shd w:val="clear" w:color="auto" w:fill="FFFFFF"/>
            <w:hideMark/>
          </w:tcPr>
          <w:p w14:paraId="519B7632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5412328E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592A5BFC" w14:textId="0CEECECE" w:rsidR="002E1F07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4917A9B0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72" w:type="dxa"/>
            <w:shd w:val="clear" w:color="auto" w:fill="FFFFFF"/>
            <w:hideMark/>
          </w:tcPr>
          <w:p w14:paraId="2BD5A84B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71" w:type="dxa"/>
            <w:shd w:val="clear" w:color="auto" w:fill="FFFFFF"/>
            <w:hideMark/>
          </w:tcPr>
          <w:p w14:paraId="3EA6198A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192" w:type="dxa"/>
            <w:shd w:val="clear" w:color="auto" w:fill="FFFFFF"/>
            <w:hideMark/>
          </w:tcPr>
          <w:p w14:paraId="052EAA3D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AE0206" w:rsidRPr="006B3EC7" w14:paraId="5B61E77E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AC7D807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8" w:type="dxa"/>
            <w:shd w:val="clear" w:color="auto" w:fill="FFFFFF"/>
            <w:hideMark/>
          </w:tcPr>
          <w:p w14:paraId="2FB7485B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посещений историко-этнографического музея </w:t>
            </w:r>
          </w:p>
        </w:tc>
        <w:tc>
          <w:tcPr>
            <w:tcW w:w="1500" w:type="dxa"/>
            <w:shd w:val="clear" w:color="auto" w:fill="FFFFFF"/>
            <w:hideMark/>
          </w:tcPr>
          <w:p w14:paraId="255F8D4C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5DBC65F6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1FA087E7" w14:textId="14F721F4" w:rsidR="002E1F07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6C8A7438" w14:textId="142A12E0" w:rsidR="002E1F0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72" w:type="dxa"/>
            <w:shd w:val="clear" w:color="auto" w:fill="FFFFFF"/>
            <w:hideMark/>
          </w:tcPr>
          <w:p w14:paraId="1699773E" w14:textId="2D22C7A9" w:rsidR="002E1F0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71" w:type="dxa"/>
            <w:shd w:val="clear" w:color="auto" w:fill="FFFFFF"/>
            <w:hideMark/>
          </w:tcPr>
          <w:p w14:paraId="18803269" w14:textId="2A525F49" w:rsidR="002E1F0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92" w:type="dxa"/>
            <w:shd w:val="clear" w:color="auto" w:fill="FFFFFF"/>
            <w:hideMark/>
          </w:tcPr>
          <w:p w14:paraId="091A920E" w14:textId="351E3289" w:rsidR="002E1F07" w:rsidRPr="006B3EC7" w:rsidRDefault="0048332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2E1F07" w:rsidRPr="006B3EC7" w14:paraId="10C5BA3E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5FAC6C1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42" w:type="dxa"/>
            <w:gridSpan w:val="8"/>
            <w:shd w:val="clear" w:color="auto" w:fill="FFFFFF"/>
            <w:hideMark/>
          </w:tcPr>
          <w:p w14:paraId="10A7CF3B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2 </w:t>
            </w:r>
            <w:r w:rsidRPr="006B3E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 искусства и народного творчества»</w:t>
            </w:r>
          </w:p>
        </w:tc>
      </w:tr>
      <w:tr w:rsidR="00AE0206" w:rsidRPr="006B3EC7" w14:paraId="58EB7765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C868BA8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8" w:type="dxa"/>
            <w:shd w:val="clear" w:color="auto" w:fill="FFFFFF"/>
            <w:hideMark/>
          </w:tcPr>
          <w:p w14:paraId="20A8692D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культурн</w:t>
            </w:r>
            <w:proofErr w:type="gramStart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досуговых мероприятий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14:paraId="77D79F36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2603DFD7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7DAF1371" w14:textId="33D2B35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4089DC2C" w14:textId="43CBC80F" w:rsidR="00261E5C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4070</w:t>
            </w:r>
          </w:p>
        </w:tc>
        <w:tc>
          <w:tcPr>
            <w:tcW w:w="972" w:type="dxa"/>
            <w:shd w:val="clear" w:color="auto" w:fill="FFFFFF"/>
            <w:hideMark/>
          </w:tcPr>
          <w:p w14:paraId="03D06339" w14:textId="1B7DCA6F" w:rsidR="00261E5C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971" w:type="dxa"/>
            <w:shd w:val="clear" w:color="auto" w:fill="FFFFFF"/>
            <w:hideMark/>
          </w:tcPr>
          <w:p w14:paraId="6C7B3003" w14:textId="526EA6A1" w:rsidR="00261E5C" w:rsidRPr="006B3EC7" w:rsidRDefault="00521A4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1192" w:type="dxa"/>
            <w:shd w:val="clear" w:color="auto" w:fill="FFFFFF"/>
            <w:hideMark/>
          </w:tcPr>
          <w:p w14:paraId="4CEDC6AB" w14:textId="7BC6C914" w:rsidR="00261E5C" w:rsidRPr="006B3EC7" w:rsidRDefault="0048332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4076</w:t>
            </w:r>
          </w:p>
        </w:tc>
      </w:tr>
      <w:tr w:rsidR="00AE0206" w:rsidRPr="006B3EC7" w14:paraId="6B8D6034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C503F66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8" w:type="dxa"/>
            <w:shd w:val="clear" w:color="auto" w:fill="FFFFFF"/>
            <w:hideMark/>
          </w:tcPr>
          <w:p w14:paraId="0D9D0081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Число культурно-досуговых формирований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14:paraId="5B28FD2C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4E85768C" w14:textId="77777777" w:rsidR="00261E5C" w:rsidRPr="006B3EC7" w:rsidRDefault="00261E5C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7121B279" w14:textId="081E626F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4C8AF17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72" w:type="dxa"/>
            <w:shd w:val="clear" w:color="auto" w:fill="FFFFFF"/>
            <w:hideMark/>
          </w:tcPr>
          <w:p w14:paraId="11F1C4D3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71" w:type="dxa"/>
            <w:shd w:val="clear" w:color="auto" w:fill="FFFFFF"/>
            <w:hideMark/>
          </w:tcPr>
          <w:p w14:paraId="0318805D" w14:textId="77777777" w:rsidR="00261E5C" w:rsidRPr="006B3EC7" w:rsidRDefault="00261E5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92" w:type="dxa"/>
            <w:shd w:val="clear" w:color="auto" w:fill="FFFFFF"/>
            <w:hideMark/>
          </w:tcPr>
          <w:p w14:paraId="5E011B9E" w14:textId="77777777" w:rsidR="00261E5C" w:rsidRPr="006B3EC7" w:rsidRDefault="00261E5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AE0206" w:rsidRPr="006B3EC7" w14:paraId="7A22A0BA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29B099A3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8" w:type="dxa"/>
            <w:shd w:val="clear" w:color="auto" w:fill="FFFFFF"/>
            <w:hideMark/>
          </w:tcPr>
          <w:p w14:paraId="7702C7AC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посещений культурн</w:t>
            </w:r>
            <w:proofErr w:type="gramStart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досуговых  мероприятий МБУК РДК Краснотуранского района на платной основе </w:t>
            </w:r>
          </w:p>
        </w:tc>
        <w:tc>
          <w:tcPr>
            <w:tcW w:w="1500" w:type="dxa"/>
            <w:shd w:val="clear" w:color="auto" w:fill="FFFFFF"/>
            <w:hideMark/>
          </w:tcPr>
          <w:p w14:paraId="40B2F9EF" w14:textId="77777777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2D2B27C2" w14:textId="77777777" w:rsidR="00261E5C" w:rsidRPr="006B3EC7" w:rsidRDefault="00261E5C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6BA10076" w14:textId="27A06D36" w:rsidR="00261E5C" w:rsidRPr="006B3EC7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1A9B978B" w14:textId="1B82F68C" w:rsidR="00261E5C" w:rsidRPr="006B3EC7" w:rsidRDefault="000C7FDF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56,984</w:t>
            </w:r>
          </w:p>
        </w:tc>
        <w:tc>
          <w:tcPr>
            <w:tcW w:w="972" w:type="dxa"/>
            <w:shd w:val="clear" w:color="auto" w:fill="FFFFFF"/>
            <w:hideMark/>
          </w:tcPr>
          <w:p w14:paraId="5E117FE5" w14:textId="33223528" w:rsidR="00261E5C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D64A9F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971" w:type="dxa"/>
            <w:shd w:val="clear" w:color="auto" w:fill="auto"/>
            <w:hideMark/>
          </w:tcPr>
          <w:p w14:paraId="60644A35" w14:textId="425E04FD" w:rsidR="00261E5C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56</w:t>
            </w:r>
            <w:r w:rsidR="00D64A9F" w:rsidRPr="006B3EC7">
              <w:rPr>
                <w:rFonts w:ascii="Times New Roman" w:hAnsi="Times New Roman"/>
                <w:sz w:val="24"/>
                <w:szCs w:val="24"/>
              </w:rPr>
              <w:t>,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192" w:type="dxa"/>
            <w:shd w:val="clear" w:color="auto" w:fill="auto"/>
            <w:hideMark/>
          </w:tcPr>
          <w:p w14:paraId="027FC12E" w14:textId="2BF2465D" w:rsidR="00261E5C" w:rsidRPr="006B3EC7" w:rsidRDefault="0048332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56</w:t>
            </w:r>
            <w:r w:rsidR="00D64A9F" w:rsidRPr="006B3EC7">
              <w:rPr>
                <w:rFonts w:ascii="Times New Roman" w:hAnsi="Times New Roman"/>
                <w:sz w:val="24"/>
                <w:szCs w:val="24"/>
              </w:rPr>
              <w:t>,</w:t>
            </w:r>
            <w:r w:rsidRPr="006B3EC7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</w:tr>
      <w:tr w:rsidR="00AE0206" w:rsidRPr="006B3EC7" w14:paraId="3BD9141F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D7D076C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8" w:type="dxa"/>
            <w:shd w:val="clear" w:color="auto" w:fill="FFFFFF"/>
            <w:hideMark/>
          </w:tcPr>
          <w:p w14:paraId="60926A69" w14:textId="77777777" w:rsidR="002E1F07" w:rsidRPr="006B3EC7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детей, обучающихся в ДШИ </w:t>
            </w:r>
          </w:p>
        </w:tc>
        <w:tc>
          <w:tcPr>
            <w:tcW w:w="1500" w:type="dxa"/>
            <w:shd w:val="clear" w:color="auto" w:fill="FFFFFF"/>
            <w:hideMark/>
          </w:tcPr>
          <w:p w14:paraId="6C09367A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387BDB95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02A3C750" w14:textId="699953A6" w:rsidR="002E1F07" w:rsidRPr="006B3EC7" w:rsidRDefault="00261E5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ФСН №</w:t>
            </w:r>
            <w:r w:rsidR="002E1F07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1-ДШИ </w:t>
            </w:r>
          </w:p>
        </w:tc>
        <w:tc>
          <w:tcPr>
            <w:tcW w:w="998" w:type="dxa"/>
            <w:shd w:val="clear" w:color="auto" w:fill="FFFFFF"/>
            <w:hideMark/>
          </w:tcPr>
          <w:p w14:paraId="6021F5EB" w14:textId="5A061F67" w:rsidR="002E1F07" w:rsidRPr="006B3EC7" w:rsidRDefault="0048332C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72" w:type="dxa"/>
            <w:shd w:val="clear" w:color="auto" w:fill="FFFFFF"/>
            <w:hideMark/>
          </w:tcPr>
          <w:p w14:paraId="11E41882" w14:textId="08821935" w:rsidR="002E1F07" w:rsidRPr="006B3EC7" w:rsidRDefault="00C51A19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8332C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71" w:type="dxa"/>
            <w:shd w:val="clear" w:color="auto" w:fill="FFFFFF"/>
            <w:hideMark/>
          </w:tcPr>
          <w:p w14:paraId="768CFF6D" w14:textId="020DBB4F" w:rsidR="002E1F07" w:rsidRPr="006B3EC7" w:rsidRDefault="00C51A19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8332C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2" w:type="dxa"/>
            <w:shd w:val="clear" w:color="auto" w:fill="FFFFFF"/>
            <w:hideMark/>
          </w:tcPr>
          <w:p w14:paraId="1A2FEE63" w14:textId="63D769E3" w:rsidR="002E1F07" w:rsidRPr="006B3EC7" w:rsidRDefault="00C51A19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8332C"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AE0206" w:rsidRPr="006B3EC7" w14:paraId="7AA20C03" w14:textId="77777777" w:rsidTr="00D64A9F">
        <w:trPr>
          <w:trHeight w:val="20"/>
        </w:trPr>
        <w:tc>
          <w:tcPr>
            <w:tcW w:w="543" w:type="dxa"/>
            <w:shd w:val="clear" w:color="auto" w:fill="FFFFFF"/>
          </w:tcPr>
          <w:p w14:paraId="11E5C008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4558" w:type="dxa"/>
            <w:shd w:val="clear" w:color="auto" w:fill="FFFFFF"/>
          </w:tcPr>
          <w:p w14:paraId="3604B36C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приобретенных музыкальных инструментов (оборудования, учебных материалов) для образовательных учреждений в сфере культуры, в рамках регионального проекта</w:t>
            </w:r>
          </w:p>
        </w:tc>
        <w:tc>
          <w:tcPr>
            <w:tcW w:w="1500" w:type="dxa"/>
            <w:shd w:val="clear" w:color="auto" w:fill="FFFFFF"/>
          </w:tcPr>
          <w:p w14:paraId="6D63F8C5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62" w:type="dxa"/>
            <w:shd w:val="clear" w:color="auto" w:fill="FFFFFF"/>
          </w:tcPr>
          <w:p w14:paraId="2F4B82CC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</w:tcPr>
          <w:p w14:paraId="7EE58EDE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Отчет о достижении значения результата регионального проекта</w:t>
            </w:r>
          </w:p>
          <w:p w14:paraId="47A6D4C8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14:paraId="663DD97E" w14:textId="7D586C4E" w:rsidR="002E1F07" w:rsidRPr="006B3EC7" w:rsidRDefault="0048332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shd w:val="clear" w:color="auto" w:fill="FFFFFF"/>
          </w:tcPr>
          <w:p w14:paraId="6DCD92A2" w14:textId="010AE1CB" w:rsidR="002E1F07" w:rsidRPr="006B3EC7" w:rsidRDefault="0048332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1" w:type="dxa"/>
            <w:shd w:val="clear" w:color="auto" w:fill="FFFFFF"/>
          </w:tcPr>
          <w:p w14:paraId="027F4538" w14:textId="1984C78B" w:rsidR="002E1F07" w:rsidRPr="006B3EC7" w:rsidRDefault="0048332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FFFFFF"/>
          </w:tcPr>
          <w:p w14:paraId="678F2C44" w14:textId="15E7EC14" w:rsidR="002E1F07" w:rsidRPr="006B3EC7" w:rsidRDefault="0048332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E1F07" w:rsidRPr="006B3EC7" w14:paraId="683E8F4A" w14:textId="77777777" w:rsidTr="00D64A9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3" w:type="dxa"/>
            <w:shd w:val="clear" w:color="auto" w:fill="auto"/>
          </w:tcPr>
          <w:p w14:paraId="35B3C1BB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42" w:type="dxa"/>
            <w:gridSpan w:val="8"/>
            <w:shd w:val="clear" w:color="auto" w:fill="auto"/>
          </w:tcPr>
          <w:p w14:paraId="4C1BF97A" w14:textId="77777777" w:rsidR="002E1F07" w:rsidRPr="006B3EC7" w:rsidRDefault="002E1F07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AE0206" w:rsidRPr="006B3EC7" w14:paraId="02298396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430BFF25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58" w:type="dxa"/>
            <w:shd w:val="clear" w:color="auto" w:fill="FFFFFF"/>
            <w:hideMark/>
          </w:tcPr>
          <w:p w14:paraId="3E48128C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исполненных бюджетных ассигнований, предусмотренных программой </w:t>
            </w:r>
          </w:p>
        </w:tc>
        <w:tc>
          <w:tcPr>
            <w:tcW w:w="1500" w:type="dxa"/>
            <w:shd w:val="clear" w:color="auto" w:fill="FFFFFF"/>
            <w:hideMark/>
          </w:tcPr>
          <w:p w14:paraId="6DFC521C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03E6E06E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4B3C90EF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8" w:type="dxa"/>
            <w:shd w:val="clear" w:color="auto" w:fill="FFFFFF"/>
            <w:hideMark/>
          </w:tcPr>
          <w:p w14:paraId="6D910AC5" w14:textId="580D9096" w:rsidR="002E1F07" w:rsidRPr="006B3EC7" w:rsidRDefault="00893314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14:paraId="7057219F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1" w:type="dxa"/>
            <w:shd w:val="clear" w:color="auto" w:fill="FFFFFF"/>
            <w:hideMark/>
          </w:tcPr>
          <w:p w14:paraId="59B1CCEB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2" w:type="dxa"/>
            <w:shd w:val="clear" w:color="auto" w:fill="FFFFFF"/>
            <w:hideMark/>
          </w:tcPr>
          <w:p w14:paraId="150F2C77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AE0206" w:rsidRPr="006B3EC7" w14:paraId="574AF348" w14:textId="77777777" w:rsidTr="00D64A9F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DA9C75E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8" w:type="dxa"/>
            <w:shd w:val="clear" w:color="auto" w:fill="FFFFFF"/>
            <w:hideMark/>
          </w:tcPr>
          <w:p w14:paraId="45522BA1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  <w:tc>
          <w:tcPr>
            <w:tcW w:w="1500" w:type="dxa"/>
            <w:shd w:val="clear" w:color="auto" w:fill="FFFFFF"/>
            <w:hideMark/>
          </w:tcPr>
          <w:p w14:paraId="7C609F18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21C4533B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03B9CD7D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8" w:type="dxa"/>
            <w:shd w:val="clear" w:color="auto" w:fill="FFFFFF"/>
            <w:hideMark/>
          </w:tcPr>
          <w:p w14:paraId="0A0CD9BA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FFFFFF"/>
            <w:hideMark/>
          </w:tcPr>
          <w:p w14:paraId="2A097995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FFFFFF"/>
            <w:hideMark/>
          </w:tcPr>
          <w:p w14:paraId="488A07C5" w14:textId="77777777" w:rsidR="002E1F07" w:rsidRPr="006B3EC7" w:rsidRDefault="002E1F07" w:rsidP="00D64A9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shd w:val="clear" w:color="auto" w:fill="FFFFFF"/>
            <w:hideMark/>
          </w:tcPr>
          <w:p w14:paraId="7258E4B5" w14:textId="77777777" w:rsidR="002E1F07" w:rsidRPr="006B3EC7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56AB3A2" w14:textId="4E51B898" w:rsidR="00810643" w:rsidRPr="002159ED" w:rsidRDefault="00AE701B" w:rsidP="00D64A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>Пр</w:t>
      </w:r>
      <w:r w:rsidR="00810643" w:rsidRPr="002159ED">
        <w:rPr>
          <w:rFonts w:ascii="Times New Roman" w:hAnsi="Times New Roman"/>
          <w:sz w:val="28"/>
          <w:szCs w:val="28"/>
        </w:rPr>
        <w:t>иложение 2</w:t>
      </w:r>
    </w:p>
    <w:p w14:paraId="497A2D89" w14:textId="08ABE427" w:rsidR="00EC6F95" w:rsidRPr="002159ED" w:rsidRDefault="007C7175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к </w:t>
      </w:r>
      <w:r w:rsidR="0021630D" w:rsidRPr="002159ED">
        <w:rPr>
          <w:rFonts w:ascii="Times New Roman" w:hAnsi="Times New Roman"/>
        </w:rPr>
        <w:t>муниципальной программе</w:t>
      </w:r>
    </w:p>
    <w:p w14:paraId="6F31B8E2" w14:textId="57C50A60" w:rsidR="00810643" w:rsidRPr="002159ED" w:rsidRDefault="00810643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 «Культура Краснотуранского района»</w:t>
      </w:r>
    </w:p>
    <w:p w14:paraId="618EA751" w14:textId="77777777" w:rsidR="00EC6F95" w:rsidRPr="002159ED" w:rsidRDefault="00EC6F95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</w:rPr>
      </w:pPr>
    </w:p>
    <w:p w14:paraId="38B5B9F3" w14:textId="77777777" w:rsidR="00810643" w:rsidRPr="002159ED" w:rsidRDefault="00810643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ПЕРЕЧЕНЬ</w:t>
      </w:r>
    </w:p>
    <w:p w14:paraId="2EAB6BDB" w14:textId="77777777" w:rsidR="00810643" w:rsidRPr="002159ED" w:rsidRDefault="00810643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мероприятий подпрограмм и отдельных мероприятий</w:t>
      </w:r>
    </w:p>
    <w:p w14:paraId="01557C77" w14:textId="77777777" w:rsidR="00810643" w:rsidRDefault="00810643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муниципальной программы «Культура Краснотуранского района»</w:t>
      </w:r>
    </w:p>
    <w:p w14:paraId="15558865" w14:textId="77777777" w:rsidR="006B3EC7" w:rsidRPr="002159ED" w:rsidRDefault="006B3EC7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639"/>
        <w:gridCol w:w="3155"/>
        <w:gridCol w:w="1845"/>
        <w:gridCol w:w="1275"/>
        <w:gridCol w:w="1278"/>
        <w:gridCol w:w="2691"/>
        <w:gridCol w:w="1845"/>
        <w:gridCol w:w="2058"/>
      </w:tblGrid>
      <w:tr w:rsidR="006B3EC7" w:rsidRPr="006B3EC7" w14:paraId="15A5BFB0" w14:textId="77777777" w:rsidTr="006B3EC7">
        <w:tc>
          <w:tcPr>
            <w:tcW w:w="216" w:type="pct"/>
            <w:vMerge w:val="restart"/>
          </w:tcPr>
          <w:p w14:paraId="2A1C954D" w14:textId="77777777" w:rsidR="00810643" w:rsidRPr="006B3EC7" w:rsidRDefault="00810643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6B3E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B3EC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67" w:type="pct"/>
            <w:vMerge w:val="restart"/>
          </w:tcPr>
          <w:p w14:paraId="25986558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24" w:type="pct"/>
            <w:vMerge w:val="restart"/>
          </w:tcPr>
          <w:p w14:paraId="6274A78D" w14:textId="0CED5586" w:rsidR="00810643" w:rsidRPr="006B3EC7" w:rsidRDefault="007C7175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И</w:t>
            </w:r>
            <w:r w:rsidR="00810643" w:rsidRPr="006B3EC7">
              <w:rPr>
                <w:rFonts w:ascii="Times New Roman" w:hAnsi="Times New Roman"/>
                <w:sz w:val="20"/>
                <w:szCs w:val="20"/>
              </w:rPr>
              <w:t>сполнитель мероприятия</w:t>
            </w:r>
          </w:p>
        </w:tc>
        <w:tc>
          <w:tcPr>
            <w:tcW w:w="863" w:type="pct"/>
            <w:gridSpan w:val="2"/>
          </w:tcPr>
          <w:p w14:paraId="304CAA1C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910" w:type="pct"/>
            <w:vMerge w:val="restart"/>
          </w:tcPr>
          <w:p w14:paraId="0826BE81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624" w:type="pct"/>
            <w:vMerge w:val="restart"/>
          </w:tcPr>
          <w:p w14:paraId="51671588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696" w:type="pct"/>
            <w:vMerge w:val="restart"/>
          </w:tcPr>
          <w:p w14:paraId="7AB1E4DC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6B3EC7" w:rsidRPr="006B3EC7" w14:paraId="067C4F2F" w14:textId="77777777" w:rsidTr="006B3EC7">
        <w:tc>
          <w:tcPr>
            <w:tcW w:w="216" w:type="pct"/>
            <w:vMerge/>
          </w:tcPr>
          <w:p w14:paraId="12B78ED8" w14:textId="77777777" w:rsidR="00810643" w:rsidRPr="006B3EC7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</w:tcPr>
          <w:p w14:paraId="26EFA805" w14:textId="77777777" w:rsidR="00810643" w:rsidRPr="006B3EC7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14:paraId="530DA075" w14:textId="77777777" w:rsidR="00810643" w:rsidRPr="006B3EC7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4CD17DC6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432" w:type="pct"/>
          </w:tcPr>
          <w:p w14:paraId="1BD2E388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910" w:type="pct"/>
            <w:vMerge/>
          </w:tcPr>
          <w:p w14:paraId="046FA0A4" w14:textId="77777777" w:rsidR="00810643" w:rsidRPr="006B3EC7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14:paraId="49726AF3" w14:textId="77777777" w:rsidR="00810643" w:rsidRPr="006B3EC7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14:paraId="457DCF08" w14:textId="77777777" w:rsidR="00810643" w:rsidRPr="006B3EC7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C7" w:rsidRPr="006B3EC7" w14:paraId="0CF666E0" w14:textId="77777777" w:rsidTr="006B3EC7">
        <w:tc>
          <w:tcPr>
            <w:tcW w:w="216" w:type="pct"/>
          </w:tcPr>
          <w:p w14:paraId="69F6796A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pct"/>
          </w:tcPr>
          <w:p w14:paraId="2F9CD251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14:paraId="2E3D3C1A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pct"/>
          </w:tcPr>
          <w:p w14:paraId="7E3780A4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14:paraId="324F138F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14:paraId="1EAE11B8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4" w:type="pct"/>
          </w:tcPr>
          <w:p w14:paraId="16EA7F3C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6" w:type="pct"/>
          </w:tcPr>
          <w:p w14:paraId="3D1FEDE6" w14:textId="77777777" w:rsidR="00810643" w:rsidRPr="006B3EC7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4503" w:rsidRPr="006B3EC7" w14:paraId="6C587E0A" w14:textId="77777777" w:rsidTr="00AE0206">
        <w:tc>
          <w:tcPr>
            <w:tcW w:w="216" w:type="pct"/>
          </w:tcPr>
          <w:p w14:paraId="63D55C71" w14:textId="77777777" w:rsidR="00810643" w:rsidRPr="006B3EC7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4" w:type="pct"/>
            <w:gridSpan w:val="7"/>
          </w:tcPr>
          <w:p w14:paraId="0B483651" w14:textId="77777777" w:rsidR="00810643" w:rsidRPr="006B3EC7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Подпрограмма 1 «Сохранение культурного наследия»</w:t>
            </w:r>
          </w:p>
        </w:tc>
      </w:tr>
      <w:tr w:rsidR="006B3EC7" w:rsidRPr="006B3EC7" w14:paraId="72AC6DCA" w14:textId="77777777" w:rsidTr="006B3EC7">
        <w:tc>
          <w:tcPr>
            <w:tcW w:w="216" w:type="pct"/>
          </w:tcPr>
          <w:p w14:paraId="19E843D1" w14:textId="77777777" w:rsidR="00810643" w:rsidRPr="006B3EC7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pct"/>
          </w:tcPr>
          <w:p w14:paraId="7E7E57E7" w14:textId="4DCAAE3C" w:rsidR="00810643" w:rsidRPr="006B3EC7" w:rsidRDefault="007C7175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810643" w:rsidRPr="006B3EC7">
              <w:rPr>
                <w:rFonts w:ascii="Times New Roman" w:hAnsi="Times New Roman"/>
                <w:sz w:val="20"/>
                <w:szCs w:val="20"/>
              </w:rPr>
              <w:t xml:space="preserve">1.1 Обеспечение деятельности подведомственных учреждений </w:t>
            </w:r>
          </w:p>
          <w:p w14:paraId="4FFF34D9" w14:textId="77777777" w:rsidR="00810643" w:rsidRPr="006B3EC7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(</w:t>
            </w:r>
            <w:r w:rsidR="00CB5E2A" w:rsidRPr="006B3EC7">
              <w:rPr>
                <w:rFonts w:ascii="Times New Roman" w:hAnsi="Times New Roman"/>
                <w:sz w:val="20"/>
                <w:szCs w:val="20"/>
              </w:rPr>
              <w:t xml:space="preserve">библиотек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t>ЦБС)</w:t>
            </w:r>
          </w:p>
        </w:tc>
        <w:tc>
          <w:tcPr>
            <w:tcW w:w="624" w:type="pct"/>
          </w:tcPr>
          <w:p w14:paraId="0C9B5375" w14:textId="77777777" w:rsidR="00810643" w:rsidRPr="006B3EC7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3DDD7530" w14:textId="77777777" w:rsidR="00810643" w:rsidRPr="006B3EC7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73E5896D" w14:textId="77777777" w:rsidR="00810643" w:rsidRPr="006B3EC7" w:rsidRDefault="00FE7B8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</w:t>
            </w:r>
            <w:r w:rsidR="007F1AB7" w:rsidRPr="006B3EC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10" w:type="pct"/>
          </w:tcPr>
          <w:p w14:paraId="47D61661" w14:textId="77777777" w:rsidR="00810643" w:rsidRPr="006B3EC7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Стабильность показателей ЦБС: количества книговыдачи и  посещений </w:t>
            </w:r>
          </w:p>
        </w:tc>
        <w:tc>
          <w:tcPr>
            <w:tcW w:w="624" w:type="pct"/>
          </w:tcPr>
          <w:p w14:paraId="7B2563C5" w14:textId="3E2F9EAE" w:rsidR="00810643" w:rsidRPr="006B3EC7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 w:rsidR="007C7175" w:rsidRPr="006B3EC7">
              <w:rPr>
                <w:rFonts w:ascii="Times New Roman" w:hAnsi="Times New Roman"/>
                <w:sz w:val="20"/>
                <w:szCs w:val="20"/>
              </w:rPr>
              <w:t>уровня обеспечение</w:t>
            </w:r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населения услугами учреждения. Невыполнения показателей ЦБС</w:t>
            </w:r>
          </w:p>
        </w:tc>
        <w:tc>
          <w:tcPr>
            <w:tcW w:w="696" w:type="pct"/>
          </w:tcPr>
          <w:p w14:paraId="64718948" w14:textId="79C5B202" w:rsidR="00810643" w:rsidRPr="006B3EC7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6B3EC7" w:rsidRPr="006B3EC7" w14:paraId="20EC7976" w14:textId="77777777" w:rsidTr="006B3EC7">
        <w:tc>
          <w:tcPr>
            <w:tcW w:w="216" w:type="pct"/>
          </w:tcPr>
          <w:p w14:paraId="5BFCC808" w14:textId="5ACB74F4" w:rsidR="00B43107" w:rsidRPr="006B3EC7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</w:tcPr>
          <w:p w14:paraId="0B92B93F" w14:textId="10450BE5" w:rsidR="00B43107" w:rsidRPr="006B3EC7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1.1.1. </w:t>
            </w:r>
            <w:r w:rsidR="00E07C40" w:rsidRPr="006B3EC7">
              <w:rPr>
                <w:rFonts w:ascii="Times New Roman" w:hAnsi="Times New Roman"/>
                <w:sz w:val="20"/>
                <w:szCs w:val="20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24" w:type="pct"/>
          </w:tcPr>
          <w:p w14:paraId="16D94D4D" w14:textId="77777777" w:rsidR="00B43107" w:rsidRPr="006B3EC7" w:rsidRDefault="00B43107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29774B48" w14:textId="77777777" w:rsidR="00B43107" w:rsidRPr="006B3EC7" w:rsidRDefault="00B431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608FC77F" w14:textId="77777777" w:rsidR="00B43107" w:rsidRPr="006B3EC7" w:rsidRDefault="00B431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06E531C6" w14:textId="2E864123" w:rsidR="00B43107" w:rsidRPr="006B3EC7" w:rsidRDefault="003366D9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  <w:r w:rsidR="002F77FF" w:rsidRPr="006B3EC7">
              <w:rPr>
                <w:rFonts w:ascii="Times New Roman" w:hAnsi="Times New Roman"/>
                <w:sz w:val="20"/>
                <w:szCs w:val="20"/>
              </w:rPr>
              <w:t>посещений учреждений культуры по отношению к уровню 2010 г.</w:t>
            </w:r>
          </w:p>
        </w:tc>
        <w:tc>
          <w:tcPr>
            <w:tcW w:w="624" w:type="pct"/>
          </w:tcPr>
          <w:p w14:paraId="21B33C38" w14:textId="77777777" w:rsidR="00B43107" w:rsidRPr="006B3EC7" w:rsidRDefault="002F77FF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7419E82A" w14:textId="118EF98D" w:rsidR="00B43107" w:rsidRPr="006B3EC7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посещений ЦБС  района  </w:t>
            </w:r>
          </w:p>
        </w:tc>
      </w:tr>
      <w:tr w:rsidR="006B3EC7" w:rsidRPr="006B3EC7" w14:paraId="56208C9A" w14:textId="77777777" w:rsidTr="006B3EC7">
        <w:tc>
          <w:tcPr>
            <w:tcW w:w="216" w:type="pct"/>
          </w:tcPr>
          <w:p w14:paraId="2AFC746B" w14:textId="4A52A2EF" w:rsidR="00D65314" w:rsidRPr="006B3EC7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7" w:type="pct"/>
          </w:tcPr>
          <w:p w14:paraId="320AEA77" w14:textId="23D618F4" w:rsidR="00D65314" w:rsidRPr="006B3EC7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1.1.2. </w:t>
            </w:r>
            <w:r w:rsidR="00E07C40" w:rsidRPr="006B3EC7">
              <w:rPr>
                <w:rFonts w:ascii="Times New Roman" w:hAnsi="Times New Roman"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24" w:type="pct"/>
          </w:tcPr>
          <w:p w14:paraId="67D1968B" w14:textId="77777777" w:rsidR="00D65314" w:rsidRPr="006B3EC7" w:rsidRDefault="00D6531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6E893EFD" w14:textId="77777777" w:rsidR="00D65314" w:rsidRPr="006B3EC7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224270B7" w14:textId="77777777" w:rsidR="00D65314" w:rsidRPr="006B3EC7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69EAD93F" w14:textId="77777777" w:rsidR="00D65314" w:rsidRPr="006B3EC7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24" w:type="pct"/>
          </w:tcPr>
          <w:p w14:paraId="719D2BA3" w14:textId="77777777" w:rsidR="00D65314" w:rsidRPr="006B3EC7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359FFFAE" w14:textId="191094DC" w:rsidR="00D65314" w:rsidRPr="006B3EC7" w:rsidRDefault="000C4D5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 по комплектованию книжного фонда ЦБС</w:t>
            </w:r>
          </w:p>
        </w:tc>
      </w:tr>
      <w:tr w:rsidR="006B3EC7" w:rsidRPr="006B3EC7" w14:paraId="3F5CA528" w14:textId="77777777" w:rsidTr="006B3EC7">
        <w:tc>
          <w:tcPr>
            <w:tcW w:w="216" w:type="pct"/>
          </w:tcPr>
          <w:p w14:paraId="39BEDA58" w14:textId="5F41930C" w:rsidR="00D65314" w:rsidRPr="006B3EC7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67" w:type="pct"/>
          </w:tcPr>
          <w:p w14:paraId="69CB391C" w14:textId="5603CBEB" w:rsidR="00D65314" w:rsidRPr="006B3EC7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1.1.3. </w:t>
            </w:r>
            <w:r w:rsidR="00E07C40" w:rsidRPr="006B3EC7">
              <w:rPr>
                <w:rFonts w:ascii="Times New Roman" w:hAnsi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24" w:type="pct"/>
          </w:tcPr>
          <w:p w14:paraId="345ACA87" w14:textId="77777777" w:rsidR="00D65314" w:rsidRPr="006B3EC7" w:rsidRDefault="00D6531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1A187157" w14:textId="77777777" w:rsidR="00D65314" w:rsidRPr="006B3EC7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36C0D758" w14:textId="77777777" w:rsidR="00D65314" w:rsidRPr="006B3EC7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1F12226A" w14:textId="77777777" w:rsidR="00D65314" w:rsidRPr="006B3EC7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24" w:type="pct"/>
          </w:tcPr>
          <w:p w14:paraId="15BEEF03" w14:textId="77777777" w:rsidR="00D65314" w:rsidRPr="006B3EC7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58E409E6" w14:textId="1BA2139B" w:rsidR="00D65314" w:rsidRPr="006B3EC7" w:rsidRDefault="000C4D5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 по комплектованию книжного фонда ЦБС</w:t>
            </w:r>
          </w:p>
        </w:tc>
      </w:tr>
      <w:tr w:rsidR="006B3EC7" w:rsidRPr="006B3EC7" w14:paraId="1D23C0AB" w14:textId="77777777" w:rsidTr="006B3EC7">
        <w:tc>
          <w:tcPr>
            <w:tcW w:w="216" w:type="pct"/>
          </w:tcPr>
          <w:p w14:paraId="3EE1A6E4" w14:textId="2511A9C6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067" w:type="pct"/>
          </w:tcPr>
          <w:p w14:paraId="71CC5E34" w14:textId="31AAD1E5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1.1.4. Государственная поддержка лучших работников сельских учреждений культуры</w:t>
            </w:r>
          </w:p>
        </w:tc>
        <w:tc>
          <w:tcPr>
            <w:tcW w:w="624" w:type="pct"/>
          </w:tcPr>
          <w:p w14:paraId="4846E7E0" w14:textId="0143042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633A674C" w14:textId="0303FEDA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5299B02A" w14:textId="4B54B621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6D082820" w14:textId="0BDBF98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24" w:type="pct"/>
          </w:tcPr>
          <w:p w14:paraId="6CF850E7" w14:textId="110059A2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0D44A2BC" w14:textId="557B480F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6B3EC7" w:rsidRPr="006B3EC7" w14:paraId="3741588E" w14:textId="77777777" w:rsidTr="006B3EC7">
        <w:tc>
          <w:tcPr>
            <w:tcW w:w="216" w:type="pct"/>
          </w:tcPr>
          <w:p w14:paraId="6038B8E2" w14:textId="71B32699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pct"/>
          </w:tcPr>
          <w:p w14:paraId="7B19AFA2" w14:textId="6B7A560E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1.1.5. Субсидия на реализацию социокультурных проектов учреждений культуры</w:t>
            </w:r>
          </w:p>
        </w:tc>
        <w:tc>
          <w:tcPr>
            <w:tcW w:w="624" w:type="pct"/>
          </w:tcPr>
          <w:p w14:paraId="2373CB85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2C5375EC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18DFB8F3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59C7106D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24" w:type="pct"/>
          </w:tcPr>
          <w:p w14:paraId="44CE10BF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30653F7D" w14:textId="5557618D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 по комплектованию книжного фонда ЦБС</w:t>
            </w:r>
          </w:p>
        </w:tc>
      </w:tr>
      <w:tr w:rsidR="006B3EC7" w:rsidRPr="006B3EC7" w14:paraId="3F9A02C2" w14:textId="77777777" w:rsidTr="006B3EC7">
        <w:tc>
          <w:tcPr>
            <w:tcW w:w="216" w:type="pct"/>
          </w:tcPr>
          <w:p w14:paraId="60EF17A0" w14:textId="00DCA35D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7" w:type="pct"/>
          </w:tcPr>
          <w:p w14:paraId="4F6A3F5F" w14:textId="728A288A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1.1.6. 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к субсидии на реализацию социокультурных проектов учреждений культуры</w:t>
            </w:r>
          </w:p>
        </w:tc>
        <w:tc>
          <w:tcPr>
            <w:tcW w:w="624" w:type="pct"/>
          </w:tcPr>
          <w:p w14:paraId="3A0E0F15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48655DDD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73CEBAD4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5CE24529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24" w:type="pct"/>
          </w:tcPr>
          <w:p w14:paraId="6F841055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38736FEF" w14:textId="6565C989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 по комплектованию книжного фонда ЦБС</w:t>
            </w:r>
          </w:p>
        </w:tc>
      </w:tr>
      <w:tr w:rsidR="006B3EC7" w:rsidRPr="006B3EC7" w14:paraId="311C7103" w14:textId="77777777" w:rsidTr="006B3EC7">
        <w:tc>
          <w:tcPr>
            <w:tcW w:w="216" w:type="pct"/>
          </w:tcPr>
          <w:p w14:paraId="1268ABA3" w14:textId="2B73C9E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7" w:type="pct"/>
          </w:tcPr>
          <w:p w14:paraId="548D59EA" w14:textId="3C0BEB61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1.1.7. Субсидия на подключение общедоступных библиотек РФ к сети интернет и развитие системы библиотечного дела с учетом задачи расширения информационных МБУК ЦБС 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Краснотуранского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районатехнологий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и оцифровки</w:t>
            </w:r>
          </w:p>
        </w:tc>
        <w:tc>
          <w:tcPr>
            <w:tcW w:w="624" w:type="pct"/>
          </w:tcPr>
          <w:p w14:paraId="4DBF4DB5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3F150194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23EA6907" w14:textId="109050E0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10" w:type="pct"/>
          </w:tcPr>
          <w:p w14:paraId="72CBF859" w14:textId="087A2182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библиотек на 1 жителя в год</w:t>
            </w:r>
          </w:p>
        </w:tc>
        <w:tc>
          <w:tcPr>
            <w:tcW w:w="624" w:type="pct"/>
          </w:tcPr>
          <w:p w14:paraId="16036120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1AB1C698" w14:textId="194DF1B8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посещений ЦБС  района  </w:t>
            </w:r>
          </w:p>
        </w:tc>
      </w:tr>
      <w:tr w:rsidR="006B3EC7" w:rsidRPr="006B3EC7" w14:paraId="3A9ACC5C" w14:textId="77777777" w:rsidTr="006B3EC7">
        <w:tc>
          <w:tcPr>
            <w:tcW w:w="216" w:type="pct"/>
          </w:tcPr>
          <w:p w14:paraId="2B2857FB" w14:textId="14166A35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7" w:type="pct"/>
          </w:tcPr>
          <w:p w14:paraId="45C4147F" w14:textId="78E8281C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1.1.8. 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к субсидии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оцифровки</w:t>
            </w:r>
          </w:p>
        </w:tc>
        <w:tc>
          <w:tcPr>
            <w:tcW w:w="624" w:type="pct"/>
          </w:tcPr>
          <w:p w14:paraId="0E531D96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МБУК ЦБС Краснотуранского района</w:t>
            </w:r>
          </w:p>
        </w:tc>
        <w:tc>
          <w:tcPr>
            <w:tcW w:w="431" w:type="pct"/>
          </w:tcPr>
          <w:p w14:paraId="25A2C7FB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70DE9C68" w14:textId="7B45DC1F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10" w:type="pct"/>
          </w:tcPr>
          <w:p w14:paraId="272332C6" w14:textId="2FA0559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библиотек на 1 жителя в год</w:t>
            </w:r>
          </w:p>
        </w:tc>
        <w:tc>
          <w:tcPr>
            <w:tcW w:w="624" w:type="pct"/>
          </w:tcPr>
          <w:p w14:paraId="0C5FAC7A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4D686FEE" w14:textId="2EF8178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посещений ЦБС  района  </w:t>
            </w:r>
          </w:p>
        </w:tc>
      </w:tr>
      <w:tr w:rsidR="006B3EC7" w:rsidRPr="006B3EC7" w14:paraId="1589F9C2" w14:textId="77777777" w:rsidTr="006B3EC7">
        <w:tc>
          <w:tcPr>
            <w:tcW w:w="216" w:type="pct"/>
          </w:tcPr>
          <w:p w14:paraId="5F9EC986" w14:textId="62DB8C22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67" w:type="pct"/>
          </w:tcPr>
          <w:p w14:paraId="69A60D4B" w14:textId="01D81BB6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1.2 Обеспечение деятельности подведомственных учреждений: (музей)</w:t>
            </w:r>
          </w:p>
        </w:tc>
        <w:tc>
          <w:tcPr>
            <w:tcW w:w="624" w:type="pct"/>
          </w:tcPr>
          <w:p w14:paraId="2258DA81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14:paraId="45C33BB0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6DD5AAF2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390C0837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Увеличится доля представленных  музейных  предметов основного фонда и количество посещений музея</w:t>
            </w:r>
          </w:p>
        </w:tc>
        <w:tc>
          <w:tcPr>
            <w:tcW w:w="624" w:type="pct"/>
          </w:tcPr>
          <w:p w14:paraId="1DA3FB07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Невыполнения показателей музея. Снижение уровня патриотического сознания, популяризации историко-культурного наследия. Отсутствие знаний об истории, культуре, быте и традициях народов, проживающих на территории района, края</w:t>
            </w:r>
          </w:p>
        </w:tc>
        <w:tc>
          <w:tcPr>
            <w:tcW w:w="696" w:type="pct"/>
          </w:tcPr>
          <w:p w14:paraId="36E1F53D" w14:textId="6104E38A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6B3EC7" w:rsidRPr="006B3EC7" w14:paraId="3A0C1438" w14:textId="77777777" w:rsidTr="006B3EC7">
        <w:tc>
          <w:tcPr>
            <w:tcW w:w="216" w:type="pct"/>
          </w:tcPr>
          <w:p w14:paraId="57C18490" w14:textId="01B7D374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7" w:type="pct"/>
          </w:tcPr>
          <w:p w14:paraId="36076094" w14:textId="55614A6F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1.2.1. Государственная поддержка лучших сельских учреждений культуры</w:t>
            </w:r>
          </w:p>
        </w:tc>
        <w:tc>
          <w:tcPr>
            <w:tcW w:w="624" w:type="pct"/>
          </w:tcPr>
          <w:p w14:paraId="5410E68E" w14:textId="7159A762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14:paraId="2769B8CB" w14:textId="54457F06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32" w:type="pct"/>
          </w:tcPr>
          <w:p w14:paraId="1DE30A1B" w14:textId="6D869D5D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2A0776CA" w14:textId="604FF77D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24" w:type="pct"/>
          </w:tcPr>
          <w:p w14:paraId="7B64FA12" w14:textId="76D6563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6BDA8ACF" w14:textId="705A4C25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6B3EC7" w:rsidRPr="006B3EC7" w14:paraId="4E290E53" w14:textId="77777777" w:rsidTr="006B3EC7">
        <w:tc>
          <w:tcPr>
            <w:tcW w:w="216" w:type="pct"/>
          </w:tcPr>
          <w:p w14:paraId="1DDC863E" w14:textId="6ADB5918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pct"/>
          </w:tcPr>
          <w:p w14:paraId="3016C7B9" w14:textId="61D9F5C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1.2.2. Государственная поддержка лучших работников сельских учреждений культуры</w:t>
            </w:r>
          </w:p>
        </w:tc>
        <w:tc>
          <w:tcPr>
            <w:tcW w:w="624" w:type="pct"/>
          </w:tcPr>
          <w:p w14:paraId="74F8DDD2" w14:textId="17774D3F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14:paraId="0A62A46C" w14:textId="71AFE16F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32" w:type="pct"/>
          </w:tcPr>
          <w:p w14:paraId="054A82B4" w14:textId="7319E686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1684E11A" w14:textId="43AD9CD0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24" w:type="pct"/>
          </w:tcPr>
          <w:p w14:paraId="02BC4E48" w14:textId="7665B465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0D13DD9A" w14:textId="53281F40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E50094" w:rsidRPr="006B3EC7" w14:paraId="57394868" w14:textId="77777777" w:rsidTr="00AE0206">
        <w:tc>
          <w:tcPr>
            <w:tcW w:w="216" w:type="pct"/>
          </w:tcPr>
          <w:p w14:paraId="693F3DB9" w14:textId="22BB033C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84" w:type="pct"/>
            <w:gridSpan w:val="7"/>
          </w:tcPr>
          <w:p w14:paraId="3A2FCF87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Подпрограмма 2  «Поддержка искусства и народного творчества»</w:t>
            </w:r>
          </w:p>
        </w:tc>
      </w:tr>
      <w:tr w:rsidR="006B3EC7" w:rsidRPr="006B3EC7" w14:paraId="14FD355C" w14:textId="77777777" w:rsidTr="006B3EC7">
        <w:tc>
          <w:tcPr>
            <w:tcW w:w="216" w:type="pct"/>
          </w:tcPr>
          <w:p w14:paraId="4B9B99DE" w14:textId="3D6D758D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7" w:type="pct"/>
          </w:tcPr>
          <w:p w14:paraId="2B6ABC8E" w14:textId="1699D88C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2.1 Обеспечение деятельности подведомственных учреждений</w:t>
            </w:r>
            <w:proofErr w:type="gramStart"/>
            <w:r w:rsidRPr="006B3EC7">
              <w:rPr>
                <w:rFonts w:ascii="Times New Roman" w:hAnsi="Times New Roman"/>
                <w:sz w:val="20"/>
                <w:szCs w:val="20"/>
              </w:rPr>
              <w:t>:(</w:t>
            </w:r>
            <w:proofErr w:type="gramEnd"/>
            <w:r w:rsidRPr="006B3EC7">
              <w:rPr>
                <w:rFonts w:ascii="Times New Roman" w:hAnsi="Times New Roman"/>
                <w:sz w:val="20"/>
                <w:szCs w:val="20"/>
              </w:rPr>
              <w:t>РДК)</w:t>
            </w:r>
          </w:p>
        </w:tc>
        <w:tc>
          <w:tcPr>
            <w:tcW w:w="624" w:type="pct"/>
          </w:tcPr>
          <w:p w14:paraId="38D0646F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МБУК РДК Краснотуранского района </w:t>
            </w:r>
          </w:p>
        </w:tc>
        <w:tc>
          <w:tcPr>
            <w:tcW w:w="431" w:type="pct"/>
          </w:tcPr>
          <w:p w14:paraId="2DA9CFCA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66954D93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08CDEE67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выполнения показателей: количества мероприятий, клубных формирований, посещений </w:t>
            </w:r>
          </w:p>
        </w:tc>
        <w:tc>
          <w:tcPr>
            <w:tcW w:w="624" w:type="pct"/>
          </w:tcPr>
          <w:p w14:paraId="5F3F8B68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Снижение количества получателей услуг учреждениями  от реализации мероприятий Невыполнения показателей.</w:t>
            </w:r>
          </w:p>
        </w:tc>
        <w:tc>
          <w:tcPr>
            <w:tcW w:w="696" w:type="pct"/>
          </w:tcPr>
          <w:p w14:paraId="23D3F225" w14:textId="15CEC885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6B3EC7" w:rsidRPr="006B3EC7" w14:paraId="43E66E6A" w14:textId="77777777" w:rsidTr="006B3EC7">
        <w:tc>
          <w:tcPr>
            <w:tcW w:w="216" w:type="pct"/>
          </w:tcPr>
          <w:p w14:paraId="50F4BB93" w14:textId="55465724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7" w:type="pct"/>
          </w:tcPr>
          <w:p w14:paraId="57CCD63C" w14:textId="342A15F4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2.1.1 Поддержка лучших учреждений культуры и лучших работников культуры</w:t>
            </w:r>
          </w:p>
        </w:tc>
        <w:tc>
          <w:tcPr>
            <w:tcW w:w="624" w:type="pct"/>
          </w:tcPr>
          <w:p w14:paraId="6843A1D9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05A4EACF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22D0CD09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3F5690D6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Количество посещений учреждений культуры по отношению к уровню 2010 г.</w:t>
            </w:r>
          </w:p>
        </w:tc>
        <w:tc>
          <w:tcPr>
            <w:tcW w:w="624" w:type="pct"/>
          </w:tcPr>
          <w:p w14:paraId="76FF2EEA" w14:textId="77777777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36B7CAA8" w14:textId="60C9A183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культурн</w:t>
            </w:r>
            <w:proofErr w:type="gramStart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 мероприятий МБУК </w:t>
            </w: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РДК Краснотуранского района на платной основе</w:t>
            </w:r>
          </w:p>
        </w:tc>
      </w:tr>
      <w:tr w:rsidR="006B3EC7" w:rsidRPr="006B3EC7" w14:paraId="4C56CCE6" w14:textId="77777777" w:rsidTr="006B3EC7">
        <w:tc>
          <w:tcPr>
            <w:tcW w:w="216" w:type="pct"/>
          </w:tcPr>
          <w:p w14:paraId="7A26BB1C" w14:textId="734B891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67" w:type="pct"/>
          </w:tcPr>
          <w:p w14:paraId="3AE522E0" w14:textId="0F7661B1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2.1.2. 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624" w:type="pct"/>
          </w:tcPr>
          <w:p w14:paraId="0377AF0A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2182C6EF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32" w:type="pct"/>
          </w:tcPr>
          <w:p w14:paraId="3116906C" w14:textId="4CEB051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49AF51A8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Увеличение количества отремонтированных учреждений культуры</w:t>
            </w:r>
          </w:p>
        </w:tc>
        <w:tc>
          <w:tcPr>
            <w:tcW w:w="624" w:type="pct"/>
          </w:tcPr>
          <w:p w14:paraId="65DC6C60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96" w:type="pct"/>
          </w:tcPr>
          <w:p w14:paraId="5436909E" w14:textId="43D0C92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культурн</w:t>
            </w:r>
            <w:proofErr w:type="gramStart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 мероприятий МБУК РДК Краснотуранского района на платной основе</w:t>
            </w:r>
          </w:p>
        </w:tc>
      </w:tr>
      <w:tr w:rsidR="006B3EC7" w:rsidRPr="006B3EC7" w14:paraId="1FABA00B" w14:textId="77777777" w:rsidTr="006B3EC7">
        <w:tc>
          <w:tcPr>
            <w:tcW w:w="216" w:type="pct"/>
          </w:tcPr>
          <w:p w14:paraId="601A7F02" w14:textId="6019D61D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7" w:type="pct"/>
          </w:tcPr>
          <w:p w14:paraId="73875075" w14:textId="487F1891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 2.1.3. 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624" w:type="pct"/>
          </w:tcPr>
          <w:p w14:paraId="29268574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45DA6AD0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32" w:type="pct"/>
          </w:tcPr>
          <w:p w14:paraId="674085D3" w14:textId="2422FBD4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315AEECF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Увеличение количества отремонтированных учреждений культуры</w:t>
            </w:r>
          </w:p>
        </w:tc>
        <w:tc>
          <w:tcPr>
            <w:tcW w:w="624" w:type="pct"/>
          </w:tcPr>
          <w:p w14:paraId="0888380B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96" w:type="pct"/>
          </w:tcPr>
          <w:p w14:paraId="6CDAC45A" w14:textId="3BDFF25C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культурн</w:t>
            </w:r>
            <w:proofErr w:type="gramStart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 мероприятий МБУК РДК Краснотуранского района на платной основе</w:t>
            </w:r>
          </w:p>
        </w:tc>
      </w:tr>
      <w:tr w:rsidR="006B3EC7" w:rsidRPr="006B3EC7" w14:paraId="31CB9FF7" w14:textId="77777777" w:rsidTr="006B3EC7">
        <w:tc>
          <w:tcPr>
            <w:tcW w:w="216" w:type="pct"/>
          </w:tcPr>
          <w:p w14:paraId="1627767A" w14:textId="2EBA084C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7" w:type="pct"/>
          </w:tcPr>
          <w:p w14:paraId="02F8EDCE" w14:textId="0C383051" w:rsidR="00E50094" w:rsidRPr="006B3EC7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2.1.4. Субсидия на сохранение, возрождение, развитие народных художественных промыслов</w:t>
            </w:r>
          </w:p>
        </w:tc>
        <w:tc>
          <w:tcPr>
            <w:tcW w:w="624" w:type="pct"/>
          </w:tcPr>
          <w:p w14:paraId="22C7B641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62A79ADA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32" w:type="pct"/>
          </w:tcPr>
          <w:p w14:paraId="52EC99BA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59D24A10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Сохранение народных промыслов, участие в выставках</w:t>
            </w:r>
          </w:p>
        </w:tc>
        <w:tc>
          <w:tcPr>
            <w:tcW w:w="624" w:type="pct"/>
          </w:tcPr>
          <w:p w14:paraId="73702B51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313AA4A8" w14:textId="551C98D4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 культурн</w:t>
            </w:r>
            <w:proofErr w:type="gramStart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мероприятий МБУК РДК Краснотуранского района</w:t>
            </w:r>
          </w:p>
        </w:tc>
      </w:tr>
      <w:tr w:rsidR="006B3EC7" w:rsidRPr="006B3EC7" w14:paraId="1CC653AD" w14:textId="77777777" w:rsidTr="006B3EC7">
        <w:tc>
          <w:tcPr>
            <w:tcW w:w="216" w:type="pct"/>
          </w:tcPr>
          <w:p w14:paraId="0114018B" w14:textId="7F84E49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7" w:type="pct"/>
          </w:tcPr>
          <w:p w14:paraId="6F1B27A7" w14:textId="657D28B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2.1.4.1</w:t>
            </w:r>
          </w:p>
          <w:p w14:paraId="778BE63E" w14:textId="7FCD1CBD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Субсидия на развитие добровольчества в сфере культура</w:t>
            </w:r>
          </w:p>
        </w:tc>
        <w:tc>
          <w:tcPr>
            <w:tcW w:w="624" w:type="pct"/>
          </w:tcPr>
          <w:p w14:paraId="4D0CD3EE" w14:textId="6C43BFD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002B3D23" w14:textId="28437A42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32" w:type="pct"/>
          </w:tcPr>
          <w:p w14:paraId="15D51BDE" w14:textId="3FB60F5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2B9AD750" w14:textId="3B82B33C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Развитие добровольчества в сфере культура</w:t>
            </w:r>
          </w:p>
        </w:tc>
        <w:tc>
          <w:tcPr>
            <w:tcW w:w="624" w:type="pct"/>
          </w:tcPr>
          <w:p w14:paraId="6E42DABA" w14:textId="6DB34D1F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696" w:type="pct"/>
          </w:tcPr>
          <w:p w14:paraId="15CE0C9B" w14:textId="12A2843E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Количество  культурн</w:t>
            </w:r>
            <w:proofErr w:type="gramStart"/>
            <w:r w:rsidRPr="006B3EC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досуговых мероприятий МБУК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РДК Краснотуранского района</w:t>
            </w:r>
          </w:p>
        </w:tc>
      </w:tr>
      <w:tr w:rsidR="006B3EC7" w:rsidRPr="006B3EC7" w14:paraId="1A578ECD" w14:textId="77777777" w:rsidTr="006B3EC7">
        <w:tc>
          <w:tcPr>
            <w:tcW w:w="216" w:type="pct"/>
          </w:tcPr>
          <w:p w14:paraId="6BC4A5E3" w14:textId="5007ED72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67" w:type="pct"/>
          </w:tcPr>
          <w:p w14:paraId="721CE987" w14:textId="4DFEFE59" w:rsidR="00E50094" w:rsidRPr="006B3EC7" w:rsidRDefault="006862B5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  <w:r w:rsidR="00E50094" w:rsidRPr="006B3EC7">
              <w:rPr>
                <w:rFonts w:ascii="Times New Roman" w:hAnsi="Times New Roman"/>
                <w:sz w:val="20"/>
                <w:szCs w:val="20"/>
              </w:rPr>
              <w:t>2 Обеспечение деятельности подведомственных учреждений: ДШИ</w:t>
            </w:r>
          </w:p>
        </w:tc>
        <w:tc>
          <w:tcPr>
            <w:tcW w:w="624" w:type="pct"/>
          </w:tcPr>
          <w:p w14:paraId="5A37C7D1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МБУДО  ДШИ </w:t>
            </w:r>
          </w:p>
          <w:p w14:paraId="28F98CCC" w14:textId="22D8445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с. Краснотуранск</w:t>
            </w:r>
          </w:p>
        </w:tc>
        <w:tc>
          <w:tcPr>
            <w:tcW w:w="431" w:type="pct"/>
          </w:tcPr>
          <w:p w14:paraId="089B28DB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437B1C9F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6505C90A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Создание условий и открытие дополнительной услуги для обучения  детей в ДШИ</w:t>
            </w:r>
          </w:p>
        </w:tc>
        <w:tc>
          <w:tcPr>
            <w:tcW w:w="624" w:type="pct"/>
          </w:tcPr>
          <w:p w14:paraId="29FE7733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Недостаточное обеспечение детей услугами  в области дополнительного обучения. Невыполнения показателя  ДШИ</w:t>
            </w:r>
          </w:p>
        </w:tc>
        <w:tc>
          <w:tcPr>
            <w:tcW w:w="696" w:type="pct"/>
          </w:tcPr>
          <w:p w14:paraId="222FAEF4" w14:textId="7791E80F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Количество детей, обучающихся в ДШИ </w:t>
            </w:r>
          </w:p>
        </w:tc>
      </w:tr>
      <w:tr w:rsidR="006B3EC7" w:rsidRPr="006B3EC7" w14:paraId="28619D9B" w14:textId="77777777" w:rsidTr="006B3EC7">
        <w:tc>
          <w:tcPr>
            <w:tcW w:w="216" w:type="pct"/>
          </w:tcPr>
          <w:p w14:paraId="1DD92F43" w14:textId="6A9F6BE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7" w:type="pct"/>
          </w:tcPr>
          <w:p w14:paraId="2FF6E80B" w14:textId="2BBE507C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2.3 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624" w:type="pct"/>
          </w:tcPr>
          <w:p w14:paraId="2642E07B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МБУДО  ДШИ </w:t>
            </w:r>
          </w:p>
          <w:p w14:paraId="2E30CB82" w14:textId="6EAA88D3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с. Краснотуранск</w:t>
            </w:r>
          </w:p>
        </w:tc>
        <w:tc>
          <w:tcPr>
            <w:tcW w:w="431" w:type="pct"/>
          </w:tcPr>
          <w:p w14:paraId="20FC0814" w14:textId="5BDED468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32" w:type="pct"/>
          </w:tcPr>
          <w:p w14:paraId="7FCEB689" w14:textId="01B85AE8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383DACB7" w14:textId="205FB35F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Создание условий и открытие дополнительной услуги для обучения  детей в ДШИ</w:t>
            </w:r>
          </w:p>
        </w:tc>
        <w:tc>
          <w:tcPr>
            <w:tcW w:w="624" w:type="pct"/>
          </w:tcPr>
          <w:p w14:paraId="3117C791" w14:textId="132D54AC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Недостаточное обеспечение детей услугами в области дополнительного обучения. </w:t>
            </w:r>
          </w:p>
        </w:tc>
        <w:tc>
          <w:tcPr>
            <w:tcW w:w="696" w:type="pct"/>
          </w:tcPr>
          <w:p w14:paraId="4F963A6B" w14:textId="77777777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Количество приобретенных музыкальных инструментов (оборудования, учебных материалов), в рамках регионального проекта;</w:t>
            </w:r>
          </w:p>
          <w:p w14:paraId="784FCC68" w14:textId="514C0A83" w:rsidR="00E50094" w:rsidRPr="006B3EC7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Количество детей, обучающихся в ДШИ </w:t>
            </w:r>
          </w:p>
        </w:tc>
      </w:tr>
      <w:tr w:rsidR="006B3EC7" w:rsidRPr="006B3EC7" w14:paraId="5A52D9B2" w14:textId="77777777" w:rsidTr="006B3EC7">
        <w:tc>
          <w:tcPr>
            <w:tcW w:w="216" w:type="pct"/>
          </w:tcPr>
          <w:p w14:paraId="5A03144E" w14:textId="595F376A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7" w:type="pct"/>
          </w:tcPr>
          <w:p w14:paraId="432ECC74" w14:textId="49C2899A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2.4 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624" w:type="pct"/>
          </w:tcPr>
          <w:p w14:paraId="3B737D0C" w14:textId="77777777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МБУДО  ДШИ </w:t>
            </w:r>
          </w:p>
          <w:p w14:paraId="756648FE" w14:textId="5891078E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с. Краснотуранск</w:t>
            </w:r>
          </w:p>
        </w:tc>
        <w:tc>
          <w:tcPr>
            <w:tcW w:w="431" w:type="pct"/>
          </w:tcPr>
          <w:p w14:paraId="700B23B8" w14:textId="4EDBB664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32" w:type="pct"/>
          </w:tcPr>
          <w:p w14:paraId="766635F6" w14:textId="5DF0F211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4A3122C4" w14:textId="4F4AF261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Создание условий и открытие дополнительной услуги для обучения  детей в ДШИ</w:t>
            </w:r>
          </w:p>
        </w:tc>
        <w:tc>
          <w:tcPr>
            <w:tcW w:w="624" w:type="pct"/>
          </w:tcPr>
          <w:p w14:paraId="5A0F918B" w14:textId="0C24323A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Недостаточное обеспечение детей услугами  в области дополнительного обучения. Невыполнения показателя  ДШИ</w:t>
            </w:r>
          </w:p>
        </w:tc>
        <w:tc>
          <w:tcPr>
            <w:tcW w:w="696" w:type="pct"/>
          </w:tcPr>
          <w:p w14:paraId="224F6142" w14:textId="63A7A2ED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Выполнение показателей муниципального задания; Количество детей, обучающихся в ДШИ </w:t>
            </w:r>
          </w:p>
        </w:tc>
      </w:tr>
      <w:tr w:rsidR="00C11308" w:rsidRPr="006B3EC7" w14:paraId="2F2B0390" w14:textId="77777777" w:rsidTr="00AE0206">
        <w:tc>
          <w:tcPr>
            <w:tcW w:w="216" w:type="pct"/>
          </w:tcPr>
          <w:p w14:paraId="727FE628" w14:textId="34DDBED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84" w:type="pct"/>
            <w:gridSpan w:val="7"/>
          </w:tcPr>
          <w:p w14:paraId="2FAD8744" w14:textId="0A15CED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6B3EC7" w:rsidRPr="006B3EC7" w14:paraId="14EA985D" w14:textId="77777777" w:rsidTr="006B3EC7">
        <w:tc>
          <w:tcPr>
            <w:tcW w:w="216" w:type="pct"/>
          </w:tcPr>
          <w:p w14:paraId="4BB2E2A5" w14:textId="39EF1612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7" w:type="pct"/>
          </w:tcPr>
          <w:p w14:paraId="28ADA17E" w14:textId="4C6671B0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3.1 Руководство и управление в сфере установленных функций</w:t>
            </w:r>
          </w:p>
        </w:tc>
        <w:tc>
          <w:tcPr>
            <w:tcW w:w="624" w:type="pct"/>
          </w:tcPr>
          <w:p w14:paraId="2819388A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6A9AD0D6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молодежи и спорта </w:t>
            </w:r>
          </w:p>
        </w:tc>
        <w:tc>
          <w:tcPr>
            <w:tcW w:w="431" w:type="pct"/>
          </w:tcPr>
          <w:p w14:paraId="504A7F41" w14:textId="77777777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5500AE76" w14:textId="77777777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1631DA82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Исполнение бюджетных ассигнований, предусмотренных программой </w:t>
            </w:r>
          </w:p>
        </w:tc>
        <w:tc>
          <w:tcPr>
            <w:tcW w:w="624" w:type="pct"/>
          </w:tcPr>
          <w:p w14:paraId="11986773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Неисполнение или исполнение не в полном объеме бюджетных ассигнований</w:t>
            </w:r>
          </w:p>
        </w:tc>
        <w:tc>
          <w:tcPr>
            <w:tcW w:w="696" w:type="pct"/>
          </w:tcPr>
          <w:p w14:paraId="1EC55F6D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Доля исполненных бюджетных ассигнований, предусмотренных программой </w:t>
            </w:r>
          </w:p>
        </w:tc>
      </w:tr>
      <w:tr w:rsidR="006B3EC7" w:rsidRPr="006B3EC7" w14:paraId="3541236F" w14:textId="77777777" w:rsidTr="006B3EC7">
        <w:tc>
          <w:tcPr>
            <w:tcW w:w="216" w:type="pct"/>
          </w:tcPr>
          <w:p w14:paraId="06E3F15E" w14:textId="242E93D2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7" w:type="pct"/>
          </w:tcPr>
          <w:p w14:paraId="71AF64DC" w14:textId="066F291C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3.2. Обеспечение деятельности подведомственных учреждений</w:t>
            </w:r>
          </w:p>
          <w:p w14:paraId="70BD3139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(Бухгалтерия)</w:t>
            </w:r>
          </w:p>
        </w:tc>
        <w:tc>
          <w:tcPr>
            <w:tcW w:w="624" w:type="pct"/>
          </w:tcPr>
          <w:p w14:paraId="251647BA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62CA7353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</w:t>
            </w:r>
          </w:p>
        </w:tc>
        <w:tc>
          <w:tcPr>
            <w:tcW w:w="431" w:type="pct"/>
          </w:tcPr>
          <w:p w14:paraId="0BB71F4E" w14:textId="77777777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2" w:type="pct"/>
          </w:tcPr>
          <w:p w14:paraId="0B38B93F" w14:textId="77777777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1A276B6C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Исполнение бюджетных ассигнований, предусмотренных программой, соблюдение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сроков предоставления бухгалтерской отчетности</w:t>
            </w:r>
          </w:p>
        </w:tc>
        <w:tc>
          <w:tcPr>
            <w:tcW w:w="624" w:type="pct"/>
          </w:tcPr>
          <w:p w14:paraId="7550D749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Неисполнение или исполнение не в полном объеме бюджетных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ассигнований, нарушение сроков предоставления отчетности</w:t>
            </w:r>
          </w:p>
        </w:tc>
        <w:tc>
          <w:tcPr>
            <w:tcW w:w="696" w:type="pct"/>
          </w:tcPr>
          <w:p w14:paraId="39600F8B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исполненных бюджетных ассигнований, предусмотренных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программой </w:t>
            </w:r>
          </w:p>
        </w:tc>
      </w:tr>
      <w:tr w:rsidR="006B3EC7" w:rsidRPr="006B3EC7" w14:paraId="0E637B5F" w14:textId="77777777" w:rsidTr="006B3EC7">
        <w:tc>
          <w:tcPr>
            <w:tcW w:w="216" w:type="pct"/>
          </w:tcPr>
          <w:p w14:paraId="1EF92E4C" w14:textId="048FEE43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67" w:type="pct"/>
          </w:tcPr>
          <w:p w14:paraId="5871CC56" w14:textId="5425BFAE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3.3 Обеспечение деятельности подведомственных  казенных учреждений: МКУ «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Техноцентр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24" w:type="pct"/>
          </w:tcPr>
          <w:p w14:paraId="20B8D7F6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6E41AE3D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</w:t>
            </w:r>
          </w:p>
        </w:tc>
        <w:tc>
          <w:tcPr>
            <w:tcW w:w="431" w:type="pct"/>
          </w:tcPr>
          <w:p w14:paraId="68C64B00" w14:textId="77777777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32" w:type="pct"/>
          </w:tcPr>
          <w:p w14:paraId="1A382E1F" w14:textId="77777777" w:rsidR="00C11308" w:rsidRPr="006B3EC7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10" w:type="pct"/>
          </w:tcPr>
          <w:p w14:paraId="784E1D0C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Обеспечение санитарно-технического содержания учреждений культуры в соответствии с требованиями законодательства</w:t>
            </w:r>
          </w:p>
        </w:tc>
        <w:tc>
          <w:tcPr>
            <w:tcW w:w="624" w:type="pct"/>
          </w:tcPr>
          <w:p w14:paraId="67BD41A1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Содержания учреждений культуры не соответствует требованиям</w:t>
            </w:r>
          </w:p>
          <w:p w14:paraId="628BA975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696" w:type="pct"/>
          </w:tcPr>
          <w:p w14:paraId="22F0E3E5" w14:textId="77777777" w:rsidR="00C11308" w:rsidRPr="006B3EC7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</w:tr>
    </w:tbl>
    <w:p w14:paraId="076CA12B" w14:textId="77777777" w:rsidR="00506782" w:rsidRPr="002159ED" w:rsidRDefault="00613978" w:rsidP="00D64A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br w:type="page"/>
      </w:r>
    </w:p>
    <w:p w14:paraId="76B93D92" w14:textId="6D3C3627" w:rsidR="004939F8" w:rsidRPr="002159ED" w:rsidRDefault="004939F8" w:rsidP="00D64A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4C0177" w:rsidRPr="002159ED">
        <w:rPr>
          <w:rFonts w:ascii="Times New Roman" w:hAnsi="Times New Roman"/>
          <w:color w:val="000000"/>
          <w:sz w:val="28"/>
          <w:szCs w:val="28"/>
        </w:rPr>
        <w:t>№</w:t>
      </w:r>
      <w:r w:rsidRPr="002159ED">
        <w:rPr>
          <w:rFonts w:ascii="Times New Roman" w:hAnsi="Times New Roman"/>
          <w:color w:val="000000"/>
          <w:sz w:val="28"/>
          <w:szCs w:val="28"/>
        </w:rPr>
        <w:t>3</w:t>
      </w:r>
    </w:p>
    <w:p w14:paraId="3B7BFD21" w14:textId="77777777" w:rsidR="004939F8" w:rsidRPr="002159ED" w:rsidRDefault="004939F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к муниципальной программе</w:t>
      </w:r>
    </w:p>
    <w:p w14:paraId="1EAAB4D4" w14:textId="77777777" w:rsidR="004939F8" w:rsidRPr="002159ED" w:rsidRDefault="004939F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 xml:space="preserve"> «Культура Краснотуранского района» </w:t>
      </w:r>
    </w:p>
    <w:p w14:paraId="2C35053F" w14:textId="77777777" w:rsidR="00755F22" w:rsidRPr="002159ED" w:rsidRDefault="00755F22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ПРОГНОЗ</w:t>
      </w:r>
    </w:p>
    <w:p w14:paraId="09170480" w14:textId="77777777" w:rsidR="00755F22" w:rsidRPr="002159ED" w:rsidRDefault="00755F22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сводных показателей муниципальных заданий на оказание</w:t>
      </w:r>
    </w:p>
    <w:p w14:paraId="53146855" w14:textId="77777777" w:rsidR="00755F22" w:rsidRPr="002159ED" w:rsidRDefault="00755F22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муниципальных услуг (выполнение работ) муниципальными</w:t>
      </w:r>
    </w:p>
    <w:p w14:paraId="50F369CE" w14:textId="77777777" w:rsidR="00755F22" w:rsidRPr="002159ED" w:rsidRDefault="00755F22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/>
        </w:rPr>
      </w:pPr>
      <w:r w:rsidRPr="002159ED">
        <w:rPr>
          <w:rFonts w:ascii="Times New Roman" w:hAnsi="Times New Roman"/>
          <w:color w:val="000000"/>
        </w:rPr>
        <w:t>учреждениями по программе</w:t>
      </w:r>
    </w:p>
    <w:p w14:paraId="252EF761" w14:textId="77777777" w:rsidR="00755F22" w:rsidRPr="002159ED" w:rsidRDefault="00755F22" w:rsidP="00D64A9F">
      <w:pPr>
        <w:shd w:val="clear" w:color="auto" w:fill="FFFFFF" w:themeFill="background1"/>
        <w:spacing w:after="0" w:line="240" w:lineRule="auto"/>
        <w:ind w:left="9600"/>
        <w:jc w:val="right"/>
        <w:rPr>
          <w:rFonts w:ascii="Times New Roman" w:hAnsi="Times New Roman"/>
          <w:color w:val="000000"/>
          <w:sz w:val="28"/>
          <w:szCs w:val="28"/>
        </w:rPr>
      </w:pPr>
      <w:r w:rsidRPr="002159ED">
        <w:rPr>
          <w:rFonts w:ascii="Times New Roman" w:hAnsi="Times New Roman"/>
          <w:color w:val="000000"/>
          <w:sz w:val="28"/>
          <w:szCs w:val="28"/>
        </w:rPr>
        <w:t>Тыс. рублей</w:t>
      </w:r>
    </w:p>
    <w:tbl>
      <w:tblPr>
        <w:tblStyle w:val="10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755F22" w:rsidRPr="006B3EC7" w14:paraId="7AB45017" w14:textId="77777777" w:rsidTr="00AE0206">
        <w:trPr>
          <w:trHeight w:val="20"/>
        </w:trPr>
        <w:tc>
          <w:tcPr>
            <w:tcW w:w="625" w:type="dxa"/>
            <w:vMerge w:val="restart"/>
            <w:hideMark/>
          </w:tcPr>
          <w:p w14:paraId="15D4FB2A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19" w:type="dxa"/>
            <w:vMerge w:val="restart"/>
            <w:hideMark/>
          </w:tcPr>
          <w:p w14:paraId="26B43335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6B3E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proofErr w:type="gramEnd"/>
          </w:p>
          <w:p w14:paraId="6A1D2D87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14:paraId="7C687380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 xml:space="preserve">Содержание муниципальной услуги (работы) </w:t>
            </w:r>
            <w:hyperlink r:id="rId21" w:anchor="Par366" w:tooltip="&lt;1&gt; Содержание государственной услуги (работы) указывается по каждой реестровой записи." w:history="1">
              <w:r w:rsidRPr="006B3EC7">
                <w:rPr>
                  <w:rStyle w:val="ab"/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14:paraId="4E23DF13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14:paraId="5131B331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755F22" w:rsidRPr="006B3EC7" w14:paraId="49D95DC0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727174C5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0599917F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/>
            <w:hideMark/>
          </w:tcPr>
          <w:p w14:paraId="6F6F6636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14:paraId="1FB124D9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9DF5CCA" w14:textId="06B11007" w:rsidR="00755F22" w:rsidRPr="006B3EC7" w:rsidRDefault="00D35F0C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2023</w:t>
            </w:r>
            <w:r w:rsidR="00755F22" w:rsidRPr="006B3EC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47" w:type="dxa"/>
            <w:hideMark/>
          </w:tcPr>
          <w:p w14:paraId="38F7A7EC" w14:textId="628A4B30" w:rsidR="00755F22" w:rsidRPr="006B3EC7" w:rsidRDefault="00D35F0C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2024</w:t>
            </w:r>
            <w:r w:rsidR="00755F22" w:rsidRPr="006B3EC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47" w:type="dxa"/>
            <w:hideMark/>
          </w:tcPr>
          <w:p w14:paraId="0FF1C9DA" w14:textId="6E734BFF" w:rsidR="00755F22" w:rsidRPr="006B3EC7" w:rsidRDefault="00D35F0C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2025</w:t>
            </w:r>
            <w:r w:rsidR="00755F22" w:rsidRPr="006B3EC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755F22" w:rsidRPr="006B3EC7" w14:paraId="3683B7B0" w14:textId="77777777" w:rsidTr="00AE0206">
        <w:trPr>
          <w:trHeight w:val="20"/>
        </w:trPr>
        <w:tc>
          <w:tcPr>
            <w:tcW w:w="625" w:type="dxa"/>
            <w:hideMark/>
          </w:tcPr>
          <w:p w14:paraId="32EE7960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9" w:type="dxa"/>
            <w:hideMark/>
          </w:tcPr>
          <w:p w14:paraId="01B31D90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9" w:type="dxa"/>
            <w:hideMark/>
          </w:tcPr>
          <w:p w14:paraId="4F81CDF1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hideMark/>
          </w:tcPr>
          <w:p w14:paraId="41C66BF9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4" w:type="dxa"/>
            <w:hideMark/>
          </w:tcPr>
          <w:p w14:paraId="7428FCA1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hideMark/>
          </w:tcPr>
          <w:p w14:paraId="6370B023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hideMark/>
          </w:tcPr>
          <w:p w14:paraId="75220E18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64A9F" w:rsidRPr="006B3EC7" w14:paraId="30D33E9E" w14:textId="77777777" w:rsidTr="00AE0206">
        <w:trPr>
          <w:trHeight w:val="20"/>
        </w:trPr>
        <w:tc>
          <w:tcPr>
            <w:tcW w:w="625" w:type="dxa"/>
            <w:vMerge w:val="restart"/>
          </w:tcPr>
          <w:p w14:paraId="5526950A" w14:textId="35A7B4A1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9" w:type="dxa"/>
            <w:vMerge w:val="restart"/>
          </w:tcPr>
          <w:p w14:paraId="443072FB" w14:textId="6A948A3B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14:paraId="11B7D291" w14:textId="72A7F0F4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В стационарных условиях</w:t>
            </w:r>
          </w:p>
        </w:tc>
        <w:tc>
          <w:tcPr>
            <w:tcW w:w="3119" w:type="dxa"/>
          </w:tcPr>
          <w:p w14:paraId="5415ADCF" w14:textId="787BAE32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</w:rPr>
              <w:t>Число посещений, единиц</w:t>
            </w:r>
          </w:p>
        </w:tc>
        <w:tc>
          <w:tcPr>
            <w:tcW w:w="1474" w:type="dxa"/>
          </w:tcPr>
          <w:p w14:paraId="5EB9D3AF" w14:textId="02DD9C15" w:rsidR="00D64A9F" w:rsidRPr="006B3EC7" w:rsidRDefault="00D64A9F" w:rsidP="00091F18">
            <w:pPr>
              <w:pStyle w:val="aa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177 359</w:t>
            </w:r>
          </w:p>
        </w:tc>
        <w:tc>
          <w:tcPr>
            <w:tcW w:w="1247" w:type="dxa"/>
          </w:tcPr>
          <w:p w14:paraId="19FAD996" w14:textId="0AB99046" w:rsidR="00D64A9F" w:rsidRPr="006B3EC7" w:rsidRDefault="00D64A9F" w:rsidP="00091F18">
            <w:pPr>
              <w:pStyle w:val="aa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177 359</w:t>
            </w:r>
          </w:p>
        </w:tc>
        <w:tc>
          <w:tcPr>
            <w:tcW w:w="1247" w:type="dxa"/>
          </w:tcPr>
          <w:p w14:paraId="477A1061" w14:textId="0BE086B7" w:rsidR="00D64A9F" w:rsidRPr="006B3EC7" w:rsidRDefault="00D64A9F" w:rsidP="00091F18">
            <w:pPr>
              <w:pStyle w:val="aa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177 359</w:t>
            </w:r>
          </w:p>
        </w:tc>
      </w:tr>
      <w:tr w:rsidR="00D64A9F" w:rsidRPr="006B3EC7" w14:paraId="69C07301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762AB646" w14:textId="45C1C4CD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5F9F8560" w14:textId="72EF8A2B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/>
            <w:hideMark/>
          </w:tcPr>
          <w:p w14:paraId="05CCAE16" w14:textId="1EFD81B9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14:paraId="183F3F49" w14:textId="0F22CAE2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14:paraId="4D6B9D53" w14:textId="2A5439F8" w:rsidR="00D64A9F" w:rsidRPr="006B3EC7" w:rsidRDefault="00D64A9F" w:rsidP="00091F18">
            <w:pPr>
              <w:pStyle w:val="aa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305 000</w:t>
            </w:r>
          </w:p>
        </w:tc>
        <w:tc>
          <w:tcPr>
            <w:tcW w:w="1247" w:type="dxa"/>
            <w:hideMark/>
          </w:tcPr>
          <w:p w14:paraId="347F4FC5" w14:textId="55774EDF" w:rsidR="00D64A9F" w:rsidRPr="006B3EC7" w:rsidRDefault="00D64A9F" w:rsidP="00091F18">
            <w:pPr>
              <w:pStyle w:val="aa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305000</w:t>
            </w:r>
          </w:p>
        </w:tc>
        <w:tc>
          <w:tcPr>
            <w:tcW w:w="1247" w:type="dxa"/>
            <w:hideMark/>
          </w:tcPr>
          <w:p w14:paraId="13241182" w14:textId="3D308E05" w:rsidR="00D64A9F" w:rsidRPr="006B3EC7" w:rsidRDefault="00D64A9F" w:rsidP="00091F18">
            <w:pPr>
              <w:pStyle w:val="aa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305 000</w:t>
            </w:r>
          </w:p>
        </w:tc>
      </w:tr>
      <w:tr w:rsidR="00D64A9F" w:rsidRPr="006B3EC7" w14:paraId="03D37BC2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1708D1D8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48671533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 w:val="restart"/>
            <w:hideMark/>
          </w:tcPr>
          <w:p w14:paraId="35A5152D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Вне стационара</w:t>
            </w:r>
          </w:p>
        </w:tc>
        <w:tc>
          <w:tcPr>
            <w:tcW w:w="3119" w:type="dxa"/>
            <w:hideMark/>
          </w:tcPr>
          <w:p w14:paraId="192A3C69" w14:textId="408341E0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Число посещений</w:t>
            </w:r>
          </w:p>
        </w:tc>
        <w:tc>
          <w:tcPr>
            <w:tcW w:w="1474" w:type="dxa"/>
            <w:hideMark/>
          </w:tcPr>
          <w:p w14:paraId="045C528D" w14:textId="6C68F171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5376</w:t>
            </w:r>
          </w:p>
        </w:tc>
        <w:tc>
          <w:tcPr>
            <w:tcW w:w="1247" w:type="dxa"/>
            <w:hideMark/>
          </w:tcPr>
          <w:p w14:paraId="64D7ACDC" w14:textId="4CCB667B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5376</w:t>
            </w:r>
          </w:p>
        </w:tc>
        <w:tc>
          <w:tcPr>
            <w:tcW w:w="1247" w:type="dxa"/>
            <w:hideMark/>
          </w:tcPr>
          <w:p w14:paraId="410F5242" w14:textId="2C87E953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5376</w:t>
            </w:r>
          </w:p>
        </w:tc>
      </w:tr>
      <w:tr w:rsidR="00D64A9F" w:rsidRPr="006B3EC7" w14:paraId="04E8016B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633F636B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11D5E494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/>
            <w:hideMark/>
          </w:tcPr>
          <w:p w14:paraId="55AEBA09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2B23D4EC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14:paraId="18AC198F" w14:textId="1CED1A9F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18695</w:t>
            </w:r>
          </w:p>
        </w:tc>
        <w:tc>
          <w:tcPr>
            <w:tcW w:w="1247" w:type="dxa"/>
            <w:hideMark/>
          </w:tcPr>
          <w:p w14:paraId="1D5D42CA" w14:textId="4F22F8F0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18695</w:t>
            </w:r>
          </w:p>
        </w:tc>
        <w:tc>
          <w:tcPr>
            <w:tcW w:w="1247" w:type="dxa"/>
            <w:hideMark/>
          </w:tcPr>
          <w:p w14:paraId="1DD80FEF" w14:textId="0BB4EB5A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18695</w:t>
            </w:r>
          </w:p>
        </w:tc>
      </w:tr>
      <w:tr w:rsidR="00F8287F" w:rsidRPr="006B3EC7" w14:paraId="762FA173" w14:textId="77777777" w:rsidTr="00AE0206">
        <w:trPr>
          <w:trHeight w:val="20"/>
        </w:trPr>
        <w:tc>
          <w:tcPr>
            <w:tcW w:w="625" w:type="dxa"/>
            <w:hideMark/>
          </w:tcPr>
          <w:p w14:paraId="538B252F" w14:textId="77777777" w:rsidR="00F8287F" w:rsidRPr="006B3EC7" w:rsidRDefault="00F8287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9" w:type="dxa"/>
            <w:hideMark/>
          </w:tcPr>
          <w:p w14:paraId="1C1E6893" w14:textId="77777777" w:rsidR="00F8287F" w:rsidRPr="006B3EC7" w:rsidRDefault="00F8287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559E837A" w14:textId="77777777" w:rsidR="00F8287F" w:rsidRPr="006B3EC7" w:rsidRDefault="00F8287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3D26C260" w14:textId="77777777" w:rsidR="00F8287F" w:rsidRPr="006B3EC7" w:rsidRDefault="00F8287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14:paraId="12FBBBAA" w14:textId="07CD5660" w:rsidR="00F8287F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15187</w:t>
            </w:r>
          </w:p>
          <w:p w14:paraId="5E5B139E" w14:textId="77777777" w:rsidR="00F8287F" w:rsidRPr="006B3EC7" w:rsidRDefault="00F8287F" w:rsidP="00091F1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14:paraId="670C6A57" w14:textId="246F18AE" w:rsidR="00F8287F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15187</w:t>
            </w:r>
          </w:p>
        </w:tc>
        <w:tc>
          <w:tcPr>
            <w:tcW w:w="1247" w:type="dxa"/>
            <w:hideMark/>
          </w:tcPr>
          <w:p w14:paraId="6258728E" w14:textId="55128714" w:rsidR="00F8287F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15187</w:t>
            </w:r>
          </w:p>
        </w:tc>
      </w:tr>
      <w:tr w:rsidR="00755F22" w:rsidRPr="006B3EC7" w14:paraId="062A54B1" w14:textId="77777777" w:rsidTr="00AE0206">
        <w:trPr>
          <w:trHeight w:val="20"/>
        </w:trPr>
        <w:tc>
          <w:tcPr>
            <w:tcW w:w="625" w:type="dxa"/>
            <w:vMerge w:val="restart"/>
            <w:hideMark/>
          </w:tcPr>
          <w:p w14:paraId="1C51C040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14:paraId="07491A51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2729" w:type="dxa"/>
            <w:vMerge w:val="restart"/>
          </w:tcPr>
          <w:p w14:paraId="1A833858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14:paraId="3715542C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14:paraId="484AEB68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/>
                <w:color w:val="000000"/>
              </w:rPr>
            </w:pPr>
            <w:r w:rsidRPr="006B3EC7">
              <w:rPr>
                <w:rFonts w:ascii="Times New Roman" w:hAnsi="Times New Roman"/>
                <w:color w:val="000000"/>
              </w:rPr>
              <w:t>195 000</w:t>
            </w:r>
          </w:p>
        </w:tc>
        <w:tc>
          <w:tcPr>
            <w:tcW w:w="1247" w:type="dxa"/>
            <w:hideMark/>
          </w:tcPr>
          <w:p w14:paraId="7D35E34C" w14:textId="42D4E920" w:rsidR="00755F22" w:rsidRPr="006B3EC7" w:rsidRDefault="00C87DBB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/>
                <w:color w:val="000000"/>
              </w:rPr>
            </w:pPr>
            <w:r w:rsidRPr="006B3EC7">
              <w:rPr>
                <w:rFonts w:ascii="Times New Roman" w:hAnsi="Times New Roman"/>
                <w:color w:val="000000"/>
              </w:rPr>
              <w:t>18</w:t>
            </w:r>
            <w:r w:rsidR="00755F22" w:rsidRPr="006B3EC7">
              <w:rPr>
                <w:rFonts w:ascii="Times New Roman" w:hAnsi="Times New Roman"/>
                <w:color w:val="000000"/>
              </w:rPr>
              <w:t>5 000</w:t>
            </w:r>
          </w:p>
        </w:tc>
        <w:tc>
          <w:tcPr>
            <w:tcW w:w="1247" w:type="dxa"/>
            <w:hideMark/>
          </w:tcPr>
          <w:p w14:paraId="175DD7BE" w14:textId="7D0048D0" w:rsidR="00755F22" w:rsidRPr="006B3EC7" w:rsidRDefault="00C87DBB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/>
                <w:color w:val="000000"/>
              </w:rPr>
            </w:pPr>
            <w:r w:rsidRPr="006B3EC7">
              <w:rPr>
                <w:rFonts w:ascii="Times New Roman" w:hAnsi="Times New Roman"/>
                <w:color w:val="000000"/>
              </w:rPr>
              <w:t>17</w:t>
            </w:r>
            <w:r w:rsidR="00755F22" w:rsidRPr="006B3EC7">
              <w:rPr>
                <w:rFonts w:ascii="Times New Roman" w:hAnsi="Times New Roman"/>
                <w:color w:val="000000"/>
              </w:rPr>
              <w:t>5 000</w:t>
            </w:r>
          </w:p>
        </w:tc>
      </w:tr>
      <w:tr w:rsidR="00755F22" w:rsidRPr="006B3EC7" w14:paraId="16569837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20FFB46A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0CB8FD22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/>
            <w:hideMark/>
          </w:tcPr>
          <w:p w14:paraId="2FD3C4CA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6A313F24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hideMark/>
          </w:tcPr>
          <w:p w14:paraId="7E502609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47" w:type="dxa"/>
            <w:hideMark/>
          </w:tcPr>
          <w:p w14:paraId="63D01EEE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47" w:type="dxa"/>
            <w:hideMark/>
          </w:tcPr>
          <w:p w14:paraId="423F6D72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755F22" w:rsidRPr="006B3EC7" w14:paraId="124B6A0C" w14:textId="77777777" w:rsidTr="00AE0206">
        <w:trPr>
          <w:trHeight w:val="20"/>
        </w:trPr>
        <w:tc>
          <w:tcPr>
            <w:tcW w:w="625" w:type="dxa"/>
            <w:hideMark/>
          </w:tcPr>
          <w:p w14:paraId="131A3BBE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9" w:type="dxa"/>
            <w:hideMark/>
          </w:tcPr>
          <w:p w14:paraId="70729F9E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7862680E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723EE46F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14:paraId="71CE6032" w14:textId="0EF64BC0" w:rsidR="00755F22" w:rsidRPr="006B3EC7" w:rsidRDefault="00A62737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B1B31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87DBB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878</w:t>
            </w:r>
          </w:p>
          <w:p w14:paraId="154D5155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14:paraId="5235E466" w14:textId="19C4C5B7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5 878</w:t>
            </w:r>
          </w:p>
        </w:tc>
        <w:tc>
          <w:tcPr>
            <w:tcW w:w="1247" w:type="dxa"/>
            <w:hideMark/>
          </w:tcPr>
          <w:p w14:paraId="7887F192" w14:textId="6C1478BB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5 878</w:t>
            </w:r>
          </w:p>
        </w:tc>
      </w:tr>
      <w:tr w:rsidR="00755F22" w:rsidRPr="006B3EC7" w14:paraId="71975779" w14:textId="77777777" w:rsidTr="00AE0206">
        <w:trPr>
          <w:trHeight w:val="20"/>
        </w:trPr>
        <w:tc>
          <w:tcPr>
            <w:tcW w:w="625" w:type="dxa"/>
            <w:vMerge w:val="restart"/>
            <w:hideMark/>
          </w:tcPr>
          <w:p w14:paraId="72301982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9" w:type="dxa"/>
            <w:vMerge w:val="restart"/>
            <w:hideMark/>
          </w:tcPr>
          <w:p w14:paraId="3A4F978C" w14:textId="77777777" w:rsidR="00755F22" w:rsidRPr="006B3EC7" w:rsidRDefault="00755F22" w:rsidP="00091F1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14:paraId="1A75B180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14:paraId="30273499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Объем электронного каталога, единиц</w:t>
            </w:r>
          </w:p>
        </w:tc>
        <w:tc>
          <w:tcPr>
            <w:tcW w:w="1474" w:type="dxa"/>
            <w:hideMark/>
          </w:tcPr>
          <w:p w14:paraId="6B1994CA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69000</w:t>
            </w:r>
          </w:p>
        </w:tc>
        <w:tc>
          <w:tcPr>
            <w:tcW w:w="1247" w:type="dxa"/>
            <w:hideMark/>
          </w:tcPr>
          <w:p w14:paraId="4F6E06F6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69000</w:t>
            </w:r>
          </w:p>
        </w:tc>
        <w:tc>
          <w:tcPr>
            <w:tcW w:w="1247" w:type="dxa"/>
            <w:hideMark/>
          </w:tcPr>
          <w:p w14:paraId="4B0DF5B1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69000</w:t>
            </w:r>
          </w:p>
        </w:tc>
      </w:tr>
      <w:tr w:rsidR="00755F22" w:rsidRPr="006B3EC7" w14:paraId="4A8B043B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5603A46F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64C80A51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/>
            <w:hideMark/>
          </w:tcPr>
          <w:p w14:paraId="6940B704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72B9FC60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14:paraId="6413EC9A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28 000</w:t>
            </w:r>
          </w:p>
        </w:tc>
        <w:tc>
          <w:tcPr>
            <w:tcW w:w="1247" w:type="dxa"/>
            <w:hideMark/>
          </w:tcPr>
          <w:p w14:paraId="6B68C85A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28 000</w:t>
            </w:r>
          </w:p>
        </w:tc>
        <w:tc>
          <w:tcPr>
            <w:tcW w:w="1247" w:type="dxa"/>
            <w:hideMark/>
          </w:tcPr>
          <w:p w14:paraId="2DDB20EE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28 000</w:t>
            </w:r>
          </w:p>
        </w:tc>
      </w:tr>
      <w:tr w:rsidR="00755F22" w:rsidRPr="006B3EC7" w14:paraId="2B135BE4" w14:textId="77777777" w:rsidTr="00AE0206">
        <w:trPr>
          <w:trHeight w:val="20"/>
        </w:trPr>
        <w:tc>
          <w:tcPr>
            <w:tcW w:w="625" w:type="dxa"/>
            <w:hideMark/>
          </w:tcPr>
          <w:p w14:paraId="522E26FF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9" w:type="dxa"/>
            <w:hideMark/>
          </w:tcPr>
          <w:p w14:paraId="4F9ADD20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03220253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4ABFDAA1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14:paraId="3D334056" w14:textId="6868893B" w:rsidR="00755F22" w:rsidRPr="006B3EC7" w:rsidRDefault="00A62737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B1B31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87DBB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247" w:type="dxa"/>
            <w:hideMark/>
          </w:tcPr>
          <w:p w14:paraId="7237F8A8" w14:textId="0D657A79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2 927</w:t>
            </w:r>
          </w:p>
        </w:tc>
        <w:tc>
          <w:tcPr>
            <w:tcW w:w="1247" w:type="dxa"/>
            <w:hideMark/>
          </w:tcPr>
          <w:p w14:paraId="684B47EE" w14:textId="091825DD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2 927</w:t>
            </w:r>
          </w:p>
        </w:tc>
      </w:tr>
      <w:tr w:rsidR="00755F22" w:rsidRPr="006B3EC7" w14:paraId="31D469E3" w14:textId="77777777" w:rsidTr="00AE0206">
        <w:trPr>
          <w:trHeight w:val="20"/>
        </w:trPr>
        <w:tc>
          <w:tcPr>
            <w:tcW w:w="625" w:type="dxa"/>
            <w:vMerge w:val="restart"/>
            <w:hideMark/>
          </w:tcPr>
          <w:p w14:paraId="20B8F8EC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19" w:type="dxa"/>
            <w:vMerge w:val="restart"/>
            <w:hideMark/>
          </w:tcPr>
          <w:p w14:paraId="733226F6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14:paraId="660D922B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14:paraId="31AD5D8E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14:paraId="62EAD392" w14:textId="7E7141B5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47" w:type="dxa"/>
            <w:hideMark/>
          </w:tcPr>
          <w:p w14:paraId="65C370B6" w14:textId="59F2C652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47" w:type="dxa"/>
            <w:hideMark/>
          </w:tcPr>
          <w:p w14:paraId="15C7ECCE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</w:tr>
      <w:tr w:rsidR="000C08BB" w:rsidRPr="006B3EC7" w14:paraId="55FDDA56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3CEEF525" w14:textId="77777777" w:rsidR="000C08BB" w:rsidRPr="006B3EC7" w:rsidRDefault="000C08BB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363F5174" w14:textId="77777777" w:rsidR="000C08BB" w:rsidRPr="006B3EC7" w:rsidRDefault="000C08BB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hideMark/>
          </w:tcPr>
          <w:p w14:paraId="36248DC8" w14:textId="77777777" w:rsidR="000C08BB" w:rsidRPr="006B3EC7" w:rsidRDefault="000C08BB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(вне стационара)</w:t>
            </w:r>
          </w:p>
        </w:tc>
        <w:tc>
          <w:tcPr>
            <w:tcW w:w="3119" w:type="dxa"/>
            <w:hideMark/>
          </w:tcPr>
          <w:p w14:paraId="336005CD" w14:textId="77777777" w:rsidR="000C08BB" w:rsidRPr="006B3EC7" w:rsidRDefault="000C08BB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14:paraId="05CB62A4" w14:textId="51AF2482" w:rsidR="000C08BB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7" w:type="dxa"/>
            <w:hideMark/>
          </w:tcPr>
          <w:p w14:paraId="6693E6E5" w14:textId="47187E92" w:rsidR="000C08BB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13</w:t>
            </w:r>
            <w:r w:rsidR="00F8287F" w:rsidRPr="006B3E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hideMark/>
          </w:tcPr>
          <w:p w14:paraId="530DDDAB" w14:textId="07304ED8" w:rsidR="000C08BB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14</w:t>
            </w:r>
            <w:r w:rsidR="00F8287F" w:rsidRPr="006B3E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5F22" w:rsidRPr="006B3EC7" w14:paraId="0E976863" w14:textId="77777777" w:rsidTr="00AE0206">
        <w:trPr>
          <w:trHeight w:val="20"/>
        </w:trPr>
        <w:tc>
          <w:tcPr>
            <w:tcW w:w="625" w:type="dxa"/>
            <w:hideMark/>
          </w:tcPr>
          <w:p w14:paraId="06AE00B1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9" w:type="dxa"/>
            <w:hideMark/>
          </w:tcPr>
          <w:p w14:paraId="5C5D4BE8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0235F9AC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6BB7EEA8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14:paraId="0A4BA590" w14:textId="634D7B20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47" w:type="dxa"/>
            <w:hideMark/>
          </w:tcPr>
          <w:p w14:paraId="131B398A" w14:textId="2E795F7B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47" w:type="dxa"/>
            <w:hideMark/>
          </w:tcPr>
          <w:p w14:paraId="167B2DC4" w14:textId="0150B7E5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72,3</w:t>
            </w:r>
          </w:p>
        </w:tc>
      </w:tr>
      <w:tr w:rsidR="00755F22" w:rsidRPr="006B3EC7" w14:paraId="0C368168" w14:textId="77777777" w:rsidTr="00AE0206">
        <w:trPr>
          <w:trHeight w:val="20"/>
        </w:trPr>
        <w:tc>
          <w:tcPr>
            <w:tcW w:w="625" w:type="dxa"/>
            <w:hideMark/>
          </w:tcPr>
          <w:p w14:paraId="618C4992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19" w:type="dxa"/>
            <w:hideMark/>
          </w:tcPr>
          <w:p w14:paraId="5DEF5B4D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экспозиций, выставок музея, организация выездных выставок в стационарных и </w:t>
            </w:r>
            <w:proofErr w:type="gramStart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вне</w:t>
            </w:r>
            <w:proofErr w:type="gramEnd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стационарных условиях</w:t>
            </w:r>
          </w:p>
        </w:tc>
        <w:tc>
          <w:tcPr>
            <w:tcW w:w="2729" w:type="dxa"/>
          </w:tcPr>
          <w:p w14:paraId="428E7D14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14:paraId="6F613584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14:paraId="7F4EED34" w14:textId="10AB873D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47" w:type="dxa"/>
            <w:hideMark/>
          </w:tcPr>
          <w:p w14:paraId="11EEE598" w14:textId="1F6FE7BC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7" w:type="dxa"/>
            <w:hideMark/>
          </w:tcPr>
          <w:p w14:paraId="14EABBE2" w14:textId="2319DB99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755F22" w:rsidRPr="006B3EC7" w14:paraId="6E1F569B" w14:textId="77777777" w:rsidTr="00AE0206">
        <w:trPr>
          <w:trHeight w:val="20"/>
        </w:trPr>
        <w:tc>
          <w:tcPr>
            <w:tcW w:w="625" w:type="dxa"/>
            <w:hideMark/>
          </w:tcPr>
          <w:p w14:paraId="220F1E04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19" w:type="dxa"/>
            <w:hideMark/>
          </w:tcPr>
          <w:p w14:paraId="38FF51E0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35F4D0B9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0BF81497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14:paraId="473A8DFE" w14:textId="320A3292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  <w:p w14:paraId="2C661866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3C2D3B3" w14:textId="4C42CCCA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47" w:type="dxa"/>
          </w:tcPr>
          <w:p w14:paraId="44406147" w14:textId="0BD58AD2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  <w:p w14:paraId="74E0C62B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F22" w:rsidRPr="006B3EC7" w14:paraId="4C6D6725" w14:textId="77777777" w:rsidTr="00AE0206">
        <w:trPr>
          <w:trHeight w:val="20"/>
        </w:trPr>
        <w:tc>
          <w:tcPr>
            <w:tcW w:w="625" w:type="dxa"/>
            <w:hideMark/>
          </w:tcPr>
          <w:p w14:paraId="434A633B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19" w:type="dxa"/>
            <w:hideMark/>
          </w:tcPr>
          <w:p w14:paraId="17CDB011" w14:textId="77777777" w:rsidR="00755F22" w:rsidRPr="006B3EC7" w:rsidRDefault="00755F22" w:rsidP="00091F18">
            <w:pPr>
              <w:pStyle w:val="aa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729" w:type="dxa"/>
          </w:tcPr>
          <w:p w14:paraId="48E849A7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14:paraId="125E5E78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14:paraId="495ACA0E" w14:textId="44C562B9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18867</w:t>
            </w:r>
          </w:p>
        </w:tc>
        <w:tc>
          <w:tcPr>
            <w:tcW w:w="1247" w:type="dxa"/>
          </w:tcPr>
          <w:p w14:paraId="3B065839" w14:textId="636932BD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19467</w:t>
            </w:r>
          </w:p>
        </w:tc>
        <w:tc>
          <w:tcPr>
            <w:tcW w:w="1247" w:type="dxa"/>
          </w:tcPr>
          <w:p w14:paraId="7D735413" w14:textId="55CC6D34" w:rsidR="00755F22" w:rsidRPr="006B3EC7" w:rsidRDefault="00C87DBB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19967</w:t>
            </w:r>
          </w:p>
        </w:tc>
      </w:tr>
      <w:tr w:rsidR="00755F22" w:rsidRPr="006B3EC7" w14:paraId="0D6E42E3" w14:textId="77777777" w:rsidTr="00AE0206">
        <w:trPr>
          <w:trHeight w:val="20"/>
        </w:trPr>
        <w:tc>
          <w:tcPr>
            <w:tcW w:w="625" w:type="dxa"/>
            <w:hideMark/>
          </w:tcPr>
          <w:p w14:paraId="1C1AD53A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19" w:type="dxa"/>
            <w:hideMark/>
          </w:tcPr>
          <w:p w14:paraId="4C72E34B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E868A30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3A703A64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14:paraId="7E7CD7FB" w14:textId="1E8636FD" w:rsidR="00755F22" w:rsidRPr="006B3EC7" w:rsidRDefault="002B1B31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63814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 206,5</w:t>
            </w:r>
          </w:p>
          <w:p w14:paraId="1676A73B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0FA3D67" w14:textId="1DF84C3F" w:rsidR="00755F22" w:rsidRPr="006B3EC7" w:rsidRDefault="00363814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3 203,2</w:t>
            </w:r>
          </w:p>
        </w:tc>
        <w:tc>
          <w:tcPr>
            <w:tcW w:w="1247" w:type="dxa"/>
            <w:hideMark/>
          </w:tcPr>
          <w:p w14:paraId="7B127061" w14:textId="5991D98A" w:rsidR="00755F22" w:rsidRPr="006B3EC7" w:rsidRDefault="00363814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3203,2</w:t>
            </w:r>
          </w:p>
        </w:tc>
      </w:tr>
      <w:tr w:rsidR="00755F22" w:rsidRPr="006B3EC7" w14:paraId="50E603F1" w14:textId="77777777" w:rsidTr="00AE0206">
        <w:trPr>
          <w:trHeight w:val="20"/>
        </w:trPr>
        <w:tc>
          <w:tcPr>
            <w:tcW w:w="625" w:type="dxa"/>
            <w:hideMark/>
          </w:tcPr>
          <w:p w14:paraId="5A08A580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19" w:type="dxa"/>
            <w:hideMark/>
          </w:tcPr>
          <w:p w14:paraId="18C211B2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14:paraId="682D863F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14:paraId="3583FBA6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14:paraId="2359E433" w14:textId="4B535601" w:rsidR="00755F22" w:rsidRPr="006B3EC7" w:rsidRDefault="00363814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14:paraId="4A944AA6" w14:textId="57173A28" w:rsidR="00755F22" w:rsidRPr="006B3EC7" w:rsidRDefault="00363814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</w:tcPr>
          <w:p w14:paraId="36009F24" w14:textId="311EE98C" w:rsidR="00755F22" w:rsidRPr="006B3EC7" w:rsidRDefault="00363814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55F22" w:rsidRPr="006B3EC7" w14:paraId="11CF7DC3" w14:textId="77777777" w:rsidTr="00AE0206">
        <w:trPr>
          <w:trHeight w:val="20"/>
        </w:trPr>
        <w:tc>
          <w:tcPr>
            <w:tcW w:w="625" w:type="dxa"/>
            <w:hideMark/>
          </w:tcPr>
          <w:p w14:paraId="2332028E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19" w:type="dxa"/>
            <w:hideMark/>
          </w:tcPr>
          <w:p w14:paraId="5098B86F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0DE852AB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24B82385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14:paraId="47375E09" w14:textId="09F2719C" w:rsidR="00755F22" w:rsidRPr="006B3EC7" w:rsidRDefault="00A62737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63814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47" w:type="dxa"/>
            <w:hideMark/>
          </w:tcPr>
          <w:p w14:paraId="321F6C5E" w14:textId="34FD27AB" w:rsidR="00755F22" w:rsidRPr="006B3EC7" w:rsidRDefault="00363814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47" w:type="dxa"/>
            <w:hideMark/>
          </w:tcPr>
          <w:p w14:paraId="7A8D179B" w14:textId="6EE79539" w:rsidR="00755F22" w:rsidRPr="006B3EC7" w:rsidRDefault="00363814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</w:tr>
      <w:tr w:rsidR="00755F22" w:rsidRPr="006B3EC7" w14:paraId="48D11C2E" w14:textId="77777777" w:rsidTr="00AE0206">
        <w:trPr>
          <w:trHeight w:val="20"/>
        </w:trPr>
        <w:tc>
          <w:tcPr>
            <w:tcW w:w="625" w:type="dxa"/>
            <w:vMerge w:val="restart"/>
            <w:hideMark/>
          </w:tcPr>
          <w:p w14:paraId="60185D68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14:paraId="21C44822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14:paraId="021002AB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Стационар</w:t>
            </w:r>
          </w:p>
        </w:tc>
        <w:tc>
          <w:tcPr>
            <w:tcW w:w="3119" w:type="dxa"/>
            <w:hideMark/>
          </w:tcPr>
          <w:p w14:paraId="3B430415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150068AF" w14:textId="45549E33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179 450</w:t>
            </w:r>
          </w:p>
        </w:tc>
        <w:tc>
          <w:tcPr>
            <w:tcW w:w="1247" w:type="dxa"/>
            <w:hideMark/>
          </w:tcPr>
          <w:p w14:paraId="4BBCBDE4" w14:textId="5A45D2FB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179 450</w:t>
            </w:r>
          </w:p>
        </w:tc>
        <w:tc>
          <w:tcPr>
            <w:tcW w:w="1247" w:type="dxa"/>
            <w:hideMark/>
          </w:tcPr>
          <w:p w14:paraId="22CDB623" w14:textId="43BBD9D3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179 450</w:t>
            </w:r>
          </w:p>
        </w:tc>
      </w:tr>
      <w:tr w:rsidR="00755F22" w:rsidRPr="006B3EC7" w14:paraId="6947F665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1932E4C8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507F9EDA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/>
            <w:hideMark/>
          </w:tcPr>
          <w:p w14:paraId="4AFDF500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0BACD8BF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14:paraId="0103BF67" w14:textId="58AD958B" w:rsidR="00755F22" w:rsidRPr="006B3EC7" w:rsidRDefault="00B740AA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484738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7" w:type="dxa"/>
            <w:hideMark/>
          </w:tcPr>
          <w:p w14:paraId="07D285BF" w14:textId="69357F3F" w:rsidR="00755F22" w:rsidRPr="006B3EC7" w:rsidRDefault="00B740AA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4 07</w:t>
            </w:r>
            <w:r w:rsidR="00484738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hideMark/>
          </w:tcPr>
          <w:p w14:paraId="3261B420" w14:textId="208D75DE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4 0</w:t>
            </w:r>
            <w:r w:rsidR="00484738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</w:tr>
      <w:tr w:rsidR="00755F22" w:rsidRPr="006B3EC7" w14:paraId="30702403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08C45CD2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70299118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 w:val="restart"/>
            <w:hideMark/>
          </w:tcPr>
          <w:p w14:paraId="05B03764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На выезде</w:t>
            </w:r>
          </w:p>
        </w:tc>
        <w:tc>
          <w:tcPr>
            <w:tcW w:w="3119" w:type="dxa"/>
            <w:hideMark/>
          </w:tcPr>
          <w:p w14:paraId="54499992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26955041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3 215</w:t>
            </w:r>
          </w:p>
        </w:tc>
        <w:tc>
          <w:tcPr>
            <w:tcW w:w="1247" w:type="dxa"/>
            <w:hideMark/>
          </w:tcPr>
          <w:p w14:paraId="49349BC3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3 215</w:t>
            </w:r>
          </w:p>
        </w:tc>
        <w:tc>
          <w:tcPr>
            <w:tcW w:w="1247" w:type="dxa"/>
            <w:hideMark/>
          </w:tcPr>
          <w:p w14:paraId="024872FE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3 215</w:t>
            </w:r>
          </w:p>
        </w:tc>
      </w:tr>
      <w:tr w:rsidR="00755F22" w:rsidRPr="006B3EC7" w14:paraId="6DA747DF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5922413C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122D89D8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/>
            <w:hideMark/>
          </w:tcPr>
          <w:p w14:paraId="780DDE49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471586E9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14:paraId="1FE5842B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7" w:type="dxa"/>
            <w:hideMark/>
          </w:tcPr>
          <w:p w14:paraId="430C3233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7" w:type="dxa"/>
            <w:hideMark/>
          </w:tcPr>
          <w:p w14:paraId="45EE9A6E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755F22" w:rsidRPr="006B3EC7" w14:paraId="77D05574" w14:textId="77777777" w:rsidTr="00AE0206">
        <w:trPr>
          <w:trHeight w:val="20"/>
        </w:trPr>
        <w:tc>
          <w:tcPr>
            <w:tcW w:w="625" w:type="dxa"/>
            <w:hideMark/>
          </w:tcPr>
          <w:p w14:paraId="457D3504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19" w:type="dxa"/>
            <w:hideMark/>
          </w:tcPr>
          <w:p w14:paraId="6F67AFCB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77CFFAAD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00D0A97A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14:paraId="60024CB7" w14:textId="6DEF8BA1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41 696</w:t>
            </w:r>
          </w:p>
        </w:tc>
        <w:tc>
          <w:tcPr>
            <w:tcW w:w="1247" w:type="dxa"/>
            <w:hideMark/>
          </w:tcPr>
          <w:p w14:paraId="5345E671" w14:textId="19CC925B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41 696</w:t>
            </w:r>
          </w:p>
        </w:tc>
        <w:tc>
          <w:tcPr>
            <w:tcW w:w="1247" w:type="dxa"/>
            <w:hideMark/>
          </w:tcPr>
          <w:p w14:paraId="3BA659D0" w14:textId="58177211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41 696</w:t>
            </w:r>
          </w:p>
        </w:tc>
      </w:tr>
      <w:tr w:rsidR="00755F22" w:rsidRPr="006B3EC7" w14:paraId="368298D3" w14:textId="77777777" w:rsidTr="00AE0206">
        <w:trPr>
          <w:trHeight w:val="20"/>
        </w:trPr>
        <w:tc>
          <w:tcPr>
            <w:tcW w:w="625" w:type="dxa"/>
            <w:vMerge w:val="restart"/>
            <w:hideMark/>
          </w:tcPr>
          <w:p w14:paraId="0E6B3BA1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19" w:type="dxa"/>
            <w:vMerge w:val="restart"/>
            <w:hideMark/>
          </w:tcPr>
          <w:p w14:paraId="42DB45F6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Показ кинофильмов</w:t>
            </w:r>
          </w:p>
        </w:tc>
        <w:tc>
          <w:tcPr>
            <w:tcW w:w="2729" w:type="dxa"/>
            <w:hideMark/>
          </w:tcPr>
          <w:p w14:paraId="7117CA3A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14:paraId="38B6076F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3A480A9C" w14:textId="167FDB2F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1 702</w:t>
            </w:r>
          </w:p>
        </w:tc>
        <w:tc>
          <w:tcPr>
            <w:tcW w:w="1247" w:type="dxa"/>
            <w:hideMark/>
          </w:tcPr>
          <w:p w14:paraId="78CBE1FA" w14:textId="420847DB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1 703</w:t>
            </w:r>
          </w:p>
        </w:tc>
        <w:tc>
          <w:tcPr>
            <w:tcW w:w="1247" w:type="dxa"/>
            <w:hideMark/>
          </w:tcPr>
          <w:p w14:paraId="40A935D2" w14:textId="52B975B9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484738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</w:tr>
      <w:tr w:rsidR="00755F22" w:rsidRPr="006B3EC7" w14:paraId="435A5CD0" w14:textId="77777777" w:rsidTr="00AE0206">
        <w:trPr>
          <w:trHeight w:val="20"/>
        </w:trPr>
        <w:tc>
          <w:tcPr>
            <w:tcW w:w="625" w:type="dxa"/>
            <w:vMerge/>
            <w:hideMark/>
          </w:tcPr>
          <w:p w14:paraId="4B2DA0D5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307FDE7A" w14:textId="77777777" w:rsidR="00755F22" w:rsidRPr="006B3EC7" w:rsidRDefault="00755F22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hideMark/>
          </w:tcPr>
          <w:p w14:paraId="3486B2A8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14:paraId="2E80A3AF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18144373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1 520</w:t>
            </w:r>
          </w:p>
        </w:tc>
        <w:tc>
          <w:tcPr>
            <w:tcW w:w="1247" w:type="dxa"/>
            <w:hideMark/>
          </w:tcPr>
          <w:p w14:paraId="5C6C4235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1 520</w:t>
            </w:r>
          </w:p>
        </w:tc>
        <w:tc>
          <w:tcPr>
            <w:tcW w:w="1247" w:type="dxa"/>
            <w:hideMark/>
          </w:tcPr>
          <w:p w14:paraId="4034C445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1 520</w:t>
            </w:r>
          </w:p>
        </w:tc>
      </w:tr>
      <w:tr w:rsidR="00755F22" w:rsidRPr="006B3EC7" w14:paraId="3E9FF728" w14:textId="77777777" w:rsidTr="00AE0206">
        <w:trPr>
          <w:trHeight w:val="20"/>
        </w:trPr>
        <w:tc>
          <w:tcPr>
            <w:tcW w:w="625" w:type="dxa"/>
            <w:hideMark/>
          </w:tcPr>
          <w:p w14:paraId="7CA777EB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19" w:type="dxa"/>
            <w:hideMark/>
          </w:tcPr>
          <w:p w14:paraId="3FB062D7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CCC9E4E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00E20C21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14:paraId="7AF7EFC7" w14:textId="2FE619E4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247" w:type="dxa"/>
            <w:hideMark/>
          </w:tcPr>
          <w:p w14:paraId="14B6A26D" w14:textId="297C17F2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247" w:type="dxa"/>
            <w:hideMark/>
          </w:tcPr>
          <w:p w14:paraId="3D81FBA6" w14:textId="18AF69C5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</w:tr>
      <w:tr w:rsidR="00755F22" w:rsidRPr="006B3EC7" w14:paraId="120C78E4" w14:textId="77777777" w:rsidTr="00AE0206">
        <w:trPr>
          <w:trHeight w:val="20"/>
        </w:trPr>
        <w:tc>
          <w:tcPr>
            <w:tcW w:w="625" w:type="dxa"/>
            <w:hideMark/>
          </w:tcPr>
          <w:p w14:paraId="19D989EF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19" w:type="dxa"/>
            <w:hideMark/>
          </w:tcPr>
          <w:p w14:paraId="498D457A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14:paraId="4BAF473D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14:paraId="1E4CDAE9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клубных формирований, единиц</w:t>
            </w:r>
          </w:p>
        </w:tc>
        <w:tc>
          <w:tcPr>
            <w:tcW w:w="1474" w:type="dxa"/>
            <w:hideMark/>
          </w:tcPr>
          <w:p w14:paraId="0576D7C4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47" w:type="dxa"/>
            <w:hideMark/>
          </w:tcPr>
          <w:p w14:paraId="3B4039BE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47" w:type="dxa"/>
            <w:hideMark/>
          </w:tcPr>
          <w:p w14:paraId="29F40910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</w:tr>
      <w:tr w:rsidR="00755F22" w:rsidRPr="006B3EC7" w14:paraId="4E9EDB94" w14:textId="77777777" w:rsidTr="00AE0206">
        <w:trPr>
          <w:trHeight w:val="20"/>
        </w:trPr>
        <w:tc>
          <w:tcPr>
            <w:tcW w:w="625" w:type="dxa"/>
            <w:hideMark/>
          </w:tcPr>
          <w:p w14:paraId="038680A6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19" w:type="dxa"/>
            <w:hideMark/>
          </w:tcPr>
          <w:p w14:paraId="5A020E29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1BE61B08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65A7B71A" w14:textId="77777777" w:rsidR="00755F22" w:rsidRPr="006B3EC7" w:rsidRDefault="00755F22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14:paraId="6E285F4C" w14:textId="6203B080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  <w:p w14:paraId="1DDCD44F" w14:textId="77777777" w:rsidR="00755F22" w:rsidRPr="006B3EC7" w:rsidRDefault="00755F22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3BC98B2E" w14:textId="79BD1F46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47" w:type="dxa"/>
            <w:hideMark/>
          </w:tcPr>
          <w:p w14:paraId="3DED2B31" w14:textId="6765B6D0" w:rsidR="00755F22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</w:tr>
      <w:tr w:rsidR="00484738" w:rsidRPr="006B3EC7" w14:paraId="2D41BA41" w14:textId="77777777" w:rsidTr="00AE0206">
        <w:trPr>
          <w:trHeight w:val="20"/>
        </w:trPr>
        <w:tc>
          <w:tcPr>
            <w:tcW w:w="625" w:type="dxa"/>
            <w:hideMark/>
          </w:tcPr>
          <w:p w14:paraId="3F5AA25E" w14:textId="77777777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19" w:type="dxa"/>
            <w:hideMark/>
          </w:tcPr>
          <w:p w14:paraId="1313D5AE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14:paraId="7AF92C67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14:paraId="44297476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0565B540" w14:textId="6B7C98F5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1247" w:type="dxa"/>
            <w:hideMark/>
          </w:tcPr>
          <w:p w14:paraId="29E71EAF" w14:textId="2604D189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4683</w:t>
            </w:r>
          </w:p>
        </w:tc>
        <w:tc>
          <w:tcPr>
            <w:tcW w:w="1247" w:type="dxa"/>
            <w:hideMark/>
          </w:tcPr>
          <w:p w14:paraId="2290EF86" w14:textId="21E74937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4683</w:t>
            </w:r>
          </w:p>
        </w:tc>
      </w:tr>
      <w:tr w:rsidR="00484738" w:rsidRPr="006B3EC7" w14:paraId="3EE20A99" w14:textId="77777777" w:rsidTr="00AE0206">
        <w:trPr>
          <w:trHeight w:val="20"/>
        </w:trPr>
        <w:tc>
          <w:tcPr>
            <w:tcW w:w="625" w:type="dxa"/>
            <w:hideMark/>
          </w:tcPr>
          <w:p w14:paraId="4D930988" w14:textId="77777777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19" w:type="dxa"/>
            <w:hideMark/>
          </w:tcPr>
          <w:p w14:paraId="1CE18FE8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145A8788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700E347C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14:paraId="6C006F35" w14:textId="43C2E88B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2 687,2</w:t>
            </w:r>
          </w:p>
          <w:p w14:paraId="67B72F53" w14:textId="77777777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799F72B8" w14:textId="6810A93A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2 687,2</w:t>
            </w:r>
          </w:p>
        </w:tc>
        <w:tc>
          <w:tcPr>
            <w:tcW w:w="1247" w:type="dxa"/>
            <w:hideMark/>
          </w:tcPr>
          <w:p w14:paraId="7500E870" w14:textId="6239160C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2 687,2</w:t>
            </w:r>
          </w:p>
        </w:tc>
      </w:tr>
      <w:tr w:rsidR="00D64A9F" w:rsidRPr="006B3EC7" w14:paraId="03B26FEB" w14:textId="77777777" w:rsidTr="00AE0206">
        <w:trPr>
          <w:trHeight w:val="20"/>
        </w:trPr>
        <w:tc>
          <w:tcPr>
            <w:tcW w:w="625" w:type="dxa"/>
            <w:vMerge w:val="restart"/>
            <w:hideMark/>
          </w:tcPr>
          <w:p w14:paraId="00BD5771" w14:textId="77777777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14:paraId="7AD044F1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14:paraId="22F1C8EA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фортепиано</w:t>
            </w:r>
          </w:p>
        </w:tc>
        <w:tc>
          <w:tcPr>
            <w:tcW w:w="3119" w:type="dxa"/>
            <w:hideMark/>
          </w:tcPr>
          <w:p w14:paraId="30B585A9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3ED57744" w14:textId="430FAD7D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247" w:type="dxa"/>
            <w:hideMark/>
          </w:tcPr>
          <w:p w14:paraId="1E4D4180" w14:textId="4B7F7A2A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2374</w:t>
            </w:r>
          </w:p>
        </w:tc>
        <w:tc>
          <w:tcPr>
            <w:tcW w:w="1247" w:type="dxa"/>
            <w:hideMark/>
          </w:tcPr>
          <w:p w14:paraId="14D67E28" w14:textId="747E6A5B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2374</w:t>
            </w:r>
          </w:p>
        </w:tc>
      </w:tr>
      <w:tr w:rsidR="00D64A9F" w:rsidRPr="006B3EC7" w14:paraId="4E713E6C" w14:textId="77777777" w:rsidTr="00484738">
        <w:trPr>
          <w:trHeight w:val="20"/>
        </w:trPr>
        <w:tc>
          <w:tcPr>
            <w:tcW w:w="625" w:type="dxa"/>
            <w:vMerge/>
            <w:hideMark/>
          </w:tcPr>
          <w:p w14:paraId="6F7C445D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0D579442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hideMark/>
          </w:tcPr>
          <w:p w14:paraId="73DF4DD0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14:paraId="58B91A59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5034B6DA" w14:textId="30C321BE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247" w:type="dxa"/>
          </w:tcPr>
          <w:p w14:paraId="11579FF7" w14:textId="48F23317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4159</w:t>
            </w:r>
          </w:p>
        </w:tc>
        <w:tc>
          <w:tcPr>
            <w:tcW w:w="1247" w:type="dxa"/>
          </w:tcPr>
          <w:p w14:paraId="69A0873E" w14:textId="0E9ED49F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4159</w:t>
            </w:r>
          </w:p>
        </w:tc>
      </w:tr>
      <w:tr w:rsidR="00D64A9F" w:rsidRPr="006B3EC7" w14:paraId="1E757347" w14:textId="77777777" w:rsidTr="00484738">
        <w:trPr>
          <w:trHeight w:val="20"/>
        </w:trPr>
        <w:tc>
          <w:tcPr>
            <w:tcW w:w="625" w:type="dxa"/>
            <w:vMerge/>
            <w:hideMark/>
          </w:tcPr>
          <w:p w14:paraId="69749A76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395689EB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hideMark/>
          </w:tcPr>
          <w:p w14:paraId="47F5C92C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14:paraId="3B337DCB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416DA24C" w14:textId="7E4F9460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247" w:type="dxa"/>
          </w:tcPr>
          <w:p w14:paraId="25F81760" w14:textId="4DFC250E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  <w:tc>
          <w:tcPr>
            <w:tcW w:w="1247" w:type="dxa"/>
          </w:tcPr>
          <w:p w14:paraId="39A58894" w14:textId="5D265F6E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D64A9F" w:rsidRPr="006B3EC7" w14:paraId="67BBB8FF" w14:textId="77777777" w:rsidTr="00484738">
        <w:trPr>
          <w:trHeight w:val="20"/>
        </w:trPr>
        <w:tc>
          <w:tcPr>
            <w:tcW w:w="625" w:type="dxa"/>
            <w:vMerge/>
            <w:hideMark/>
          </w:tcPr>
          <w:p w14:paraId="1AD438A5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5A8DE137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hideMark/>
          </w:tcPr>
          <w:p w14:paraId="1005DB91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14:paraId="4BC50252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5FF6E9EA" w14:textId="2427D488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247" w:type="dxa"/>
          </w:tcPr>
          <w:p w14:paraId="1E78A5F4" w14:textId="27112985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1733</w:t>
            </w:r>
          </w:p>
        </w:tc>
        <w:tc>
          <w:tcPr>
            <w:tcW w:w="1247" w:type="dxa"/>
          </w:tcPr>
          <w:p w14:paraId="1583435B" w14:textId="58728B10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1733</w:t>
            </w:r>
          </w:p>
        </w:tc>
      </w:tr>
      <w:tr w:rsidR="00D64A9F" w:rsidRPr="006B3EC7" w14:paraId="00A4D6A8" w14:textId="77777777" w:rsidTr="00484738">
        <w:trPr>
          <w:trHeight w:val="20"/>
        </w:trPr>
        <w:tc>
          <w:tcPr>
            <w:tcW w:w="625" w:type="dxa"/>
            <w:vMerge/>
            <w:hideMark/>
          </w:tcPr>
          <w:p w14:paraId="27B4FEA8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  <w:hideMark/>
          </w:tcPr>
          <w:p w14:paraId="659A3BB6" w14:textId="77777777" w:rsidR="00D64A9F" w:rsidRPr="006B3EC7" w:rsidRDefault="00D64A9F" w:rsidP="00091F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hideMark/>
          </w:tcPr>
          <w:p w14:paraId="68F1964C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14:paraId="171FD201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3AC83586" w14:textId="3D4DC40C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47" w:type="dxa"/>
          </w:tcPr>
          <w:p w14:paraId="2DBA2242" w14:textId="6B66D507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247" w:type="dxa"/>
          </w:tcPr>
          <w:p w14:paraId="58C109E1" w14:textId="6307511F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</w:tr>
      <w:tr w:rsidR="00D64A9F" w:rsidRPr="006B3EC7" w14:paraId="4C85E2D1" w14:textId="77777777" w:rsidTr="00484738">
        <w:trPr>
          <w:trHeight w:val="20"/>
        </w:trPr>
        <w:tc>
          <w:tcPr>
            <w:tcW w:w="625" w:type="dxa"/>
            <w:vMerge/>
          </w:tcPr>
          <w:p w14:paraId="4ECB9D4F" w14:textId="77777777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</w:tcPr>
          <w:p w14:paraId="745EB4F7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14:paraId="70516828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3119" w:type="dxa"/>
            <w:hideMark/>
          </w:tcPr>
          <w:p w14:paraId="7E15AD41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20A49804" w14:textId="2ABFFB8A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247" w:type="dxa"/>
          </w:tcPr>
          <w:p w14:paraId="65689F9A" w14:textId="2221987A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247" w:type="dxa"/>
          </w:tcPr>
          <w:p w14:paraId="79BFC217" w14:textId="7DE354C3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</w:tr>
      <w:tr w:rsidR="00D64A9F" w:rsidRPr="006B3EC7" w14:paraId="58915AC5" w14:textId="77777777" w:rsidTr="00AE0206">
        <w:trPr>
          <w:trHeight w:val="20"/>
        </w:trPr>
        <w:tc>
          <w:tcPr>
            <w:tcW w:w="625" w:type="dxa"/>
            <w:vMerge/>
          </w:tcPr>
          <w:p w14:paraId="420CD47F" w14:textId="77777777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vMerge/>
          </w:tcPr>
          <w:p w14:paraId="0140D3FF" w14:textId="77777777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9" w:type="dxa"/>
          </w:tcPr>
          <w:p w14:paraId="2F119888" w14:textId="0064400F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Живопись</w:t>
            </w:r>
          </w:p>
        </w:tc>
        <w:tc>
          <w:tcPr>
            <w:tcW w:w="3119" w:type="dxa"/>
          </w:tcPr>
          <w:p w14:paraId="51156A67" w14:textId="25D3B132" w:rsidR="00D64A9F" w:rsidRPr="006B3EC7" w:rsidRDefault="00D64A9F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14:paraId="3D9FE452" w14:textId="454197AA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47" w:type="dxa"/>
          </w:tcPr>
          <w:p w14:paraId="3A06F95A" w14:textId="66F568A2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  <w:tc>
          <w:tcPr>
            <w:tcW w:w="1247" w:type="dxa"/>
          </w:tcPr>
          <w:p w14:paraId="3898CA30" w14:textId="6139CBA6" w:rsidR="00D64A9F" w:rsidRPr="006B3EC7" w:rsidRDefault="00D64A9F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</w:tr>
      <w:tr w:rsidR="00484738" w:rsidRPr="006B3EC7" w14:paraId="16727AE5" w14:textId="77777777" w:rsidTr="00AE0206">
        <w:trPr>
          <w:trHeight w:val="20"/>
        </w:trPr>
        <w:tc>
          <w:tcPr>
            <w:tcW w:w="625" w:type="dxa"/>
            <w:hideMark/>
          </w:tcPr>
          <w:p w14:paraId="475B4C82" w14:textId="77777777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19" w:type="dxa"/>
            <w:hideMark/>
          </w:tcPr>
          <w:p w14:paraId="1492F63D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B3EC7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4FD41EC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62D6EAAD" w14:textId="77777777" w:rsidR="00484738" w:rsidRPr="006B3EC7" w:rsidRDefault="00484738" w:rsidP="00091F1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14:paraId="69F5D6EC" w14:textId="3A217888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8192,2</w:t>
            </w:r>
          </w:p>
          <w:p w14:paraId="1743010A" w14:textId="77777777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8772D91" w14:textId="6FBBEE28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8192,2</w:t>
            </w:r>
          </w:p>
        </w:tc>
        <w:tc>
          <w:tcPr>
            <w:tcW w:w="1247" w:type="dxa"/>
          </w:tcPr>
          <w:p w14:paraId="48CDB3AB" w14:textId="0146995E" w:rsidR="00484738" w:rsidRPr="006B3EC7" w:rsidRDefault="00484738" w:rsidP="00091F1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8192,2</w:t>
            </w:r>
          </w:p>
        </w:tc>
      </w:tr>
    </w:tbl>
    <w:p w14:paraId="40E15984" w14:textId="5EBDD528" w:rsidR="00D64A9F" w:rsidRDefault="00D64A9F" w:rsidP="00013F54">
      <w:pPr>
        <w:shd w:val="clear" w:color="auto" w:fill="FFFFFF" w:themeFill="background1"/>
        <w:ind w:left="9600"/>
        <w:jc w:val="right"/>
        <w:rPr>
          <w:rFonts w:ascii="Times New Roman" w:hAnsi="Times New Roman"/>
          <w:sz w:val="28"/>
          <w:szCs w:val="28"/>
        </w:rPr>
      </w:pPr>
    </w:p>
    <w:p w14:paraId="33A749B5" w14:textId="77777777" w:rsidR="00D64A9F" w:rsidRDefault="00D64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7F60B0" w14:textId="2033EAE1" w:rsidR="00EC6F95" w:rsidRPr="00D64A9F" w:rsidRDefault="00EC6F95" w:rsidP="00D64A9F">
      <w:pPr>
        <w:shd w:val="clear" w:color="auto" w:fill="FFFFFF" w:themeFill="background1"/>
        <w:spacing w:after="0" w:line="240" w:lineRule="auto"/>
        <w:ind w:left="9600"/>
        <w:jc w:val="right"/>
        <w:rPr>
          <w:rFonts w:ascii="Times New Roman" w:hAnsi="Times New Roman"/>
          <w:sz w:val="28"/>
          <w:szCs w:val="28"/>
        </w:rPr>
      </w:pPr>
      <w:r w:rsidRPr="00D64A9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C0177" w:rsidRPr="00D64A9F">
        <w:rPr>
          <w:rFonts w:ascii="Times New Roman" w:hAnsi="Times New Roman"/>
          <w:sz w:val="28"/>
          <w:szCs w:val="28"/>
        </w:rPr>
        <w:t xml:space="preserve">№ </w:t>
      </w:r>
      <w:r w:rsidRPr="00D64A9F">
        <w:rPr>
          <w:rFonts w:ascii="Times New Roman" w:hAnsi="Times New Roman"/>
          <w:sz w:val="28"/>
          <w:szCs w:val="28"/>
        </w:rPr>
        <w:t>4</w:t>
      </w:r>
    </w:p>
    <w:p w14:paraId="3FAD2B16" w14:textId="77777777" w:rsidR="00EC6F95" w:rsidRPr="00D64A9F" w:rsidRDefault="00BA6B3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D64A9F">
        <w:rPr>
          <w:rFonts w:ascii="Times New Roman" w:hAnsi="Times New Roman"/>
        </w:rPr>
        <w:t>к муниципальной программе</w:t>
      </w:r>
    </w:p>
    <w:p w14:paraId="715ABB16" w14:textId="710A4DAA" w:rsidR="00EC6F95" w:rsidRPr="00D64A9F" w:rsidRDefault="00EC6F95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D64A9F">
        <w:rPr>
          <w:rFonts w:ascii="Times New Roman" w:hAnsi="Times New Roman"/>
        </w:rPr>
        <w:t xml:space="preserve"> «Ку</w:t>
      </w:r>
      <w:r w:rsidR="00D64A9F">
        <w:rPr>
          <w:rFonts w:ascii="Times New Roman" w:hAnsi="Times New Roman"/>
        </w:rPr>
        <w:t>льтура Краснотуранского района»</w:t>
      </w:r>
    </w:p>
    <w:p w14:paraId="7CD6999B" w14:textId="77777777" w:rsidR="00760F4D" w:rsidRPr="00D64A9F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A9F">
        <w:rPr>
          <w:rFonts w:ascii="Times New Roman" w:hAnsi="Times New Roman"/>
          <w:sz w:val="28"/>
          <w:szCs w:val="28"/>
        </w:rPr>
        <w:t>Распределение</w:t>
      </w:r>
    </w:p>
    <w:p w14:paraId="4FCFC82B" w14:textId="77777777" w:rsidR="00760F4D" w:rsidRPr="00D64A9F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A9F">
        <w:rPr>
          <w:rFonts w:ascii="Times New Roman" w:hAnsi="Times New Roman"/>
          <w:sz w:val="28"/>
          <w:szCs w:val="28"/>
        </w:rPr>
        <w:t>планируемых расходов по подпрограммам и мероприятиям</w:t>
      </w:r>
    </w:p>
    <w:p w14:paraId="713EF302" w14:textId="77777777" w:rsidR="00760F4D" w:rsidRPr="00D64A9F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A9F">
        <w:rPr>
          <w:rFonts w:ascii="Times New Roman" w:hAnsi="Times New Roman"/>
          <w:sz w:val="28"/>
          <w:szCs w:val="28"/>
        </w:rPr>
        <w:t xml:space="preserve">муниципальной программы «Культура Краснотуранского района» </w:t>
      </w:r>
    </w:p>
    <w:p w14:paraId="16FD8851" w14:textId="7AEC2EDA" w:rsidR="00760F4D" w:rsidRPr="002159ED" w:rsidRDefault="00760F4D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56BFD">
        <w:rPr>
          <w:rFonts w:ascii="Times New Roman" w:hAnsi="Times New Roman"/>
          <w:sz w:val="20"/>
          <w:szCs w:val="28"/>
        </w:rPr>
        <w:t>Тыс.</w:t>
      </w:r>
      <w:r w:rsidR="00D64A9F" w:rsidRPr="00B56BFD">
        <w:rPr>
          <w:rFonts w:ascii="Times New Roman" w:hAnsi="Times New Roman"/>
          <w:sz w:val="20"/>
          <w:szCs w:val="28"/>
        </w:rPr>
        <w:t xml:space="preserve"> </w:t>
      </w:r>
      <w:r w:rsidRPr="00B56BFD">
        <w:rPr>
          <w:rFonts w:ascii="Times New Roman" w:hAnsi="Times New Roman"/>
          <w:sz w:val="20"/>
          <w:szCs w:val="28"/>
        </w:rPr>
        <w:t>рублей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78"/>
        <w:gridCol w:w="3384"/>
        <w:gridCol w:w="2409"/>
        <w:gridCol w:w="851"/>
        <w:gridCol w:w="709"/>
        <w:gridCol w:w="850"/>
        <w:gridCol w:w="567"/>
        <w:gridCol w:w="992"/>
        <w:gridCol w:w="993"/>
        <w:gridCol w:w="992"/>
        <w:gridCol w:w="1021"/>
      </w:tblGrid>
      <w:tr w:rsidR="00760F4D" w:rsidRPr="006B3EC7" w14:paraId="57D49171" w14:textId="77777777" w:rsidTr="006B3EC7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14:paraId="1763572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14:paraId="59144BB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3E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B3EC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AA87FD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384" w:type="dxa"/>
            <w:vMerge w:val="restart"/>
            <w:shd w:val="clear" w:color="auto" w:fill="auto"/>
          </w:tcPr>
          <w:p w14:paraId="2D3C6FC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9A2DD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FDD828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98" w:type="dxa"/>
            <w:gridSpan w:val="4"/>
            <w:shd w:val="clear" w:color="auto" w:fill="auto"/>
          </w:tcPr>
          <w:p w14:paraId="1FE60ED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Расходы, годы</w:t>
            </w:r>
          </w:p>
        </w:tc>
      </w:tr>
      <w:tr w:rsidR="00760F4D" w:rsidRPr="006B3EC7" w14:paraId="3F4343F8" w14:textId="77777777" w:rsidTr="006B3EC7">
        <w:trPr>
          <w:trHeight w:val="20"/>
        </w:trPr>
        <w:tc>
          <w:tcPr>
            <w:tcW w:w="706" w:type="dxa"/>
            <w:vMerge/>
            <w:shd w:val="clear" w:color="auto" w:fill="auto"/>
          </w:tcPr>
          <w:p w14:paraId="10DC8A8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7B9F9E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shd w:val="clear" w:color="auto" w:fill="auto"/>
          </w:tcPr>
          <w:p w14:paraId="34B630D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C7BD0D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06A45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A685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7E235F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DF6F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82338" w14:textId="0EA652FF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BEBBF" w14:textId="1DCAB58A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FAE0B" w14:textId="04A32BC1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44A38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760F4D" w:rsidRPr="006B3EC7" w14:paraId="183DC056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1293629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3B39874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14:paraId="2908966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97DAEF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5AD847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CBF50B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288A95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FD54A2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48B2C4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5A2DDBA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C519E2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14:paraId="522CB58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60F4D" w:rsidRPr="006B3EC7" w14:paraId="73EFA8C4" w14:textId="77777777" w:rsidTr="006B3EC7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14:paraId="14085C1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1FC2993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84" w:type="dxa"/>
            <w:vMerge w:val="restart"/>
            <w:shd w:val="clear" w:color="auto" w:fill="auto"/>
          </w:tcPr>
          <w:p w14:paraId="077C437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2409" w:type="dxa"/>
            <w:shd w:val="clear" w:color="auto" w:fill="auto"/>
          </w:tcPr>
          <w:p w14:paraId="45353BC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643B57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E962E9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2870B5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1CAB4F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88D2F96" w14:textId="02D23C92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131007,5</w:t>
            </w:r>
          </w:p>
        </w:tc>
        <w:tc>
          <w:tcPr>
            <w:tcW w:w="993" w:type="dxa"/>
            <w:shd w:val="clear" w:color="auto" w:fill="auto"/>
          </w:tcPr>
          <w:p w14:paraId="3B676EC1" w14:textId="566A5C05" w:rsidR="00760F4D" w:rsidRPr="006B3EC7" w:rsidRDefault="00540C1B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113599,8</w:t>
            </w:r>
          </w:p>
        </w:tc>
        <w:tc>
          <w:tcPr>
            <w:tcW w:w="992" w:type="dxa"/>
            <w:shd w:val="clear" w:color="auto" w:fill="auto"/>
          </w:tcPr>
          <w:p w14:paraId="0A10A3C1" w14:textId="49590163" w:rsidR="00760F4D" w:rsidRPr="006B3EC7" w:rsidRDefault="00540C1B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113404,9</w:t>
            </w:r>
          </w:p>
        </w:tc>
        <w:tc>
          <w:tcPr>
            <w:tcW w:w="1021" w:type="dxa"/>
            <w:shd w:val="clear" w:color="auto" w:fill="auto"/>
          </w:tcPr>
          <w:p w14:paraId="3B66DB16" w14:textId="76970E13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358012,2</w:t>
            </w:r>
          </w:p>
        </w:tc>
      </w:tr>
      <w:tr w:rsidR="00760F4D" w:rsidRPr="006B3EC7" w14:paraId="7923EB64" w14:textId="77777777" w:rsidTr="006B3EC7">
        <w:trPr>
          <w:trHeight w:val="20"/>
        </w:trPr>
        <w:tc>
          <w:tcPr>
            <w:tcW w:w="706" w:type="dxa"/>
            <w:vMerge/>
            <w:shd w:val="clear" w:color="auto" w:fill="auto"/>
          </w:tcPr>
          <w:p w14:paraId="4C2A55D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0F2D30C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shd w:val="clear" w:color="auto" w:fill="auto"/>
          </w:tcPr>
          <w:p w14:paraId="53B59AF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9079B1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</w:tcPr>
          <w:p w14:paraId="33D5067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65BFB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077FFE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A144D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DBCD8B" w14:textId="1C03EA50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691F9F" w14:textId="5D40B8D5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EECD3C" w14:textId="16FF9EF2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54452A9" w14:textId="67815C0A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F4D" w:rsidRPr="006B3EC7" w14:paraId="462B7F04" w14:textId="77777777" w:rsidTr="006B3EC7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14:paraId="720A5EE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12E79C4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384" w:type="dxa"/>
            <w:vMerge w:val="restart"/>
            <w:shd w:val="clear" w:color="auto" w:fill="auto"/>
          </w:tcPr>
          <w:p w14:paraId="5A626FC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409" w:type="dxa"/>
            <w:shd w:val="clear" w:color="auto" w:fill="auto"/>
          </w:tcPr>
          <w:p w14:paraId="0D683E4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7329063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7E0A4E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02316D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D30500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17A3A02" w14:textId="68B4D953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27903,8</w:t>
            </w:r>
          </w:p>
        </w:tc>
        <w:tc>
          <w:tcPr>
            <w:tcW w:w="993" w:type="dxa"/>
            <w:shd w:val="clear" w:color="auto" w:fill="auto"/>
          </w:tcPr>
          <w:p w14:paraId="79106478" w14:textId="7D02425B" w:rsidR="00760F4D" w:rsidRPr="006B3EC7" w:rsidRDefault="00540C1B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27903,8</w:t>
            </w:r>
          </w:p>
        </w:tc>
        <w:tc>
          <w:tcPr>
            <w:tcW w:w="992" w:type="dxa"/>
            <w:shd w:val="clear" w:color="auto" w:fill="auto"/>
          </w:tcPr>
          <w:p w14:paraId="04EB58A4" w14:textId="5AB88AE7" w:rsidR="00760F4D" w:rsidRPr="006B3EC7" w:rsidRDefault="00540C1B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27708,9</w:t>
            </w:r>
          </w:p>
        </w:tc>
        <w:tc>
          <w:tcPr>
            <w:tcW w:w="1021" w:type="dxa"/>
            <w:shd w:val="clear" w:color="auto" w:fill="auto"/>
          </w:tcPr>
          <w:p w14:paraId="53B44798" w14:textId="74B5A4D8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83516,5</w:t>
            </w:r>
          </w:p>
        </w:tc>
      </w:tr>
      <w:tr w:rsidR="00540C1B" w:rsidRPr="006B3EC7" w14:paraId="7D036646" w14:textId="77777777" w:rsidTr="006B3EC7">
        <w:trPr>
          <w:trHeight w:val="20"/>
        </w:trPr>
        <w:tc>
          <w:tcPr>
            <w:tcW w:w="706" w:type="dxa"/>
            <w:vMerge/>
            <w:shd w:val="clear" w:color="auto" w:fill="auto"/>
          </w:tcPr>
          <w:p w14:paraId="0DB48C68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627B1DFD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shd w:val="clear" w:color="auto" w:fill="auto"/>
          </w:tcPr>
          <w:p w14:paraId="283A5332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096684C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052C223A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851" w:type="dxa"/>
            <w:shd w:val="clear" w:color="auto" w:fill="auto"/>
          </w:tcPr>
          <w:p w14:paraId="0929ACCB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ED6912F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88C7CB6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991448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ABD08A" w14:textId="7781E601" w:rsidR="00540C1B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27903,8</w:t>
            </w:r>
          </w:p>
        </w:tc>
        <w:tc>
          <w:tcPr>
            <w:tcW w:w="993" w:type="dxa"/>
            <w:shd w:val="clear" w:color="auto" w:fill="auto"/>
          </w:tcPr>
          <w:p w14:paraId="096C3BCB" w14:textId="4D61B829" w:rsidR="00540C1B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27903,8</w:t>
            </w:r>
          </w:p>
        </w:tc>
        <w:tc>
          <w:tcPr>
            <w:tcW w:w="992" w:type="dxa"/>
            <w:shd w:val="clear" w:color="auto" w:fill="auto"/>
          </w:tcPr>
          <w:p w14:paraId="183E7F64" w14:textId="38E2EA37" w:rsidR="00540C1B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27708,9</w:t>
            </w:r>
          </w:p>
        </w:tc>
        <w:tc>
          <w:tcPr>
            <w:tcW w:w="1021" w:type="dxa"/>
            <w:shd w:val="clear" w:color="auto" w:fill="auto"/>
          </w:tcPr>
          <w:p w14:paraId="30A9CBFD" w14:textId="74401A57" w:rsidR="00540C1B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83516,5</w:t>
            </w:r>
          </w:p>
        </w:tc>
      </w:tr>
      <w:tr w:rsidR="00760F4D" w:rsidRPr="006B3EC7" w14:paraId="67AD8C08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0677829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978" w:type="dxa"/>
            <w:shd w:val="clear" w:color="auto" w:fill="auto"/>
          </w:tcPr>
          <w:p w14:paraId="31D8C75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384" w:type="dxa"/>
            <w:shd w:val="clear" w:color="auto" w:fill="auto"/>
          </w:tcPr>
          <w:p w14:paraId="64637C0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409" w:type="dxa"/>
            <w:shd w:val="clear" w:color="auto" w:fill="auto"/>
          </w:tcPr>
          <w:p w14:paraId="579A710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5AEE50B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shd w:val="clear" w:color="auto" w:fill="auto"/>
          </w:tcPr>
          <w:p w14:paraId="039B410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761AFE3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96645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189301B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AB4B8B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0410083210</w:t>
            </w:r>
          </w:p>
          <w:p w14:paraId="621F476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023A9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218E915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6A9251" w14:textId="09668223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23992</w:t>
            </w:r>
            <w:r w:rsidR="00D64A9F" w:rsidRPr="006B3E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147C13DB" w14:textId="27712BAF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23992</w:t>
            </w:r>
            <w:r w:rsidR="00D64A9F" w:rsidRPr="006B3E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771277B8" w14:textId="59CF56D3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23992</w:t>
            </w:r>
            <w:r w:rsidR="00D64A9F" w:rsidRPr="006B3E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shd w:val="clear" w:color="auto" w:fill="auto"/>
          </w:tcPr>
          <w:p w14:paraId="1A87D2C5" w14:textId="54994EDC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71976</w:t>
            </w:r>
            <w:r w:rsidR="00D64A9F" w:rsidRPr="006B3E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60F4D" w:rsidRPr="006B3EC7" w14:paraId="67A79F33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07E1FF2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978" w:type="dxa"/>
            <w:shd w:val="clear" w:color="auto" w:fill="auto"/>
          </w:tcPr>
          <w:p w14:paraId="0406326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384" w:type="dxa"/>
            <w:shd w:val="clear" w:color="auto" w:fill="auto"/>
          </w:tcPr>
          <w:p w14:paraId="7CC7FB2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409" w:type="dxa"/>
            <w:shd w:val="clear" w:color="auto" w:fill="auto"/>
          </w:tcPr>
          <w:p w14:paraId="1EFAABF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11A3B70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shd w:val="clear" w:color="auto" w:fill="auto"/>
          </w:tcPr>
          <w:p w14:paraId="50B1B6B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4CBBCAF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667E4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0607897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3176F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041А255196</w:t>
            </w:r>
          </w:p>
          <w:p w14:paraId="06AEC32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821AB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0F48C7D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281EDB" w14:textId="1A7440D0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C34B2E3" w14:textId="78E72601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BFAE12" w14:textId="56A9E84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B0D489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F4D" w:rsidRPr="006B3EC7" w14:paraId="0A9373C8" w14:textId="77777777" w:rsidTr="006B3EC7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14:paraId="2493648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4583A82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384" w:type="dxa"/>
            <w:shd w:val="clear" w:color="auto" w:fill="auto"/>
          </w:tcPr>
          <w:p w14:paraId="66D7446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Субсидия на комплектование книжных фондов библиотек в рамках подпрограммы «Сохранение культурного наследия» муниципальной программы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Краснотуранского района "Культура Краснотуранского района"</w:t>
            </w:r>
          </w:p>
        </w:tc>
        <w:tc>
          <w:tcPr>
            <w:tcW w:w="2409" w:type="dxa"/>
            <w:shd w:val="clear" w:color="auto" w:fill="auto"/>
          </w:tcPr>
          <w:p w14:paraId="6B67E18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Отдел культуры,</w:t>
            </w:r>
          </w:p>
          <w:p w14:paraId="0B440E8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shd w:val="clear" w:color="auto" w:fill="auto"/>
          </w:tcPr>
          <w:p w14:paraId="3E2AD2DE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EC7">
              <w:rPr>
                <w:rFonts w:ascii="Times New Roman" w:hAnsi="Times New Roman"/>
                <w:sz w:val="20"/>
                <w:szCs w:val="20"/>
                <w:lang w:val="en-US"/>
              </w:rPr>
              <w:t>804</w:t>
            </w:r>
          </w:p>
          <w:p w14:paraId="0BE8590E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0CAA8A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EC7">
              <w:rPr>
                <w:rFonts w:ascii="Times New Roman" w:hAnsi="Times New Roman"/>
                <w:sz w:val="20"/>
                <w:szCs w:val="20"/>
                <w:lang w:val="en-US"/>
              </w:rPr>
              <w:t>0801</w:t>
            </w:r>
          </w:p>
          <w:p w14:paraId="76F76458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E35EFD5" w14:textId="77777777" w:rsidR="00760F4D" w:rsidRPr="006B3EC7" w:rsidRDefault="00760F4D" w:rsidP="00D64A9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EC7">
              <w:rPr>
                <w:rFonts w:ascii="Times New Roman" w:hAnsi="Times New Roman"/>
                <w:sz w:val="20"/>
                <w:szCs w:val="20"/>
                <w:lang w:val="en-US"/>
              </w:rPr>
              <w:t>04100S4880</w:t>
            </w:r>
          </w:p>
          <w:p w14:paraId="763EC698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16B32FB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EC7">
              <w:rPr>
                <w:rFonts w:ascii="Times New Roman" w:hAnsi="Times New Roman"/>
                <w:sz w:val="20"/>
                <w:szCs w:val="20"/>
                <w:lang w:val="en-US"/>
              </w:rPr>
              <w:t>610</w:t>
            </w:r>
          </w:p>
          <w:p w14:paraId="788F95DB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B52425F" w14:textId="39919898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993" w:type="dxa"/>
            <w:shd w:val="clear" w:color="auto" w:fill="auto"/>
          </w:tcPr>
          <w:p w14:paraId="4C6FCEC7" w14:textId="4F40C5A2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992" w:type="dxa"/>
            <w:shd w:val="clear" w:color="auto" w:fill="auto"/>
          </w:tcPr>
          <w:p w14:paraId="0FF64428" w14:textId="02EAA987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1021" w:type="dxa"/>
            <w:shd w:val="clear" w:color="auto" w:fill="auto"/>
          </w:tcPr>
          <w:p w14:paraId="091BCCFB" w14:textId="65B48B8F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844,2</w:t>
            </w:r>
          </w:p>
        </w:tc>
      </w:tr>
      <w:tr w:rsidR="00760F4D" w:rsidRPr="006B3EC7" w14:paraId="375FAED7" w14:textId="77777777" w:rsidTr="006B3EC7">
        <w:trPr>
          <w:trHeight w:val="20"/>
        </w:trPr>
        <w:tc>
          <w:tcPr>
            <w:tcW w:w="706" w:type="dxa"/>
            <w:vMerge/>
            <w:shd w:val="clear" w:color="auto" w:fill="auto"/>
          </w:tcPr>
          <w:p w14:paraId="55CD74C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4605EE2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14:paraId="6C8F262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409" w:type="dxa"/>
            <w:shd w:val="clear" w:color="auto" w:fill="auto"/>
          </w:tcPr>
          <w:p w14:paraId="4AB7EFB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0D747DB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shd w:val="clear" w:color="auto" w:fill="auto"/>
          </w:tcPr>
          <w:p w14:paraId="4908032A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536E3DBF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474399E9" w14:textId="77777777" w:rsidR="00760F4D" w:rsidRPr="006B3EC7" w:rsidRDefault="00760F4D" w:rsidP="00D64A9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04100S4880</w:t>
            </w:r>
          </w:p>
        </w:tc>
        <w:tc>
          <w:tcPr>
            <w:tcW w:w="567" w:type="dxa"/>
            <w:shd w:val="clear" w:color="auto" w:fill="auto"/>
          </w:tcPr>
          <w:p w14:paraId="07744B1A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1371D48D" w14:textId="7F765311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993" w:type="dxa"/>
            <w:shd w:val="clear" w:color="auto" w:fill="auto"/>
          </w:tcPr>
          <w:p w14:paraId="10F3F03B" w14:textId="795DA7C3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  <w:shd w:val="clear" w:color="auto" w:fill="auto"/>
          </w:tcPr>
          <w:p w14:paraId="7953B416" w14:textId="18F9ED09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1021" w:type="dxa"/>
            <w:shd w:val="clear" w:color="auto" w:fill="auto"/>
          </w:tcPr>
          <w:p w14:paraId="1B30BA16" w14:textId="47073C39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</w:tr>
      <w:tr w:rsidR="00760F4D" w:rsidRPr="006B3EC7" w14:paraId="7CF00740" w14:textId="77777777" w:rsidTr="006B3EC7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14:paraId="6CC3479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1A9D813C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1.1.3.</w:t>
            </w:r>
          </w:p>
          <w:p w14:paraId="2773A28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14:paraId="1A2E023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409" w:type="dxa"/>
            <w:shd w:val="clear" w:color="auto" w:fill="auto"/>
          </w:tcPr>
          <w:p w14:paraId="72169E5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68C449B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shd w:val="clear" w:color="auto" w:fill="auto"/>
          </w:tcPr>
          <w:p w14:paraId="48824A9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58248B0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155E6E2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EC7">
              <w:rPr>
                <w:rFonts w:ascii="Times New Roman" w:hAnsi="Times New Roman"/>
                <w:sz w:val="20"/>
                <w:szCs w:val="20"/>
                <w:lang w:val="en-US"/>
              </w:rPr>
              <w:t>04100L5191</w:t>
            </w:r>
          </w:p>
        </w:tc>
        <w:tc>
          <w:tcPr>
            <w:tcW w:w="567" w:type="dxa"/>
            <w:shd w:val="clear" w:color="auto" w:fill="auto"/>
          </w:tcPr>
          <w:p w14:paraId="1BFF8DE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50283DBA" w14:textId="7B9E3B42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993" w:type="dxa"/>
            <w:shd w:val="clear" w:color="auto" w:fill="auto"/>
          </w:tcPr>
          <w:p w14:paraId="4F9A21ED" w14:textId="3DF2279A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992" w:type="dxa"/>
            <w:shd w:val="clear" w:color="auto" w:fill="auto"/>
          </w:tcPr>
          <w:p w14:paraId="1689517A" w14:textId="0DE61E1C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1021" w:type="dxa"/>
            <w:shd w:val="clear" w:color="auto" w:fill="auto"/>
          </w:tcPr>
          <w:p w14:paraId="179652B7" w14:textId="00544A0B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622,2</w:t>
            </w:r>
          </w:p>
        </w:tc>
      </w:tr>
      <w:tr w:rsidR="00760F4D" w:rsidRPr="006B3EC7" w14:paraId="6D9D71CF" w14:textId="77777777" w:rsidTr="006B3EC7">
        <w:trPr>
          <w:trHeight w:val="20"/>
        </w:trPr>
        <w:tc>
          <w:tcPr>
            <w:tcW w:w="706" w:type="dxa"/>
            <w:vMerge/>
            <w:shd w:val="clear" w:color="auto" w:fill="auto"/>
          </w:tcPr>
          <w:p w14:paraId="1F531B1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243DA8F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14:paraId="1024948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409" w:type="dxa"/>
            <w:shd w:val="clear" w:color="auto" w:fill="auto"/>
          </w:tcPr>
          <w:p w14:paraId="66633DE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0849F97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shd w:val="clear" w:color="auto" w:fill="auto"/>
          </w:tcPr>
          <w:p w14:paraId="18F344F0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47A85958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20785A9D" w14:textId="77777777" w:rsidR="00760F4D" w:rsidRPr="006B3EC7" w:rsidRDefault="00760F4D" w:rsidP="00D64A9F">
            <w:pPr>
              <w:shd w:val="clear" w:color="auto" w:fill="FFFFFF" w:themeFill="background1"/>
              <w:ind w:left="-85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04100L5191</w:t>
            </w:r>
          </w:p>
        </w:tc>
        <w:tc>
          <w:tcPr>
            <w:tcW w:w="567" w:type="dxa"/>
            <w:shd w:val="clear" w:color="auto" w:fill="auto"/>
          </w:tcPr>
          <w:p w14:paraId="4439041D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5A5FA686" w14:textId="13DD971F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</w:t>
            </w:r>
            <w:r w:rsidR="00D64A9F" w:rsidRPr="006B3E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2284424A" w14:textId="6135A637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</w:t>
            </w:r>
            <w:r w:rsidR="00D64A9F" w:rsidRPr="006B3E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46EFE208" w14:textId="5CD5D07C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</w:t>
            </w:r>
            <w:r w:rsidR="00D64A9F" w:rsidRPr="006B3E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shd w:val="clear" w:color="auto" w:fill="auto"/>
          </w:tcPr>
          <w:p w14:paraId="7BBF1BE1" w14:textId="1004A921" w:rsidR="00760F4D" w:rsidRPr="006B3EC7" w:rsidRDefault="00540C1B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</w:t>
            </w:r>
            <w:r w:rsidR="00D64A9F" w:rsidRPr="006B3E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60F4D" w:rsidRPr="006B3EC7" w14:paraId="1A95CA28" w14:textId="77777777" w:rsidTr="00B56BFD">
        <w:trPr>
          <w:trHeight w:val="1136"/>
        </w:trPr>
        <w:tc>
          <w:tcPr>
            <w:tcW w:w="706" w:type="dxa"/>
            <w:shd w:val="clear" w:color="auto" w:fill="auto"/>
          </w:tcPr>
          <w:p w14:paraId="4C2401C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1978" w:type="dxa"/>
            <w:shd w:val="clear" w:color="auto" w:fill="auto"/>
          </w:tcPr>
          <w:p w14:paraId="1C64A7E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384" w:type="dxa"/>
            <w:shd w:val="clear" w:color="auto" w:fill="auto"/>
          </w:tcPr>
          <w:p w14:paraId="5C8916E3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409" w:type="dxa"/>
            <w:shd w:val="clear" w:color="auto" w:fill="auto"/>
          </w:tcPr>
          <w:p w14:paraId="39605213" w14:textId="2C82C469" w:rsidR="00760F4D" w:rsidRPr="006B3EC7" w:rsidRDefault="00760F4D" w:rsidP="00B56B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  <w:r w:rsidR="006B3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Краснотуранского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shd w:val="clear" w:color="auto" w:fill="auto"/>
          </w:tcPr>
          <w:p w14:paraId="3F397480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1A3724EC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50904414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041А255195</w:t>
            </w:r>
          </w:p>
        </w:tc>
        <w:tc>
          <w:tcPr>
            <w:tcW w:w="567" w:type="dxa"/>
            <w:shd w:val="clear" w:color="auto" w:fill="auto"/>
          </w:tcPr>
          <w:p w14:paraId="4990A502" w14:textId="77777777" w:rsidR="00760F4D" w:rsidRPr="006B3EC7" w:rsidRDefault="00760F4D" w:rsidP="00D64A9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4D170D3A" w14:textId="4BA10B0A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8633933" w14:textId="7C314D9B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9605CF" w14:textId="0A7B1E62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369BD73" w14:textId="30495ECF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C1B" w:rsidRPr="006B3EC7" w14:paraId="7D48CD50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7F793127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1978" w:type="dxa"/>
            <w:shd w:val="clear" w:color="auto" w:fill="auto"/>
          </w:tcPr>
          <w:p w14:paraId="675F9017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384" w:type="dxa"/>
            <w:shd w:val="clear" w:color="auto" w:fill="auto"/>
          </w:tcPr>
          <w:p w14:paraId="5827A3FC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409" w:type="dxa"/>
            <w:shd w:val="clear" w:color="auto" w:fill="auto"/>
          </w:tcPr>
          <w:p w14:paraId="03CAEE64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1B281EC3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851" w:type="dxa"/>
            <w:shd w:val="clear" w:color="auto" w:fill="auto"/>
          </w:tcPr>
          <w:p w14:paraId="6D30EDA9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091A6FE6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375A3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504D90F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56081566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29DB20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C811C5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0410083220</w:t>
            </w:r>
          </w:p>
          <w:p w14:paraId="3D5EA6C8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3115ED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232C0B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095D8115" w14:textId="77777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32DC95C" w14:textId="09C6F070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3285,3</w:t>
            </w:r>
          </w:p>
        </w:tc>
        <w:tc>
          <w:tcPr>
            <w:tcW w:w="993" w:type="dxa"/>
            <w:shd w:val="clear" w:color="auto" w:fill="auto"/>
          </w:tcPr>
          <w:p w14:paraId="6E92BA3E" w14:textId="3002A5DF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3285,3</w:t>
            </w:r>
          </w:p>
        </w:tc>
        <w:tc>
          <w:tcPr>
            <w:tcW w:w="992" w:type="dxa"/>
            <w:shd w:val="clear" w:color="auto" w:fill="auto"/>
          </w:tcPr>
          <w:p w14:paraId="0DFFC4FA" w14:textId="1743FD0A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3285,3</w:t>
            </w:r>
          </w:p>
        </w:tc>
        <w:tc>
          <w:tcPr>
            <w:tcW w:w="1021" w:type="dxa"/>
            <w:shd w:val="clear" w:color="auto" w:fill="auto"/>
          </w:tcPr>
          <w:p w14:paraId="28346664" w14:textId="264F1777" w:rsidR="00540C1B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9855,9</w:t>
            </w:r>
          </w:p>
        </w:tc>
      </w:tr>
      <w:tr w:rsidR="00760F4D" w:rsidRPr="006B3EC7" w14:paraId="7C609ECB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6CF95EB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1978" w:type="dxa"/>
            <w:shd w:val="clear" w:color="auto" w:fill="auto"/>
          </w:tcPr>
          <w:p w14:paraId="35B4490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384" w:type="dxa"/>
            <w:shd w:val="clear" w:color="auto" w:fill="auto"/>
          </w:tcPr>
          <w:p w14:paraId="60639A8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409" w:type="dxa"/>
            <w:shd w:val="clear" w:color="auto" w:fill="auto"/>
          </w:tcPr>
          <w:p w14:paraId="682C950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115DC87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Краснотуранского </w:t>
            </w: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</w:tc>
        <w:tc>
          <w:tcPr>
            <w:tcW w:w="851" w:type="dxa"/>
            <w:shd w:val="clear" w:color="auto" w:fill="auto"/>
          </w:tcPr>
          <w:p w14:paraId="55DF78E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804</w:t>
            </w:r>
          </w:p>
          <w:p w14:paraId="792E3EA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7E26C63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308E15C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55D7BEF1" w14:textId="073EECD1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041А255196041А255196</w:t>
            </w:r>
          </w:p>
        </w:tc>
        <w:tc>
          <w:tcPr>
            <w:tcW w:w="567" w:type="dxa"/>
            <w:shd w:val="clear" w:color="auto" w:fill="auto"/>
          </w:tcPr>
          <w:p w14:paraId="50C508E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31F4631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078A078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5508DC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5BF82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94C3A2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F4D" w:rsidRPr="006B3EC7" w14:paraId="5F7ED75D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21B8D8D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978" w:type="dxa"/>
            <w:shd w:val="clear" w:color="auto" w:fill="auto"/>
          </w:tcPr>
          <w:p w14:paraId="4B639D2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384" w:type="dxa"/>
            <w:shd w:val="clear" w:color="auto" w:fill="auto"/>
          </w:tcPr>
          <w:p w14:paraId="478FB97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409" w:type="dxa"/>
            <w:shd w:val="clear" w:color="auto" w:fill="auto"/>
          </w:tcPr>
          <w:p w14:paraId="6FCB69E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69AA313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shd w:val="clear" w:color="auto" w:fill="auto"/>
          </w:tcPr>
          <w:p w14:paraId="412FA9B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5C8F4A1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001A486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0B59189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741081D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041А255195</w:t>
            </w:r>
          </w:p>
          <w:p w14:paraId="3852E7E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041А255195</w:t>
            </w:r>
          </w:p>
        </w:tc>
        <w:tc>
          <w:tcPr>
            <w:tcW w:w="567" w:type="dxa"/>
            <w:shd w:val="clear" w:color="auto" w:fill="auto"/>
          </w:tcPr>
          <w:p w14:paraId="5F9821F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6A5C341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6E47EA2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7EF3ED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4AF2C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64FD3D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F4D" w:rsidRPr="006B3EC7" w14:paraId="6E11E22A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2018F91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78" w:type="dxa"/>
            <w:shd w:val="clear" w:color="auto" w:fill="auto"/>
          </w:tcPr>
          <w:p w14:paraId="79185C7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384" w:type="dxa"/>
            <w:shd w:val="clear" w:color="auto" w:fill="auto"/>
          </w:tcPr>
          <w:p w14:paraId="36A11AA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409" w:type="dxa"/>
            <w:shd w:val="clear" w:color="auto" w:fill="auto"/>
          </w:tcPr>
          <w:p w14:paraId="5D883A3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4E2EC0C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</w:tcPr>
          <w:p w14:paraId="72A74A5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6DCE67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81654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61721A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07384E6" w14:textId="4343F7DD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72197,3</w:t>
            </w:r>
          </w:p>
        </w:tc>
        <w:tc>
          <w:tcPr>
            <w:tcW w:w="993" w:type="dxa"/>
            <w:shd w:val="clear" w:color="auto" w:fill="auto"/>
          </w:tcPr>
          <w:p w14:paraId="2ABE34FC" w14:textId="2188A5A4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54789,6</w:t>
            </w:r>
          </w:p>
        </w:tc>
        <w:tc>
          <w:tcPr>
            <w:tcW w:w="992" w:type="dxa"/>
            <w:shd w:val="clear" w:color="auto" w:fill="auto"/>
          </w:tcPr>
          <w:p w14:paraId="5E0381AF" w14:textId="12473B94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54789,6</w:t>
            </w:r>
          </w:p>
        </w:tc>
        <w:tc>
          <w:tcPr>
            <w:tcW w:w="1021" w:type="dxa"/>
            <w:shd w:val="clear" w:color="auto" w:fill="auto"/>
          </w:tcPr>
          <w:p w14:paraId="4793041F" w14:textId="51C55CAE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181776,5</w:t>
            </w:r>
          </w:p>
        </w:tc>
      </w:tr>
      <w:tr w:rsidR="00760F4D" w:rsidRPr="006B3EC7" w14:paraId="28521C6A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3F1E5B5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978" w:type="dxa"/>
            <w:shd w:val="clear" w:color="auto" w:fill="auto"/>
          </w:tcPr>
          <w:p w14:paraId="0AA3230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3384" w:type="dxa"/>
            <w:shd w:val="clear" w:color="auto" w:fill="auto"/>
          </w:tcPr>
          <w:p w14:paraId="2F827D4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409" w:type="dxa"/>
            <w:shd w:val="clear" w:color="auto" w:fill="auto"/>
          </w:tcPr>
          <w:p w14:paraId="3C0D1B8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5DE60B3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</w:tcPr>
          <w:p w14:paraId="5E977BEA" w14:textId="05201840" w:rsidR="00760F4D" w:rsidRPr="006B3EC7" w:rsidRDefault="00D64A9F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7479B97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7CCCF4E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DDD1B1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0420083330</w:t>
            </w:r>
          </w:p>
          <w:p w14:paraId="0665FA7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471D7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7041734E" w14:textId="1B8156BB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43880,2</w:t>
            </w:r>
          </w:p>
        </w:tc>
        <w:tc>
          <w:tcPr>
            <w:tcW w:w="993" w:type="dxa"/>
            <w:shd w:val="clear" w:color="auto" w:fill="auto"/>
          </w:tcPr>
          <w:p w14:paraId="19F16FD3" w14:textId="4BE8FD67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43880,2</w:t>
            </w:r>
          </w:p>
        </w:tc>
        <w:tc>
          <w:tcPr>
            <w:tcW w:w="992" w:type="dxa"/>
            <w:shd w:val="clear" w:color="auto" w:fill="auto"/>
          </w:tcPr>
          <w:p w14:paraId="5E5BA820" w14:textId="444E3E78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43880,2</w:t>
            </w:r>
          </w:p>
        </w:tc>
        <w:tc>
          <w:tcPr>
            <w:tcW w:w="1021" w:type="dxa"/>
            <w:shd w:val="clear" w:color="auto" w:fill="auto"/>
          </w:tcPr>
          <w:p w14:paraId="7D4DAF7C" w14:textId="08BF6A92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131640,6</w:t>
            </w:r>
          </w:p>
        </w:tc>
      </w:tr>
      <w:tr w:rsidR="00760F4D" w:rsidRPr="006B3EC7" w14:paraId="4B3DD263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7118C56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1978" w:type="dxa"/>
            <w:shd w:val="clear" w:color="auto" w:fill="auto"/>
          </w:tcPr>
          <w:p w14:paraId="5E5AEC4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384" w:type="dxa"/>
            <w:shd w:val="clear" w:color="auto" w:fill="auto"/>
          </w:tcPr>
          <w:p w14:paraId="6126EEB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409" w:type="dxa"/>
            <w:shd w:val="clear" w:color="auto" w:fill="auto"/>
          </w:tcPr>
          <w:p w14:paraId="2DA04ED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79FDC46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</w:tcPr>
          <w:p w14:paraId="1764A10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0A8140F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1BA5ED8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042А174840</w:t>
            </w:r>
          </w:p>
        </w:tc>
        <w:tc>
          <w:tcPr>
            <w:tcW w:w="567" w:type="dxa"/>
            <w:shd w:val="clear" w:color="auto" w:fill="auto"/>
          </w:tcPr>
          <w:p w14:paraId="4796AE9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7AB56A9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CC70D7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5CED7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70DE60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F4D" w:rsidRPr="006B3EC7" w14:paraId="3107EC2E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1DBCFCE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1978" w:type="dxa"/>
            <w:shd w:val="clear" w:color="auto" w:fill="auto"/>
          </w:tcPr>
          <w:p w14:paraId="763E003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 2.1.3.</w:t>
            </w:r>
          </w:p>
        </w:tc>
        <w:tc>
          <w:tcPr>
            <w:tcW w:w="3384" w:type="dxa"/>
            <w:shd w:val="clear" w:color="auto" w:fill="auto"/>
          </w:tcPr>
          <w:p w14:paraId="439ABB2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Мероприятие  2.1.3. 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409" w:type="dxa"/>
            <w:shd w:val="clear" w:color="auto" w:fill="auto"/>
          </w:tcPr>
          <w:p w14:paraId="2209E51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70A65FB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</w:tcPr>
          <w:p w14:paraId="39B40BA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4B30342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134E7DC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042А174840</w:t>
            </w:r>
          </w:p>
        </w:tc>
        <w:tc>
          <w:tcPr>
            <w:tcW w:w="567" w:type="dxa"/>
            <w:shd w:val="clear" w:color="auto" w:fill="auto"/>
          </w:tcPr>
          <w:p w14:paraId="453B6C6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13BA2E4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88DBCC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90ACA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93BAA7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F4D" w:rsidRPr="006B3EC7" w14:paraId="6F2113F1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17FC5CB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1978" w:type="dxa"/>
            <w:shd w:val="clear" w:color="auto" w:fill="auto"/>
          </w:tcPr>
          <w:p w14:paraId="477E385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384" w:type="dxa"/>
            <w:shd w:val="clear" w:color="auto" w:fill="auto"/>
          </w:tcPr>
          <w:p w14:paraId="50453E1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409" w:type="dxa"/>
            <w:shd w:val="clear" w:color="auto" w:fill="auto"/>
          </w:tcPr>
          <w:p w14:paraId="0B6C17A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D441F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05F2F0C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540BD28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0420083310</w:t>
            </w:r>
          </w:p>
        </w:tc>
        <w:tc>
          <w:tcPr>
            <w:tcW w:w="567" w:type="dxa"/>
            <w:shd w:val="clear" w:color="auto" w:fill="auto"/>
          </w:tcPr>
          <w:p w14:paraId="6498E69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58D28B90" w14:textId="27ED99F9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2040FE50" w14:textId="6138A5D2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8690539" w14:textId="553E5B41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6FFA4474" w14:textId="543FB104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60F4D" w:rsidRPr="006B3EC7" w14:paraId="45E796A4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630703D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1F2BB36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384" w:type="dxa"/>
            <w:shd w:val="clear" w:color="auto" w:fill="auto"/>
          </w:tcPr>
          <w:p w14:paraId="6A8EAE9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развитие добровольчества в сфере культуры</w:t>
            </w:r>
          </w:p>
        </w:tc>
        <w:tc>
          <w:tcPr>
            <w:tcW w:w="2409" w:type="dxa"/>
            <w:shd w:val="clear" w:color="auto" w:fill="auto"/>
          </w:tcPr>
          <w:p w14:paraId="7ECCC2D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5B0F0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105CCC2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shd w:val="clear" w:color="auto" w:fill="auto"/>
          </w:tcPr>
          <w:p w14:paraId="5311902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0420083320</w:t>
            </w:r>
          </w:p>
        </w:tc>
        <w:tc>
          <w:tcPr>
            <w:tcW w:w="567" w:type="dxa"/>
            <w:shd w:val="clear" w:color="auto" w:fill="auto"/>
          </w:tcPr>
          <w:p w14:paraId="63D3C55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4E458127" w14:textId="2A76CF94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B788F01" w14:textId="2B063489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B131166" w14:textId="281A4875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658F4F71" w14:textId="135A7E6F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60F4D" w:rsidRPr="006B3EC7" w14:paraId="0DEC2D20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608ADD5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1978" w:type="dxa"/>
            <w:shd w:val="clear" w:color="auto" w:fill="auto"/>
          </w:tcPr>
          <w:p w14:paraId="4A59D1DB" w14:textId="373460DB" w:rsidR="00760F4D" w:rsidRPr="006B3EC7" w:rsidRDefault="009E485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3384" w:type="dxa"/>
            <w:shd w:val="clear" w:color="auto" w:fill="auto"/>
          </w:tcPr>
          <w:p w14:paraId="72D49F7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409" w:type="dxa"/>
            <w:shd w:val="clear" w:color="auto" w:fill="auto"/>
          </w:tcPr>
          <w:p w14:paraId="61F5869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3864A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457B58A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</w:tcPr>
          <w:p w14:paraId="2804D8A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0420083010</w:t>
            </w:r>
          </w:p>
        </w:tc>
        <w:tc>
          <w:tcPr>
            <w:tcW w:w="567" w:type="dxa"/>
            <w:shd w:val="clear" w:color="auto" w:fill="auto"/>
          </w:tcPr>
          <w:p w14:paraId="5CF884A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450558BA" w14:textId="326828E0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10879,4</w:t>
            </w:r>
          </w:p>
        </w:tc>
        <w:tc>
          <w:tcPr>
            <w:tcW w:w="993" w:type="dxa"/>
            <w:shd w:val="clear" w:color="auto" w:fill="auto"/>
          </w:tcPr>
          <w:p w14:paraId="7929A68B" w14:textId="60F4D7F0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10879,4</w:t>
            </w:r>
          </w:p>
        </w:tc>
        <w:tc>
          <w:tcPr>
            <w:tcW w:w="992" w:type="dxa"/>
            <w:shd w:val="clear" w:color="auto" w:fill="auto"/>
          </w:tcPr>
          <w:p w14:paraId="4DE70D91" w14:textId="2C0D05BA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10879,4</w:t>
            </w:r>
          </w:p>
        </w:tc>
        <w:tc>
          <w:tcPr>
            <w:tcW w:w="1021" w:type="dxa"/>
            <w:shd w:val="clear" w:color="auto" w:fill="auto"/>
          </w:tcPr>
          <w:p w14:paraId="3400633F" w14:textId="0AA18DDC" w:rsidR="00760F4D" w:rsidRPr="006B3EC7" w:rsidRDefault="00540C1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32638,2</w:t>
            </w:r>
          </w:p>
        </w:tc>
      </w:tr>
      <w:tr w:rsidR="00760F4D" w:rsidRPr="006B3EC7" w14:paraId="187725A1" w14:textId="77777777" w:rsidTr="006B3EC7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14:paraId="388BD1C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1.2.6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66FCB9FA" w14:textId="11750CEE" w:rsidR="00760F4D" w:rsidRPr="006B3EC7" w:rsidRDefault="004F7AD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  <w:r w:rsidR="009E485A" w:rsidRPr="006B3E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4" w:type="dxa"/>
            <w:shd w:val="clear" w:color="auto" w:fill="auto"/>
          </w:tcPr>
          <w:p w14:paraId="0877AC7A" w14:textId="72CBE9DD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Субсидия на государственную поддержку отрасли культура </w:t>
            </w:r>
            <w:r w:rsidR="00540C1B" w:rsidRPr="006B3EC7">
              <w:rPr>
                <w:rFonts w:ascii="Times New Roman" w:hAnsi="Times New Roman"/>
                <w:sz w:val="20"/>
                <w:szCs w:val="20"/>
              </w:rPr>
              <w:t>«Мод</w:t>
            </w:r>
            <w:r w:rsidR="005972B9" w:rsidRPr="006B3EC7">
              <w:rPr>
                <w:rFonts w:ascii="Times New Roman" w:hAnsi="Times New Roman"/>
                <w:sz w:val="20"/>
                <w:szCs w:val="20"/>
              </w:rPr>
              <w:t>ернизация детских школ искусств»</w:t>
            </w:r>
          </w:p>
        </w:tc>
        <w:tc>
          <w:tcPr>
            <w:tcW w:w="2409" w:type="dxa"/>
            <w:shd w:val="clear" w:color="auto" w:fill="auto"/>
          </w:tcPr>
          <w:p w14:paraId="7220731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EB86E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23A4290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</w:tcPr>
          <w:p w14:paraId="6BC615AE" w14:textId="13D7C54A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042</w:t>
            </w:r>
            <w:r w:rsidR="00540C1B" w:rsidRPr="006B3EC7">
              <w:rPr>
                <w:rFonts w:ascii="Times New Roman" w:hAnsi="Times New Roman"/>
                <w:sz w:val="20"/>
                <w:szCs w:val="20"/>
              </w:rPr>
              <w:t>А155193</w:t>
            </w:r>
          </w:p>
        </w:tc>
        <w:tc>
          <w:tcPr>
            <w:tcW w:w="567" w:type="dxa"/>
            <w:shd w:val="clear" w:color="auto" w:fill="auto"/>
          </w:tcPr>
          <w:p w14:paraId="293A99E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482E8609" w14:textId="57B8610D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17390,3</w:t>
            </w:r>
          </w:p>
        </w:tc>
        <w:tc>
          <w:tcPr>
            <w:tcW w:w="993" w:type="dxa"/>
            <w:shd w:val="clear" w:color="auto" w:fill="auto"/>
          </w:tcPr>
          <w:p w14:paraId="3BD8E8AD" w14:textId="57702044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6313C9" w14:textId="0392A3CD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2FABED0" w14:textId="2BA2B3CF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17390,3</w:t>
            </w:r>
          </w:p>
        </w:tc>
      </w:tr>
      <w:tr w:rsidR="00760F4D" w:rsidRPr="006B3EC7" w14:paraId="3B20E96F" w14:textId="77777777" w:rsidTr="006B3EC7">
        <w:trPr>
          <w:trHeight w:val="20"/>
        </w:trPr>
        <w:tc>
          <w:tcPr>
            <w:tcW w:w="706" w:type="dxa"/>
            <w:vMerge/>
            <w:shd w:val="clear" w:color="auto" w:fill="auto"/>
          </w:tcPr>
          <w:p w14:paraId="2DEB52E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7D8315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14:paraId="7BE9FD78" w14:textId="3BA3A5C0" w:rsidR="00760F4D" w:rsidRPr="006B3EC7" w:rsidRDefault="009E485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540C1B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r w:rsidR="00760F4D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40C1B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государственную поддержку отрасли культура «Мод</w:t>
            </w:r>
            <w:r w:rsidR="005972B9"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ернизация детских школ искусств»</w:t>
            </w:r>
          </w:p>
        </w:tc>
        <w:tc>
          <w:tcPr>
            <w:tcW w:w="2409" w:type="dxa"/>
            <w:shd w:val="clear" w:color="auto" w:fill="auto"/>
          </w:tcPr>
          <w:p w14:paraId="5AADD22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63782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14:paraId="58048E0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shd w:val="clear" w:color="auto" w:fill="auto"/>
          </w:tcPr>
          <w:p w14:paraId="41C8E4E1" w14:textId="5803BFF8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042</w:t>
            </w:r>
            <w:r w:rsidR="00540C1B" w:rsidRPr="006B3EC7">
              <w:rPr>
                <w:rFonts w:ascii="Times New Roman" w:hAnsi="Times New Roman"/>
                <w:sz w:val="20"/>
                <w:szCs w:val="20"/>
              </w:rPr>
              <w:t>А155193</w:t>
            </w:r>
          </w:p>
        </w:tc>
        <w:tc>
          <w:tcPr>
            <w:tcW w:w="567" w:type="dxa"/>
            <w:shd w:val="clear" w:color="auto" w:fill="auto"/>
          </w:tcPr>
          <w:p w14:paraId="530152C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74D130E5" w14:textId="22E8661C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993" w:type="dxa"/>
            <w:shd w:val="clear" w:color="auto" w:fill="auto"/>
          </w:tcPr>
          <w:p w14:paraId="184DBF86" w14:textId="48A211EB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B934BE" w14:textId="0C9644BB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1295EA6" w14:textId="7BD78409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</w:tr>
      <w:tr w:rsidR="00760F4D" w:rsidRPr="006B3EC7" w14:paraId="1F590C2C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78A82D1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978" w:type="dxa"/>
            <w:shd w:val="clear" w:color="auto" w:fill="auto"/>
          </w:tcPr>
          <w:p w14:paraId="66D6255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384" w:type="dxa"/>
            <w:shd w:val="clear" w:color="auto" w:fill="auto"/>
          </w:tcPr>
          <w:p w14:paraId="40645D8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409" w:type="dxa"/>
            <w:shd w:val="clear" w:color="auto" w:fill="auto"/>
          </w:tcPr>
          <w:p w14:paraId="6565618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7D5B758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shd w:val="clear" w:color="auto" w:fill="auto"/>
          </w:tcPr>
          <w:p w14:paraId="38B95F3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A86956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81F454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2B15DA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961C31B" w14:textId="15F13FC3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  <w:tc>
          <w:tcPr>
            <w:tcW w:w="993" w:type="dxa"/>
            <w:shd w:val="clear" w:color="auto" w:fill="auto"/>
          </w:tcPr>
          <w:p w14:paraId="26869F94" w14:textId="6327E44B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  <w:tc>
          <w:tcPr>
            <w:tcW w:w="992" w:type="dxa"/>
            <w:shd w:val="clear" w:color="auto" w:fill="auto"/>
          </w:tcPr>
          <w:p w14:paraId="15A4B028" w14:textId="0C6E03E4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  <w:tc>
          <w:tcPr>
            <w:tcW w:w="1021" w:type="dxa"/>
            <w:shd w:val="clear" w:color="auto" w:fill="auto"/>
          </w:tcPr>
          <w:p w14:paraId="6A06BBA1" w14:textId="7397F1DB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92719,2</w:t>
            </w:r>
          </w:p>
        </w:tc>
      </w:tr>
      <w:tr w:rsidR="00760F4D" w:rsidRPr="006B3EC7" w14:paraId="1EF43528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3634B10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1978" w:type="dxa"/>
            <w:shd w:val="clear" w:color="auto" w:fill="auto"/>
          </w:tcPr>
          <w:p w14:paraId="1E791AF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384" w:type="dxa"/>
            <w:shd w:val="clear" w:color="auto" w:fill="auto"/>
          </w:tcPr>
          <w:p w14:paraId="270D188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409" w:type="dxa"/>
            <w:shd w:val="clear" w:color="auto" w:fill="auto"/>
          </w:tcPr>
          <w:p w14:paraId="3C72CAD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1ADD2F4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851" w:type="dxa"/>
            <w:shd w:val="clear" w:color="auto" w:fill="auto"/>
          </w:tcPr>
          <w:p w14:paraId="326B194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51B5568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34C5CA3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EC8BC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BA662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74ED7D0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55E2120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D9FE3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F9765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0430000210</w:t>
            </w:r>
          </w:p>
          <w:p w14:paraId="499F5E5B" w14:textId="6D755420" w:rsidR="00760F4D" w:rsidRPr="006B3EC7" w:rsidRDefault="00760F4D" w:rsidP="006B3E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0430000210</w:t>
            </w:r>
          </w:p>
        </w:tc>
        <w:tc>
          <w:tcPr>
            <w:tcW w:w="567" w:type="dxa"/>
            <w:shd w:val="clear" w:color="auto" w:fill="auto"/>
          </w:tcPr>
          <w:p w14:paraId="01F3AA5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14:paraId="7BD9B66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6A3834A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48353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F782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8DA554" w14:textId="272648F5" w:rsidR="00760F4D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3722,5</w:t>
            </w:r>
          </w:p>
          <w:p w14:paraId="4B4D9E73" w14:textId="2458CDB9" w:rsidR="005972B9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993" w:type="dxa"/>
            <w:shd w:val="clear" w:color="auto" w:fill="auto"/>
          </w:tcPr>
          <w:p w14:paraId="6E8BDB2F" w14:textId="02C9B626" w:rsidR="005972B9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3722,5</w:t>
            </w:r>
          </w:p>
          <w:p w14:paraId="3CA1A43E" w14:textId="0F5D8CCD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992" w:type="dxa"/>
            <w:shd w:val="clear" w:color="auto" w:fill="auto"/>
          </w:tcPr>
          <w:p w14:paraId="62DFAA0A" w14:textId="12EF4269" w:rsidR="005972B9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3722,5</w:t>
            </w:r>
          </w:p>
          <w:p w14:paraId="077EA4D7" w14:textId="7FD36785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021" w:type="dxa"/>
            <w:shd w:val="clear" w:color="auto" w:fill="auto"/>
          </w:tcPr>
          <w:p w14:paraId="2A41F044" w14:textId="6C374E0D" w:rsidR="00760F4D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11167,5</w:t>
            </w:r>
          </w:p>
          <w:p w14:paraId="6562EB92" w14:textId="486AC9C2" w:rsidR="005972B9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1770</w:t>
            </w:r>
          </w:p>
        </w:tc>
      </w:tr>
      <w:tr w:rsidR="00D64A9F" w:rsidRPr="006B3EC7" w14:paraId="38395990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19A7EF57" w14:textId="3EAB305A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5A958BB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14:paraId="361E8EC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D5930B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71AE483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6169771" w14:textId="20BA48ED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4312,5</w:t>
            </w:r>
          </w:p>
        </w:tc>
        <w:tc>
          <w:tcPr>
            <w:tcW w:w="993" w:type="dxa"/>
            <w:shd w:val="clear" w:color="auto" w:fill="auto"/>
          </w:tcPr>
          <w:p w14:paraId="6BBC9BF2" w14:textId="258C7DD9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4312,5</w:t>
            </w:r>
          </w:p>
        </w:tc>
        <w:tc>
          <w:tcPr>
            <w:tcW w:w="992" w:type="dxa"/>
            <w:shd w:val="clear" w:color="auto" w:fill="auto"/>
          </w:tcPr>
          <w:p w14:paraId="3DB78135" w14:textId="19C4A7D4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4312,5</w:t>
            </w:r>
          </w:p>
        </w:tc>
        <w:tc>
          <w:tcPr>
            <w:tcW w:w="1021" w:type="dxa"/>
            <w:shd w:val="clear" w:color="auto" w:fill="auto"/>
          </w:tcPr>
          <w:p w14:paraId="43E4B67B" w14:textId="28673A1F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12937,5</w:t>
            </w:r>
          </w:p>
        </w:tc>
      </w:tr>
      <w:tr w:rsidR="00760F4D" w:rsidRPr="006B3EC7" w14:paraId="61FE48F0" w14:textId="77777777" w:rsidTr="006B3EC7">
        <w:trPr>
          <w:trHeight w:val="1140"/>
        </w:trPr>
        <w:tc>
          <w:tcPr>
            <w:tcW w:w="706" w:type="dxa"/>
            <w:shd w:val="clear" w:color="auto" w:fill="auto"/>
          </w:tcPr>
          <w:p w14:paraId="0B2DAAB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1978" w:type="dxa"/>
            <w:shd w:val="clear" w:color="auto" w:fill="auto"/>
          </w:tcPr>
          <w:p w14:paraId="71FB6AF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384" w:type="dxa"/>
            <w:shd w:val="clear" w:color="auto" w:fill="auto"/>
          </w:tcPr>
          <w:p w14:paraId="5544B92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</w:t>
            </w:r>
            <w:proofErr w:type="gramStart"/>
            <w:r w:rsidRPr="006B3EC7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6B3EC7">
              <w:rPr>
                <w:rFonts w:ascii="Times New Roman" w:hAnsi="Times New Roman"/>
                <w:sz w:val="20"/>
                <w:szCs w:val="20"/>
              </w:rPr>
              <w:t>Бухгалтерия)</w:t>
            </w:r>
          </w:p>
        </w:tc>
        <w:tc>
          <w:tcPr>
            <w:tcW w:w="2409" w:type="dxa"/>
            <w:shd w:val="clear" w:color="auto" w:fill="auto"/>
          </w:tcPr>
          <w:p w14:paraId="487F615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59C5F01D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851" w:type="dxa"/>
            <w:shd w:val="clear" w:color="auto" w:fill="auto"/>
          </w:tcPr>
          <w:p w14:paraId="19997A8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2FFD64E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2714DB0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662408C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7123E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7AAFC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B5555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8004</w:t>
            </w:r>
          </w:p>
          <w:p w14:paraId="42986086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6ABBC4B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407606E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F4B4A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C221A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9136F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0430083510</w:t>
            </w:r>
          </w:p>
          <w:p w14:paraId="2FF5956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0430083510</w:t>
            </w:r>
          </w:p>
          <w:p w14:paraId="58C09148" w14:textId="35090635" w:rsidR="00760F4D" w:rsidRPr="006B3EC7" w:rsidRDefault="00760F4D" w:rsidP="006B3E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0430083510</w:t>
            </w:r>
          </w:p>
        </w:tc>
        <w:tc>
          <w:tcPr>
            <w:tcW w:w="567" w:type="dxa"/>
            <w:shd w:val="clear" w:color="auto" w:fill="auto"/>
          </w:tcPr>
          <w:p w14:paraId="6E925DB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14:paraId="0022C25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5085B98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850</w:t>
            </w:r>
          </w:p>
          <w:p w14:paraId="352A4B0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8E1B0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AE8A5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4D9AD1" w14:textId="77777777" w:rsidR="00760F4D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4824,2</w:t>
            </w:r>
          </w:p>
          <w:p w14:paraId="0F18C957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14:paraId="1C5FFD47" w14:textId="65B3D5E2" w:rsidR="005972B9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6812B753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4824,2</w:t>
            </w:r>
          </w:p>
          <w:p w14:paraId="310FE5F6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14:paraId="13C5B661" w14:textId="49F5DD0B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AEEBDF1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4824,2</w:t>
            </w:r>
          </w:p>
          <w:p w14:paraId="53F99899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14:paraId="46B1582A" w14:textId="295FFB74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623E4AC2" w14:textId="77777777" w:rsidR="00760F4D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14472,6</w:t>
            </w:r>
          </w:p>
          <w:p w14:paraId="0BD0FDF7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2400</w:t>
            </w:r>
          </w:p>
          <w:p w14:paraId="0A57B66E" w14:textId="350AE1F3" w:rsidR="005972B9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60F4D" w:rsidRPr="006B3EC7" w14:paraId="1A6E8680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73411B1E" w14:textId="6BABB350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23BA386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14:paraId="3A1172B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A69FCD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5F16A13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232DF1F" w14:textId="1B2D8364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5634,2</w:t>
            </w:r>
          </w:p>
        </w:tc>
        <w:tc>
          <w:tcPr>
            <w:tcW w:w="993" w:type="dxa"/>
            <w:shd w:val="clear" w:color="auto" w:fill="auto"/>
          </w:tcPr>
          <w:p w14:paraId="74A66793" w14:textId="3C165BC9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5634,2</w:t>
            </w:r>
          </w:p>
        </w:tc>
        <w:tc>
          <w:tcPr>
            <w:tcW w:w="992" w:type="dxa"/>
            <w:shd w:val="clear" w:color="auto" w:fill="auto"/>
          </w:tcPr>
          <w:p w14:paraId="2EE05EE7" w14:textId="40CBFA4C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5634,2</w:t>
            </w:r>
          </w:p>
        </w:tc>
        <w:tc>
          <w:tcPr>
            <w:tcW w:w="1021" w:type="dxa"/>
            <w:shd w:val="clear" w:color="auto" w:fill="auto"/>
          </w:tcPr>
          <w:p w14:paraId="70A58F12" w14:textId="6C4E0C00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16902,6</w:t>
            </w:r>
          </w:p>
        </w:tc>
      </w:tr>
      <w:tr w:rsidR="00760F4D" w:rsidRPr="006B3EC7" w14:paraId="415D6B70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1D2A91C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1978" w:type="dxa"/>
            <w:shd w:val="clear" w:color="auto" w:fill="auto"/>
          </w:tcPr>
          <w:p w14:paraId="0527386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Мероприятие 3.5</w:t>
            </w:r>
          </w:p>
        </w:tc>
        <w:tc>
          <w:tcPr>
            <w:tcW w:w="3384" w:type="dxa"/>
            <w:shd w:val="clear" w:color="auto" w:fill="auto"/>
          </w:tcPr>
          <w:p w14:paraId="4CAB178A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 казенных учреждений МКУ «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Техноцентр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5AB2E059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1B55A0A8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  всего МКУ «</w:t>
            </w:r>
            <w:proofErr w:type="spellStart"/>
            <w:r w:rsidRPr="006B3EC7">
              <w:rPr>
                <w:rFonts w:ascii="Times New Roman" w:hAnsi="Times New Roman"/>
                <w:sz w:val="20"/>
                <w:szCs w:val="20"/>
              </w:rPr>
              <w:t>Техноцентр</w:t>
            </w:r>
            <w:proofErr w:type="spellEnd"/>
            <w:r w:rsidRPr="006B3E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3F011D3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28CA3B5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71545911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4BE9CBCC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3C3D3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905DE6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113199F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36ED5BD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4AE86A1E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3BF12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39ECFAB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0430083020</w:t>
            </w:r>
          </w:p>
          <w:p w14:paraId="7E918193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0430083020</w:t>
            </w:r>
          </w:p>
          <w:p w14:paraId="3F5146E0" w14:textId="4B728B5C" w:rsidR="00760F4D" w:rsidRPr="006B3EC7" w:rsidRDefault="00760F4D" w:rsidP="006B3E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0430083020</w:t>
            </w:r>
          </w:p>
        </w:tc>
        <w:tc>
          <w:tcPr>
            <w:tcW w:w="567" w:type="dxa"/>
            <w:shd w:val="clear" w:color="auto" w:fill="auto"/>
          </w:tcPr>
          <w:p w14:paraId="2C18CCC7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14:paraId="4E74BA1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6F150A3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850</w:t>
            </w:r>
          </w:p>
          <w:p w14:paraId="15357005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171E7F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95FC2D" w14:textId="77777777" w:rsidR="00760F4D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20804,7</w:t>
            </w:r>
          </w:p>
          <w:p w14:paraId="5131E45B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14:paraId="67F07716" w14:textId="1614DDF1" w:rsidR="005972B9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C9E8443" w14:textId="092F466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20804,7</w:t>
            </w:r>
          </w:p>
          <w:p w14:paraId="6844EDAE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14:paraId="5D8960AF" w14:textId="333F7DC3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8D6C80E" w14:textId="25C8709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20804,7</w:t>
            </w:r>
          </w:p>
          <w:p w14:paraId="22C59FDF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14:paraId="74E4F9F1" w14:textId="640337FD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2C5676BE" w14:textId="6A87C724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62414,1</w:t>
            </w:r>
          </w:p>
          <w:p w14:paraId="4694AB8A" w14:textId="77777777" w:rsidR="005972B9" w:rsidRPr="006B3EC7" w:rsidRDefault="005972B9" w:rsidP="00013F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450</w:t>
            </w:r>
          </w:p>
          <w:p w14:paraId="2AE8D5C3" w14:textId="337A4396" w:rsidR="005972B9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60F4D" w:rsidRPr="006B3EC7" w14:paraId="102F28D7" w14:textId="77777777" w:rsidTr="006B3EC7">
        <w:trPr>
          <w:trHeight w:val="20"/>
        </w:trPr>
        <w:tc>
          <w:tcPr>
            <w:tcW w:w="706" w:type="dxa"/>
            <w:shd w:val="clear" w:color="auto" w:fill="auto"/>
          </w:tcPr>
          <w:p w14:paraId="37EF7A1C" w14:textId="5085AE3D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792C5684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14:paraId="34FFF7B2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ACE375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42CD520" w14:textId="77777777" w:rsidR="00760F4D" w:rsidRPr="006B3EC7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F8F708" w14:textId="75EF8EEF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20959,7</w:t>
            </w:r>
          </w:p>
        </w:tc>
        <w:tc>
          <w:tcPr>
            <w:tcW w:w="993" w:type="dxa"/>
            <w:shd w:val="clear" w:color="auto" w:fill="auto"/>
          </w:tcPr>
          <w:p w14:paraId="0829AF8C" w14:textId="024B6562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20959,7</w:t>
            </w:r>
          </w:p>
        </w:tc>
        <w:tc>
          <w:tcPr>
            <w:tcW w:w="992" w:type="dxa"/>
            <w:shd w:val="clear" w:color="auto" w:fill="auto"/>
          </w:tcPr>
          <w:p w14:paraId="424045D5" w14:textId="217D0C23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20959,7</w:t>
            </w:r>
          </w:p>
        </w:tc>
        <w:tc>
          <w:tcPr>
            <w:tcW w:w="1021" w:type="dxa"/>
            <w:shd w:val="clear" w:color="auto" w:fill="auto"/>
          </w:tcPr>
          <w:p w14:paraId="36C3CA28" w14:textId="554762A6" w:rsidR="00760F4D" w:rsidRPr="006B3EC7" w:rsidRDefault="005972B9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C7">
              <w:rPr>
                <w:rFonts w:ascii="Times New Roman" w:hAnsi="Times New Roman"/>
                <w:sz w:val="20"/>
                <w:szCs w:val="20"/>
              </w:rPr>
              <w:t>62879,1</w:t>
            </w:r>
          </w:p>
        </w:tc>
      </w:tr>
    </w:tbl>
    <w:p w14:paraId="36DD8E59" w14:textId="77777777" w:rsidR="00D64A9F" w:rsidRDefault="00D64A9F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</w:p>
    <w:p w14:paraId="0B9B990D" w14:textId="6A6C520B" w:rsidR="00D64A9F" w:rsidRPr="00B56BFD" w:rsidRDefault="00D64A9F" w:rsidP="00B56BF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  <w:r w:rsidR="00E40A3F" w:rsidRPr="00B56BFD">
        <w:rPr>
          <w:rFonts w:ascii="Times New Roman" w:hAnsi="Times New Roman"/>
          <w:sz w:val="28"/>
        </w:rPr>
        <w:lastRenderedPageBreak/>
        <w:t xml:space="preserve">Приложение </w:t>
      </w:r>
      <w:r w:rsidR="00237534" w:rsidRPr="00B56BFD">
        <w:rPr>
          <w:rFonts w:ascii="Times New Roman" w:hAnsi="Times New Roman"/>
          <w:sz w:val="28"/>
        </w:rPr>
        <w:t>№ 5</w:t>
      </w:r>
    </w:p>
    <w:p w14:paraId="7D076D14" w14:textId="591EBF3E" w:rsidR="00FA15F8" w:rsidRPr="002159ED" w:rsidRDefault="00FA15F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>к муниципальной программе</w:t>
      </w:r>
    </w:p>
    <w:p w14:paraId="20F09579" w14:textId="3E2E1C17" w:rsidR="00FA15F8" w:rsidRPr="002159ED" w:rsidRDefault="00FA15F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  <w:r w:rsidRPr="002159ED">
        <w:rPr>
          <w:rFonts w:ascii="Times New Roman" w:hAnsi="Times New Roman"/>
        </w:rPr>
        <w:t xml:space="preserve"> «Ку</w:t>
      </w:r>
      <w:r w:rsidR="00D64A9F">
        <w:rPr>
          <w:rFonts w:ascii="Times New Roman" w:hAnsi="Times New Roman"/>
        </w:rPr>
        <w:t>льтура Краснотуранского района»</w:t>
      </w:r>
    </w:p>
    <w:p w14:paraId="700847EA" w14:textId="77777777" w:rsidR="00237534" w:rsidRPr="002159ED" w:rsidRDefault="00237534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</w:p>
    <w:p w14:paraId="66F11756" w14:textId="77777777" w:rsidR="00BD3E67" w:rsidRPr="002159ED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644"/>
      <w:bookmarkEnd w:id="0"/>
      <w:r w:rsidRPr="002159ED">
        <w:rPr>
          <w:rFonts w:ascii="Times New Roman" w:hAnsi="Times New Roman"/>
          <w:sz w:val="28"/>
          <w:szCs w:val="28"/>
        </w:rPr>
        <w:t>Распределение</w:t>
      </w:r>
    </w:p>
    <w:p w14:paraId="4A193CDF" w14:textId="77777777" w:rsidR="00BD3E67" w:rsidRPr="002159ED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планируемых объемов финансирования муниципальной программы «Культура Краснотуранского района»</w:t>
      </w:r>
    </w:p>
    <w:p w14:paraId="45410FCD" w14:textId="77777777" w:rsidR="00BD3E67" w:rsidRPr="002159ED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>по источникам и направлениям расходования средств</w:t>
      </w:r>
    </w:p>
    <w:p w14:paraId="6C080EAD" w14:textId="24B1B918" w:rsidR="00BD3E67" w:rsidRPr="002159ED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9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2159ED">
        <w:rPr>
          <w:rFonts w:ascii="Times New Roman" w:hAnsi="Times New Roman"/>
          <w:sz w:val="28"/>
          <w:szCs w:val="28"/>
        </w:rPr>
        <w:tab/>
      </w:r>
      <w:r w:rsidRPr="002159ED">
        <w:rPr>
          <w:rFonts w:ascii="Times New Roman" w:hAnsi="Times New Roman"/>
          <w:sz w:val="28"/>
          <w:szCs w:val="28"/>
        </w:rPr>
        <w:tab/>
      </w:r>
      <w:r w:rsidRPr="002159ED">
        <w:rPr>
          <w:rFonts w:ascii="Times New Roman" w:hAnsi="Times New Roman"/>
          <w:sz w:val="28"/>
          <w:szCs w:val="28"/>
        </w:rPr>
        <w:tab/>
      </w:r>
      <w:r w:rsidRPr="002159ED">
        <w:rPr>
          <w:rFonts w:ascii="Times New Roman" w:hAnsi="Times New Roman"/>
          <w:sz w:val="28"/>
          <w:szCs w:val="28"/>
        </w:rPr>
        <w:tab/>
      </w:r>
      <w:r w:rsidRPr="002159ED">
        <w:rPr>
          <w:rFonts w:ascii="Times New Roman" w:hAnsi="Times New Roman"/>
          <w:sz w:val="28"/>
          <w:szCs w:val="28"/>
        </w:rPr>
        <w:tab/>
      </w:r>
      <w:r w:rsidR="00EE7078" w:rsidRPr="002159ED">
        <w:rPr>
          <w:rFonts w:ascii="Times New Roman" w:hAnsi="Times New Roman"/>
          <w:sz w:val="28"/>
          <w:szCs w:val="28"/>
        </w:rPr>
        <w:tab/>
      </w:r>
      <w:r w:rsidR="00EE7078" w:rsidRPr="002159ED">
        <w:rPr>
          <w:rFonts w:ascii="Times New Roman" w:hAnsi="Times New Roman"/>
          <w:sz w:val="28"/>
          <w:szCs w:val="28"/>
        </w:rPr>
        <w:tab/>
      </w:r>
      <w:r w:rsidRPr="002159ED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188"/>
        <w:gridCol w:w="1559"/>
        <w:gridCol w:w="1276"/>
        <w:gridCol w:w="1417"/>
        <w:gridCol w:w="1418"/>
      </w:tblGrid>
      <w:tr w:rsidR="00BD3E67" w:rsidRPr="00B56BFD" w14:paraId="09D3682E" w14:textId="77777777" w:rsidTr="005818EB">
        <w:trPr>
          <w:trHeight w:val="20"/>
        </w:trPr>
        <w:tc>
          <w:tcPr>
            <w:tcW w:w="959" w:type="dxa"/>
            <w:vMerge w:val="restart"/>
            <w:shd w:val="clear" w:color="auto" w:fill="auto"/>
          </w:tcPr>
          <w:p w14:paraId="0C27EF9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B56BF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56BF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31E7D1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3B1DF6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</w:tc>
      </w:tr>
      <w:tr w:rsidR="00BD3E67" w:rsidRPr="00B56BFD" w14:paraId="1C704E46" w14:textId="77777777" w:rsidTr="005818EB">
        <w:trPr>
          <w:trHeight w:val="20"/>
        </w:trPr>
        <w:tc>
          <w:tcPr>
            <w:tcW w:w="959" w:type="dxa"/>
            <w:vMerge/>
            <w:shd w:val="clear" w:color="auto" w:fill="auto"/>
          </w:tcPr>
          <w:p w14:paraId="0E505B6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3BCEEB6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C29099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D608F9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BD3E67" w:rsidRPr="00B56BFD" w14:paraId="4C34F5FC" w14:textId="77777777" w:rsidTr="005818EB">
        <w:trPr>
          <w:trHeight w:val="20"/>
        </w:trPr>
        <w:tc>
          <w:tcPr>
            <w:tcW w:w="959" w:type="dxa"/>
            <w:vMerge/>
            <w:shd w:val="clear" w:color="auto" w:fill="auto"/>
          </w:tcPr>
          <w:p w14:paraId="1B77876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5393630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4BA64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364F8C" w14:textId="058B58B4" w:rsidR="00BD3E67" w:rsidRPr="00B56BFD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2023</w:t>
            </w:r>
            <w:r w:rsidR="00BD3E67" w:rsidRPr="00B56BF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6396ADAF" w14:textId="4DD69BF3" w:rsidR="00BD3E67" w:rsidRPr="00B56BFD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2024</w:t>
            </w:r>
            <w:r w:rsidR="00BD3E67" w:rsidRPr="00B56BF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14:paraId="26920E22" w14:textId="3D2999B6" w:rsidR="00BD3E67" w:rsidRPr="00B56BFD" w:rsidRDefault="00760F4D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 xml:space="preserve">   2025</w:t>
            </w:r>
            <w:r w:rsidR="00BD3E67" w:rsidRPr="00B56BF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D3E67" w:rsidRPr="00B56BFD" w14:paraId="296FD41D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26CD90E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14:paraId="373CA4E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C8F8B4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9DF470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5B5041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C6B3F8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D3E67" w:rsidRPr="00B56BFD" w14:paraId="7F42EE61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4229225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14:paraId="3F18551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Всего по Программе «Культура Краснотуранского района»</w:t>
            </w:r>
          </w:p>
        </w:tc>
        <w:tc>
          <w:tcPr>
            <w:tcW w:w="1559" w:type="dxa"/>
            <w:shd w:val="clear" w:color="auto" w:fill="auto"/>
          </w:tcPr>
          <w:p w14:paraId="2384AD72" w14:textId="7FFAAC30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358012,2</w:t>
            </w:r>
          </w:p>
        </w:tc>
        <w:tc>
          <w:tcPr>
            <w:tcW w:w="1276" w:type="dxa"/>
            <w:shd w:val="clear" w:color="auto" w:fill="auto"/>
          </w:tcPr>
          <w:p w14:paraId="33FEA556" w14:textId="4EAC9BCE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131007,5</w:t>
            </w:r>
          </w:p>
        </w:tc>
        <w:tc>
          <w:tcPr>
            <w:tcW w:w="1417" w:type="dxa"/>
            <w:shd w:val="clear" w:color="auto" w:fill="auto"/>
          </w:tcPr>
          <w:p w14:paraId="4B19B38D" w14:textId="53836488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113599,8</w:t>
            </w:r>
          </w:p>
        </w:tc>
        <w:tc>
          <w:tcPr>
            <w:tcW w:w="1418" w:type="dxa"/>
            <w:shd w:val="clear" w:color="auto" w:fill="auto"/>
          </w:tcPr>
          <w:p w14:paraId="340A03DC" w14:textId="72B4996F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113404,9</w:t>
            </w:r>
          </w:p>
        </w:tc>
      </w:tr>
      <w:tr w:rsidR="00BD3E67" w:rsidRPr="00B56BFD" w14:paraId="12E04D77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45BFE8D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14:paraId="6E534AD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C6B7E7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0F3C1FCF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42088FB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14:paraId="5D7E563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14:paraId="52BF5E8A" w14:textId="156F23F9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339155,5</w:t>
            </w:r>
          </w:p>
        </w:tc>
        <w:tc>
          <w:tcPr>
            <w:tcW w:w="1276" w:type="dxa"/>
            <w:shd w:val="clear" w:color="auto" w:fill="auto"/>
          </w:tcPr>
          <w:p w14:paraId="129AC20E" w14:textId="63C3C99E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113064,1</w:t>
            </w:r>
          </w:p>
        </w:tc>
        <w:tc>
          <w:tcPr>
            <w:tcW w:w="1417" w:type="dxa"/>
            <w:shd w:val="clear" w:color="auto" w:fill="auto"/>
          </w:tcPr>
          <w:p w14:paraId="56135878" w14:textId="691A9B25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113046,7</w:t>
            </w:r>
          </w:p>
        </w:tc>
        <w:tc>
          <w:tcPr>
            <w:tcW w:w="1418" w:type="dxa"/>
            <w:shd w:val="clear" w:color="auto" w:fill="auto"/>
          </w:tcPr>
          <w:p w14:paraId="3F35D513" w14:textId="3CBED819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113044,7</w:t>
            </w:r>
          </w:p>
        </w:tc>
      </w:tr>
      <w:tr w:rsidR="00BD3E67" w:rsidRPr="00B56BFD" w14:paraId="291D7ED1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109CFCE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14:paraId="719DEB7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525E7EF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9514D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F0B7B6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C4988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466A6606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6B96DBE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14:paraId="157E63A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14:paraId="2CC14BD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8758F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6CB7B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D2072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3AC03F1F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7AD8C6B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14:paraId="694D940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14:paraId="6034E07B" w14:textId="00750204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18856,7</w:t>
            </w:r>
          </w:p>
        </w:tc>
        <w:tc>
          <w:tcPr>
            <w:tcW w:w="1276" w:type="dxa"/>
            <w:shd w:val="clear" w:color="auto" w:fill="auto"/>
          </w:tcPr>
          <w:p w14:paraId="6794A5E6" w14:textId="23DAF925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17943,4</w:t>
            </w:r>
          </w:p>
        </w:tc>
        <w:tc>
          <w:tcPr>
            <w:tcW w:w="1417" w:type="dxa"/>
            <w:shd w:val="clear" w:color="auto" w:fill="auto"/>
          </w:tcPr>
          <w:p w14:paraId="4CAD52E1" w14:textId="2294C1EF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14:paraId="305151EA" w14:textId="3FE0A35C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</w:tr>
      <w:tr w:rsidR="00BD3E67" w:rsidRPr="00B56BFD" w14:paraId="78BF47F3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7C425C2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14:paraId="18D73B56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140C180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0195F6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AE2CFA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4589A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6733D62B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5D38258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14:paraId="4E043D0D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13A6FE7B" w14:textId="27E7E51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D7799" w14:textId="064C6B4A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61E3ED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71CF8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149B8DEC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4AAC252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14:paraId="491B55B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38B3241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7B85E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CDC89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9412A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2E5E6A75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2EA04BA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14:paraId="568268D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63FC8B3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74D28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BC9AC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8B483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2B763F9E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7726C35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14:paraId="25220E8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2694CE3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B857D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0ECBF6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B39C0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01F6DAE7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7273604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14:paraId="4F41290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14:paraId="11CFFC63" w14:textId="3CBCB7BF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83516,5</w:t>
            </w:r>
          </w:p>
        </w:tc>
        <w:tc>
          <w:tcPr>
            <w:tcW w:w="1276" w:type="dxa"/>
            <w:shd w:val="clear" w:color="auto" w:fill="auto"/>
          </w:tcPr>
          <w:p w14:paraId="73122BB1" w14:textId="2EE1E744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27903,8</w:t>
            </w:r>
          </w:p>
        </w:tc>
        <w:tc>
          <w:tcPr>
            <w:tcW w:w="1417" w:type="dxa"/>
            <w:shd w:val="clear" w:color="auto" w:fill="auto"/>
          </w:tcPr>
          <w:p w14:paraId="1B231B51" w14:textId="2B71DD1E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27903,8</w:t>
            </w:r>
          </w:p>
        </w:tc>
        <w:tc>
          <w:tcPr>
            <w:tcW w:w="1418" w:type="dxa"/>
            <w:shd w:val="clear" w:color="auto" w:fill="auto"/>
          </w:tcPr>
          <w:p w14:paraId="2CDBA933" w14:textId="4A3C9154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27708,9</w:t>
            </w:r>
          </w:p>
        </w:tc>
      </w:tr>
      <w:tr w:rsidR="00BD3E67" w:rsidRPr="00B56BFD" w14:paraId="119507FD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76388D6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14:paraId="7296BA0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1B6BCC9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5536CBD0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1D6038C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14:paraId="0F6FB35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14:paraId="4B3EEFA9" w14:textId="10A01DA8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82050,1</w:t>
            </w:r>
          </w:p>
        </w:tc>
        <w:tc>
          <w:tcPr>
            <w:tcW w:w="1276" w:type="dxa"/>
            <w:shd w:val="clear" w:color="auto" w:fill="auto"/>
          </w:tcPr>
          <w:p w14:paraId="487CF9F0" w14:textId="699E7D36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27350,7</w:t>
            </w:r>
          </w:p>
        </w:tc>
        <w:tc>
          <w:tcPr>
            <w:tcW w:w="1417" w:type="dxa"/>
            <w:shd w:val="clear" w:color="auto" w:fill="auto"/>
          </w:tcPr>
          <w:p w14:paraId="7D8D5A54" w14:textId="00366FE4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27350,7</w:t>
            </w:r>
          </w:p>
        </w:tc>
        <w:tc>
          <w:tcPr>
            <w:tcW w:w="1418" w:type="dxa"/>
            <w:shd w:val="clear" w:color="auto" w:fill="auto"/>
          </w:tcPr>
          <w:p w14:paraId="32CF492B" w14:textId="436F2730" w:rsidR="00BD3E67" w:rsidRPr="00B56BFD" w:rsidRDefault="00307ED8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27348,7</w:t>
            </w:r>
          </w:p>
        </w:tc>
      </w:tr>
      <w:tr w:rsidR="00BD3E67" w:rsidRPr="00B56BFD" w14:paraId="34F7CFDB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3235D88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14:paraId="56C1B24D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5FE2115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BFD02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A1660D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D4BA3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652DA3FA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21EDC72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14:paraId="39FEA8D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14:paraId="799F3ED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3B24B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FD1DB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6A7C4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178D1C63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22F889E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8188" w:type="dxa"/>
            <w:shd w:val="clear" w:color="auto" w:fill="auto"/>
          </w:tcPr>
          <w:p w14:paraId="33CF6C3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14:paraId="37763E49" w14:textId="1A3F4079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1466,4</w:t>
            </w:r>
          </w:p>
        </w:tc>
        <w:tc>
          <w:tcPr>
            <w:tcW w:w="1276" w:type="dxa"/>
            <w:shd w:val="clear" w:color="auto" w:fill="auto"/>
          </w:tcPr>
          <w:p w14:paraId="4E404FFC" w14:textId="07991044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553,1</w:t>
            </w:r>
          </w:p>
        </w:tc>
        <w:tc>
          <w:tcPr>
            <w:tcW w:w="1417" w:type="dxa"/>
            <w:shd w:val="clear" w:color="auto" w:fill="auto"/>
          </w:tcPr>
          <w:p w14:paraId="14494BBE" w14:textId="1611BDEC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14:paraId="5AEB7FA7" w14:textId="41AFC992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</w:tr>
      <w:tr w:rsidR="00BD3E67" w:rsidRPr="00B56BFD" w14:paraId="37EAD78B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1B86B8F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2.1.2.1.</w:t>
            </w:r>
          </w:p>
        </w:tc>
        <w:tc>
          <w:tcPr>
            <w:tcW w:w="8188" w:type="dxa"/>
            <w:shd w:val="clear" w:color="auto" w:fill="auto"/>
          </w:tcPr>
          <w:p w14:paraId="1A729BA6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39C9E07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B4C85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76714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E5333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5FB532BB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475BC51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8188" w:type="dxa"/>
            <w:shd w:val="clear" w:color="auto" w:fill="auto"/>
          </w:tcPr>
          <w:p w14:paraId="26A3E14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8068BA0" w14:textId="0FD4C0C8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277EB9" w14:textId="6FF46ADB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3553F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E27BD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032B9F36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45680B0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14:paraId="437CA06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1F226F7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1B6FE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A1409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38DAB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714C3381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3B87905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14:paraId="5AB93C8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0F53557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01A07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7531C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0426A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11B7F68A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1360BD5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14:paraId="014CBEF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78462BE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0FC6B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3463E1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C9686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24F03848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5979D6E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14:paraId="32368D2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Подпрограмма 2 «Поддержка искусства и народного творчества</w:t>
            </w:r>
            <w:proofErr w:type="gramStart"/>
            <w:r w:rsidRPr="00B56BFD">
              <w:rPr>
                <w:rFonts w:ascii="Times New Roman" w:hAnsi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1D0CE5A" w14:textId="0EB4483A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181776,5</w:t>
            </w:r>
          </w:p>
        </w:tc>
        <w:tc>
          <w:tcPr>
            <w:tcW w:w="1276" w:type="dxa"/>
            <w:shd w:val="clear" w:color="auto" w:fill="auto"/>
          </w:tcPr>
          <w:p w14:paraId="728948B4" w14:textId="35438581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72197,3</w:t>
            </w:r>
          </w:p>
        </w:tc>
        <w:tc>
          <w:tcPr>
            <w:tcW w:w="1417" w:type="dxa"/>
            <w:shd w:val="clear" w:color="auto" w:fill="auto"/>
          </w:tcPr>
          <w:p w14:paraId="17B724E4" w14:textId="7A6574AF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14:paraId="680F1046" w14:textId="213A6113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54789,6</w:t>
            </w:r>
          </w:p>
        </w:tc>
      </w:tr>
      <w:tr w:rsidR="00BD3E67" w:rsidRPr="00B56BFD" w14:paraId="4BF019CB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2EABD66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188" w:type="dxa"/>
            <w:shd w:val="clear" w:color="auto" w:fill="auto"/>
          </w:tcPr>
          <w:p w14:paraId="114C383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41605F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4E647A8C" w14:textId="77777777" w:rsidTr="005818EB">
        <w:trPr>
          <w:trHeight w:val="214"/>
        </w:trPr>
        <w:tc>
          <w:tcPr>
            <w:tcW w:w="959" w:type="dxa"/>
            <w:shd w:val="clear" w:color="auto" w:fill="auto"/>
          </w:tcPr>
          <w:p w14:paraId="551A4FA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8188" w:type="dxa"/>
            <w:shd w:val="clear" w:color="auto" w:fill="auto"/>
          </w:tcPr>
          <w:p w14:paraId="6D6E510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14:paraId="3C28069C" w14:textId="57AAE759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164386,2</w:t>
            </w:r>
          </w:p>
        </w:tc>
        <w:tc>
          <w:tcPr>
            <w:tcW w:w="1276" w:type="dxa"/>
            <w:shd w:val="clear" w:color="auto" w:fill="auto"/>
          </w:tcPr>
          <w:p w14:paraId="66927300" w14:textId="390E76B1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54807</w:t>
            </w:r>
            <w:r w:rsidR="00D64A9F" w:rsidRPr="00B56B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1B52A929" w14:textId="33FDBB4D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14:paraId="4D303B6C" w14:textId="2807439A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54789,6</w:t>
            </w:r>
          </w:p>
        </w:tc>
      </w:tr>
      <w:tr w:rsidR="00BD3E67" w:rsidRPr="00B56BFD" w14:paraId="1802DD2B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7FBE1E4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14:paraId="3B9D812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2471C2D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4B7E2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A32864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56979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044867FB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40EB758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lastRenderedPageBreak/>
              <w:t>3.1.1.2.</w:t>
            </w:r>
          </w:p>
        </w:tc>
        <w:tc>
          <w:tcPr>
            <w:tcW w:w="8188" w:type="dxa"/>
            <w:shd w:val="clear" w:color="auto" w:fill="auto"/>
          </w:tcPr>
          <w:p w14:paraId="240819F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14:paraId="65D866AD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E7EE2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A889A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B51DE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544ECD1C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68C9CBD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14:paraId="209DF82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14:paraId="674501F2" w14:textId="39B9417D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17390,3</w:t>
            </w:r>
          </w:p>
        </w:tc>
        <w:tc>
          <w:tcPr>
            <w:tcW w:w="1276" w:type="dxa"/>
            <w:shd w:val="clear" w:color="auto" w:fill="auto"/>
          </w:tcPr>
          <w:p w14:paraId="5D6899B2" w14:textId="13122A63" w:rsidR="00BD3E67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17390,3</w:t>
            </w:r>
          </w:p>
        </w:tc>
        <w:tc>
          <w:tcPr>
            <w:tcW w:w="1417" w:type="dxa"/>
            <w:shd w:val="clear" w:color="auto" w:fill="auto"/>
          </w:tcPr>
          <w:p w14:paraId="10DD3A6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15404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771245E6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6E1FA0A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14:paraId="4E63460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5182D4F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30A75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90F43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F50D7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4DB7E37D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1310874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14:paraId="7C21CEC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3807C14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8D9D6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DB3FA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2579A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47350172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229F0FA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14:paraId="4B271F1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36E1083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0491F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60EA8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130F0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662BBAD6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5785543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14:paraId="30FBDD9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4970415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86B65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0EE3E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48FD5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5687B408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36AB817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14:paraId="6C93081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5FA9AA2D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F2622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FAB676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AAA4F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AA" w:rsidRPr="00B56BFD" w14:paraId="00B50362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2F126D00" w14:textId="77777777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14:paraId="70EC6786" w14:textId="77777777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14:paraId="384C674E" w14:textId="3AF0C080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92719,2</w:t>
            </w:r>
          </w:p>
        </w:tc>
        <w:tc>
          <w:tcPr>
            <w:tcW w:w="1276" w:type="dxa"/>
            <w:shd w:val="clear" w:color="auto" w:fill="auto"/>
          </w:tcPr>
          <w:p w14:paraId="6623FD44" w14:textId="4115D29B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  <w:tc>
          <w:tcPr>
            <w:tcW w:w="1417" w:type="dxa"/>
            <w:shd w:val="clear" w:color="auto" w:fill="auto"/>
          </w:tcPr>
          <w:p w14:paraId="0DB8030E" w14:textId="7D3D518E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14:paraId="6759F265" w14:textId="17AA093B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</w:tr>
      <w:tr w:rsidR="00BD3E67" w:rsidRPr="00B56BFD" w14:paraId="4B60ED28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3B4F6F4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14:paraId="716D358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5ACA5C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CAA" w:rsidRPr="00B56BFD" w14:paraId="01BFF913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6076E8E7" w14:textId="77777777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14:paraId="4CD1C9CC" w14:textId="77777777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14:paraId="273775D2" w14:textId="7130E004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92719,2</w:t>
            </w:r>
          </w:p>
        </w:tc>
        <w:tc>
          <w:tcPr>
            <w:tcW w:w="1276" w:type="dxa"/>
            <w:shd w:val="clear" w:color="auto" w:fill="auto"/>
          </w:tcPr>
          <w:p w14:paraId="15AFC38C" w14:textId="7B0EF382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  <w:tc>
          <w:tcPr>
            <w:tcW w:w="1417" w:type="dxa"/>
            <w:shd w:val="clear" w:color="auto" w:fill="auto"/>
          </w:tcPr>
          <w:p w14:paraId="12ED8590" w14:textId="07A0BE63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14:paraId="3D29A587" w14:textId="3CB48EB1" w:rsidR="00E87CAA" w:rsidRPr="00B56BFD" w:rsidRDefault="00E87CA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30906,4</w:t>
            </w:r>
          </w:p>
        </w:tc>
      </w:tr>
      <w:tr w:rsidR="00BD3E67" w:rsidRPr="00B56BFD" w14:paraId="32EB2B61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3CC2F6E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14:paraId="1E864A0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20D26D5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B9A66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31AAA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6D0F2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4B5E6D48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02EBE46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14:paraId="2EA63E2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14:paraId="3AAB25E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D8ECB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6FD5F3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3A0F01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63CE7BAF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00934DC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14:paraId="2E1BB75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14:paraId="78555B9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A7DD80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E962B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7D2A5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1DE4C81F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036BE33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14:paraId="5CF93589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5F87A036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1A107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FF728D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E7423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03EE6611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6CDE1C4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14:paraId="1FF0F4B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9E9E22E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96F1A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C15FB8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81FDB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3F51DD0C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6BCE49D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14:paraId="63F337E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04B5B7A6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531D64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9B671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CF789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45ADBF38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4299E50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14:paraId="24F35AC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6EEC1CA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8D2405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ABB227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DE4FF2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67" w:rsidRPr="00B56BFD" w14:paraId="61C9CC3B" w14:textId="77777777" w:rsidTr="005818EB">
        <w:trPr>
          <w:trHeight w:val="20"/>
        </w:trPr>
        <w:tc>
          <w:tcPr>
            <w:tcW w:w="959" w:type="dxa"/>
            <w:shd w:val="clear" w:color="auto" w:fill="auto"/>
          </w:tcPr>
          <w:p w14:paraId="358DAC0C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14:paraId="170E26FF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6BFD">
              <w:rPr>
                <w:rFonts w:ascii="Times New Roman" w:hAnsi="Times New Roman"/>
                <w:sz w:val="20"/>
                <w:szCs w:val="20"/>
              </w:rPr>
              <w:t>в том числе кап</w:t>
            </w:r>
            <w:proofErr w:type="gramStart"/>
            <w:r w:rsidRPr="00B56B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6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6BF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56BFD">
              <w:rPr>
                <w:rFonts w:ascii="Times New Roman" w:hAnsi="Times New Roman"/>
                <w:sz w:val="20"/>
                <w:szCs w:val="20"/>
              </w:rPr>
              <w:t>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14:paraId="14FAC7ED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D486EB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48CB9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B696F3" w14:textId="77777777" w:rsidR="00BD3E67" w:rsidRPr="00B56BFD" w:rsidRDefault="00BD3E6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835869" w14:textId="77777777" w:rsidR="00A53434" w:rsidRPr="002159ED" w:rsidRDefault="00A53434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A53434" w:rsidRPr="002159ED" w:rsidSect="006F444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04AFD" w14:textId="77777777" w:rsidR="00734CF2" w:rsidRDefault="00734CF2" w:rsidP="00810643">
      <w:pPr>
        <w:spacing w:after="0" w:line="240" w:lineRule="auto"/>
      </w:pPr>
      <w:r>
        <w:separator/>
      </w:r>
    </w:p>
  </w:endnote>
  <w:endnote w:type="continuationSeparator" w:id="0">
    <w:p w14:paraId="70E898F9" w14:textId="77777777" w:rsidR="00734CF2" w:rsidRDefault="00734CF2" w:rsidP="00810643">
      <w:pPr>
        <w:spacing w:after="0" w:line="240" w:lineRule="auto"/>
      </w:pPr>
      <w:r>
        <w:continuationSeparator/>
      </w:r>
    </w:p>
  </w:endnote>
  <w:endnote w:type="continuationNotice" w:id="1">
    <w:p w14:paraId="39A35E79" w14:textId="77777777" w:rsidR="00734CF2" w:rsidRDefault="00734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7DE8D" w14:textId="77777777" w:rsidR="006B3EC7" w:rsidRDefault="006B3E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8E6D4" w14:textId="77777777" w:rsidR="00734CF2" w:rsidRDefault="00734CF2" w:rsidP="00810643">
      <w:pPr>
        <w:spacing w:after="0" w:line="240" w:lineRule="auto"/>
      </w:pPr>
      <w:r>
        <w:separator/>
      </w:r>
    </w:p>
  </w:footnote>
  <w:footnote w:type="continuationSeparator" w:id="0">
    <w:p w14:paraId="5FA992B3" w14:textId="77777777" w:rsidR="00734CF2" w:rsidRDefault="00734CF2" w:rsidP="00810643">
      <w:pPr>
        <w:spacing w:after="0" w:line="240" w:lineRule="auto"/>
      </w:pPr>
      <w:r>
        <w:continuationSeparator/>
      </w:r>
    </w:p>
  </w:footnote>
  <w:footnote w:type="continuationNotice" w:id="1">
    <w:p w14:paraId="1B51832E" w14:textId="77777777" w:rsidR="00734CF2" w:rsidRDefault="00734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388A" w14:textId="77777777" w:rsidR="006B3EC7" w:rsidRDefault="006B3E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EA4C07"/>
    <w:multiLevelType w:val="hybridMultilevel"/>
    <w:tmpl w:val="13BA4EEC"/>
    <w:lvl w:ilvl="0" w:tplc="A95A59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A890E7F"/>
    <w:multiLevelType w:val="hybridMultilevel"/>
    <w:tmpl w:val="4600FF36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359D0738"/>
    <w:multiLevelType w:val="hybridMultilevel"/>
    <w:tmpl w:val="54C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D0D64"/>
    <w:multiLevelType w:val="hybridMultilevel"/>
    <w:tmpl w:val="3BB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43F26"/>
    <w:multiLevelType w:val="hybridMultilevel"/>
    <w:tmpl w:val="8A16EFC0"/>
    <w:lvl w:ilvl="0" w:tplc="A75633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6210A1B"/>
    <w:multiLevelType w:val="hybridMultilevel"/>
    <w:tmpl w:val="49E447F8"/>
    <w:lvl w:ilvl="0" w:tplc="F78E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5433EC"/>
    <w:multiLevelType w:val="hybridMultilevel"/>
    <w:tmpl w:val="FD20653A"/>
    <w:lvl w:ilvl="0" w:tplc="900CB51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E5"/>
    <w:rsid w:val="0000342E"/>
    <w:rsid w:val="000052B9"/>
    <w:rsid w:val="00007446"/>
    <w:rsid w:val="000079BA"/>
    <w:rsid w:val="00011BF0"/>
    <w:rsid w:val="00013F54"/>
    <w:rsid w:val="00014639"/>
    <w:rsid w:val="00015FDA"/>
    <w:rsid w:val="0001745D"/>
    <w:rsid w:val="0002286D"/>
    <w:rsid w:val="0002551C"/>
    <w:rsid w:val="000357C1"/>
    <w:rsid w:val="00035BE3"/>
    <w:rsid w:val="00046803"/>
    <w:rsid w:val="00050A66"/>
    <w:rsid w:val="00052557"/>
    <w:rsid w:val="000573ED"/>
    <w:rsid w:val="000616D3"/>
    <w:rsid w:val="000634A9"/>
    <w:rsid w:val="00066ADA"/>
    <w:rsid w:val="00066EC7"/>
    <w:rsid w:val="000757C4"/>
    <w:rsid w:val="000767BD"/>
    <w:rsid w:val="00080494"/>
    <w:rsid w:val="00080D92"/>
    <w:rsid w:val="00085370"/>
    <w:rsid w:val="0008685D"/>
    <w:rsid w:val="00091F18"/>
    <w:rsid w:val="0009351B"/>
    <w:rsid w:val="00093543"/>
    <w:rsid w:val="000963BD"/>
    <w:rsid w:val="000A3FF9"/>
    <w:rsid w:val="000A47DB"/>
    <w:rsid w:val="000A5FBD"/>
    <w:rsid w:val="000A7688"/>
    <w:rsid w:val="000B044C"/>
    <w:rsid w:val="000B0B8E"/>
    <w:rsid w:val="000B1281"/>
    <w:rsid w:val="000B22F0"/>
    <w:rsid w:val="000B33BF"/>
    <w:rsid w:val="000B4D2C"/>
    <w:rsid w:val="000B5B5C"/>
    <w:rsid w:val="000C08BB"/>
    <w:rsid w:val="000C08C9"/>
    <w:rsid w:val="000C1803"/>
    <w:rsid w:val="000C4D5C"/>
    <w:rsid w:val="000C541B"/>
    <w:rsid w:val="000C5D73"/>
    <w:rsid w:val="000C5DA3"/>
    <w:rsid w:val="000C7FDF"/>
    <w:rsid w:val="000D016A"/>
    <w:rsid w:val="000D7B50"/>
    <w:rsid w:val="000E04E0"/>
    <w:rsid w:val="000E1F21"/>
    <w:rsid w:val="000F1310"/>
    <w:rsid w:val="000F3068"/>
    <w:rsid w:val="000F3405"/>
    <w:rsid w:val="000F356D"/>
    <w:rsid w:val="000F436C"/>
    <w:rsid w:val="00100E11"/>
    <w:rsid w:val="001052FA"/>
    <w:rsid w:val="00111497"/>
    <w:rsid w:val="001114EE"/>
    <w:rsid w:val="00113E93"/>
    <w:rsid w:val="00114277"/>
    <w:rsid w:val="001231AE"/>
    <w:rsid w:val="00124DCC"/>
    <w:rsid w:val="00125FD0"/>
    <w:rsid w:val="00130314"/>
    <w:rsid w:val="00130737"/>
    <w:rsid w:val="0013246A"/>
    <w:rsid w:val="00133A1E"/>
    <w:rsid w:val="00136DF9"/>
    <w:rsid w:val="0014011B"/>
    <w:rsid w:val="00141859"/>
    <w:rsid w:val="00143531"/>
    <w:rsid w:val="00151269"/>
    <w:rsid w:val="00160824"/>
    <w:rsid w:val="001702AF"/>
    <w:rsid w:val="00172C49"/>
    <w:rsid w:val="00173268"/>
    <w:rsid w:val="0017619E"/>
    <w:rsid w:val="00176D7C"/>
    <w:rsid w:val="001822FA"/>
    <w:rsid w:val="001875F1"/>
    <w:rsid w:val="00190121"/>
    <w:rsid w:val="001930F5"/>
    <w:rsid w:val="001959A1"/>
    <w:rsid w:val="00195A2F"/>
    <w:rsid w:val="001A2A52"/>
    <w:rsid w:val="001A5028"/>
    <w:rsid w:val="001B1387"/>
    <w:rsid w:val="001B4413"/>
    <w:rsid w:val="001C4462"/>
    <w:rsid w:val="001D1EA3"/>
    <w:rsid w:val="001D2E52"/>
    <w:rsid w:val="001D4C3B"/>
    <w:rsid w:val="001E2EA7"/>
    <w:rsid w:val="001E473C"/>
    <w:rsid w:val="001E5D86"/>
    <w:rsid w:val="001F3370"/>
    <w:rsid w:val="001F493A"/>
    <w:rsid w:val="00205321"/>
    <w:rsid w:val="002107F1"/>
    <w:rsid w:val="00210AE0"/>
    <w:rsid w:val="00213704"/>
    <w:rsid w:val="00214748"/>
    <w:rsid w:val="002159ED"/>
    <w:rsid w:val="0021630D"/>
    <w:rsid w:val="00222C46"/>
    <w:rsid w:val="00223A5A"/>
    <w:rsid w:val="00224747"/>
    <w:rsid w:val="002278C9"/>
    <w:rsid w:val="00234363"/>
    <w:rsid w:val="00237534"/>
    <w:rsid w:val="00237910"/>
    <w:rsid w:val="00240886"/>
    <w:rsid w:val="002415C0"/>
    <w:rsid w:val="002429FC"/>
    <w:rsid w:val="0024459C"/>
    <w:rsid w:val="0024531D"/>
    <w:rsid w:val="002466A3"/>
    <w:rsid w:val="00246D2A"/>
    <w:rsid w:val="002475C1"/>
    <w:rsid w:val="00247986"/>
    <w:rsid w:val="00252853"/>
    <w:rsid w:val="00261083"/>
    <w:rsid w:val="00261E5C"/>
    <w:rsid w:val="0026553E"/>
    <w:rsid w:val="00267840"/>
    <w:rsid w:val="00271185"/>
    <w:rsid w:val="00273BAA"/>
    <w:rsid w:val="0027562B"/>
    <w:rsid w:val="00275D08"/>
    <w:rsid w:val="00277458"/>
    <w:rsid w:val="002835C0"/>
    <w:rsid w:val="00284016"/>
    <w:rsid w:val="00285BFF"/>
    <w:rsid w:val="00286F84"/>
    <w:rsid w:val="00291F36"/>
    <w:rsid w:val="00294D97"/>
    <w:rsid w:val="00295814"/>
    <w:rsid w:val="002A0312"/>
    <w:rsid w:val="002A13C8"/>
    <w:rsid w:val="002A3142"/>
    <w:rsid w:val="002A320E"/>
    <w:rsid w:val="002A53F5"/>
    <w:rsid w:val="002B03DE"/>
    <w:rsid w:val="002B0EDC"/>
    <w:rsid w:val="002B101E"/>
    <w:rsid w:val="002B1B31"/>
    <w:rsid w:val="002B556C"/>
    <w:rsid w:val="002C2370"/>
    <w:rsid w:val="002D423E"/>
    <w:rsid w:val="002E14F5"/>
    <w:rsid w:val="002E1EFD"/>
    <w:rsid w:val="002E1F07"/>
    <w:rsid w:val="002E285D"/>
    <w:rsid w:val="002E2B38"/>
    <w:rsid w:val="002E5B06"/>
    <w:rsid w:val="002F134F"/>
    <w:rsid w:val="002F4503"/>
    <w:rsid w:val="002F639F"/>
    <w:rsid w:val="002F6E4A"/>
    <w:rsid w:val="002F77FF"/>
    <w:rsid w:val="002F7FAD"/>
    <w:rsid w:val="003020CF"/>
    <w:rsid w:val="00304000"/>
    <w:rsid w:val="003066AA"/>
    <w:rsid w:val="00307263"/>
    <w:rsid w:val="00307D94"/>
    <w:rsid w:val="00307ED8"/>
    <w:rsid w:val="0031332F"/>
    <w:rsid w:val="00313C3A"/>
    <w:rsid w:val="00316EE5"/>
    <w:rsid w:val="00316F1B"/>
    <w:rsid w:val="00321B40"/>
    <w:rsid w:val="0032647B"/>
    <w:rsid w:val="00326843"/>
    <w:rsid w:val="003327B3"/>
    <w:rsid w:val="003366D9"/>
    <w:rsid w:val="00343943"/>
    <w:rsid w:val="00343A02"/>
    <w:rsid w:val="00347A92"/>
    <w:rsid w:val="00356AF4"/>
    <w:rsid w:val="00361489"/>
    <w:rsid w:val="00363814"/>
    <w:rsid w:val="0037236A"/>
    <w:rsid w:val="003746AA"/>
    <w:rsid w:val="00375A81"/>
    <w:rsid w:val="00380F92"/>
    <w:rsid w:val="003834E4"/>
    <w:rsid w:val="003858E8"/>
    <w:rsid w:val="00392851"/>
    <w:rsid w:val="00394950"/>
    <w:rsid w:val="00395E41"/>
    <w:rsid w:val="003A3718"/>
    <w:rsid w:val="003A66BC"/>
    <w:rsid w:val="003A783B"/>
    <w:rsid w:val="003B1799"/>
    <w:rsid w:val="003B34CC"/>
    <w:rsid w:val="003B4CF8"/>
    <w:rsid w:val="003B6CC5"/>
    <w:rsid w:val="003B6F77"/>
    <w:rsid w:val="003C132E"/>
    <w:rsid w:val="003C6A58"/>
    <w:rsid w:val="003C7EFE"/>
    <w:rsid w:val="003D348C"/>
    <w:rsid w:val="003D47EC"/>
    <w:rsid w:val="003D6856"/>
    <w:rsid w:val="003E096B"/>
    <w:rsid w:val="003E3BF1"/>
    <w:rsid w:val="003E64B7"/>
    <w:rsid w:val="003E78CD"/>
    <w:rsid w:val="003F005A"/>
    <w:rsid w:val="003F57FC"/>
    <w:rsid w:val="003F67F2"/>
    <w:rsid w:val="0040737A"/>
    <w:rsid w:val="0041011D"/>
    <w:rsid w:val="004109BB"/>
    <w:rsid w:val="00423670"/>
    <w:rsid w:val="00427374"/>
    <w:rsid w:val="004273A0"/>
    <w:rsid w:val="00434547"/>
    <w:rsid w:val="0043569A"/>
    <w:rsid w:val="00435D0A"/>
    <w:rsid w:val="00436EC3"/>
    <w:rsid w:val="004451D6"/>
    <w:rsid w:val="00447471"/>
    <w:rsid w:val="00450A22"/>
    <w:rsid w:val="004526DF"/>
    <w:rsid w:val="00453CDA"/>
    <w:rsid w:val="00455B8B"/>
    <w:rsid w:val="004612C4"/>
    <w:rsid w:val="00462A3E"/>
    <w:rsid w:val="00474DB9"/>
    <w:rsid w:val="004766D1"/>
    <w:rsid w:val="00476B51"/>
    <w:rsid w:val="0048332C"/>
    <w:rsid w:val="00483AA0"/>
    <w:rsid w:val="00484738"/>
    <w:rsid w:val="0048518D"/>
    <w:rsid w:val="004852FE"/>
    <w:rsid w:val="0048530B"/>
    <w:rsid w:val="004866BE"/>
    <w:rsid w:val="0048723A"/>
    <w:rsid w:val="00487526"/>
    <w:rsid w:val="00491DE7"/>
    <w:rsid w:val="004939F8"/>
    <w:rsid w:val="004A1EB9"/>
    <w:rsid w:val="004A494D"/>
    <w:rsid w:val="004A4C8E"/>
    <w:rsid w:val="004A5D60"/>
    <w:rsid w:val="004A7AA8"/>
    <w:rsid w:val="004B04A9"/>
    <w:rsid w:val="004B172B"/>
    <w:rsid w:val="004B7599"/>
    <w:rsid w:val="004C0177"/>
    <w:rsid w:val="004C0E9F"/>
    <w:rsid w:val="004C2262"/>
    <w:rsid w:val="004C7FFC"/>
    <w:rsid w:val="004D12AD"/>
    <w:rsid w:val="004D24B0"/>
    <w:rsid w:val="004D7A10"/>
    <w:rsid w:val="004E14C6"/>
    <w:rsid w:val="004E24DF"/>
    <w:rsid w:val="004E4992"/>
    <w:rsid w:val="004F37DC"/>
    <w:rsid w:val="004F7ADC"/>
    <w:rsid w:val="0050094D"/>
    <w:rsid w:val="00502082"/>
    <w:rsid w:val="00505B4C"/>
    <w:rsid w:val="00506782"/>
    <w:rsid w:val="00507DC1"/>
    <w:rsid w:val="00512191"/>
    <w:rsid w:val="005172D1"/>
    <w:rsid w:val="00521237"/>
    <w:rsid w:val="00521A47"/>
    <w:rsid w:val="00522AE0"/>
    <w:rsid w:val="00522FF5"/>
    <w:rsid w:val="0052503B"/>
    <w:rsid w:val="005278A4"/>
    <w:rsid w:val="005322F2"/>
    <w:rsid w:val="005328EC"/>
    <w:rsid w:val="0053573C"/>
    <w:rsid w:val="00537268"/>
    <w:rsid w:val="00537C93"/>
    <w:rsid w:val="00540C1B"/>
    <w:rsid w:val="00541B04"/>
    <w:rsid w:val="005438AD"/>
    <w:rsid w:val="0054471B"/>
    <w:rsid w:val="00545308"/>
    <w:rsid w:val="00556218"/>
    <w:rsid w:val="00556EE0"/>
    <w:rsid w:val="00560102"/>
    <w:rsid w:val="00560D0E"/>
    <w:rsid w:val="00561165"/>
    <w:rsid w:val="0056586F"/>
    <w:rsid w:val="00572104"/>
    <w:rsid w:val="00577362"/>
    <w:rsid w:val="00577B77"/>
    <w:rsid w:val="00580312"/>
    <w:rsid w:val="005818EB"/>
    <w:rsid w:val="0058259A"/>
    <w:rsid w:val="00582C92"/>
    <w:rsid w:val="0058415C"/>
    <w:rsid w:val="005849C4"/>
    <w:rsid w:val="0059237A"/>
    <w:rsid w:val="00596E04"/>
    <w:rsid w:val="005972B9"/>
    <w:rsid w:val="005A1544"/>
    <w:rsid w:val="005A30A8"/>
    <w:rsid w:val="005A4D12"/>
    <w:rsid w:val="005A6671"/>
    <w:rsid w:val="005A7350"/>
    <w:rsid w:val="005C08E0"/>
    <w:rsid w:val="005C5500"/>
    <w:rsid w:val="005D0C29"/>
    <w:rsid w:val="005D0C5F"/>
    <w:rsid w:val="005D1B39"/>
    <w:rsid w:val="005D31F4"/>
    <w:rsid w:val="005D343D"/>
    <w:rsid w:val="005E4F85"/>
    <w:rsid w:val="005E5C93"/>
    <w:rsid w:val="005F122A"/>
    <w:rsid w:val="005F3289"/>
    <w:rsid w:val="006078FC"/>
    <w:rsid w:val="006104B3"/>
    <w:rsid w:val="00612079"/>
    <w:rsid w:val="006130F0"/>
    <w:rsid w:val="00613978"/>
    <w:rsid w:val="006145DD"/>
    <w:rsid w:val="00624EF4"/>
    <w:rsid w:val="00633D31"/>
    <w:rsid w:val="0064092D"/>
    <w:rsid w:val="00646039"/>
    <w:rsid w:val="00646DE6"/>
    <w:rsid w:val="006533EF"/>
    <w:rsid w:val="00655E9A"/>
    <w:rsid w:val="0065635A"/>
    <w:rsid w:val="006623ED"/>
    <w:rsid w:val="00663058"/>
    <w:rsid w:val="00663BFC"/>
    <w:rsid w:val="00664407"/>
    <w:rsid w:val="0066480B"/>
    <w:rsid w:val="006671D5"/>
    <w:rsid w:val="0067291A"/>
    <w:rsid w:val="00672B68"/>
    <w:rsid w:val="006809D7"/>
    <w:rsid w:val="006862B5"/>
    <w:rsid w:val="0069072E"/>
    <w:rsid w:val="00690B31"/>
    <w:rsid w:val="00694DF1"/>
    <w:rsid w:val="006A7CC1"/>
    <w:rsid w:val="006B060E"/>
    <w:rsid w:val="006B2C13"/>
    <w:rsid w:val="006B3EC7"/>
    <w:rsid w:val="006C0358"/>
    <w:rsid w:val="006D03AC"/>
    <w:rsid w:val="006D0891"/>
    <w:rsid w:val="006D197C"/>
    <w:rsid w:val="006D2323"/>
    <w:rsid w:val="006D2352"/>
    <w:rsid w:val="006D5A21"/>
    <w:rsid w:val="006E32A9"/>
    <w:rsid w:val="006E362B"/>
    <w:rsid w:val="006E4439"/>
    <w:rsid w:val="006E481A"/>
    <w:rsid w:val="006E4906"/>
    <w:rsid w:val="006F1793"/>
    <w:rsid w:val="006F4447"/>
    <w:rsid w:val="006F6E34"/>
    <w:rsid w:val="00705CC9"/>
    <w:rsid w:val="00717651"/>
    <w:rsid w:val="00720C23"/>
    <w:rsid w:val="00724A56"/>
    <w:rsid w:val="00726F6D"/>
    <w:rsid w:val="007319BD"/>
    <w:rsid w:val="007347F3"/>
    <w:rsid w:val="00734CF2"/>
    <w:rsid w:val="0074161E"/>
    <w:rsid w:val="00741F11"/>
    <w:rsid w:val="00750A5B"/>
    <w:rsid w:val="00755F22"/>
    <w:rsid w:val="00756056"/>
    <w:rsid w:val="00760F4D"/>
    <w:rsid w:val="007615FA"/>
    <w:rsid w:val="007652C3"/>
    <w:rsid w:val="00773F6D"/>
    <w:rsid w:val="00774C83"/>
    <w:rsid w:val="007753B3"/>
    <w:rsid w:val="00775E90"/>
    <w:rsid w:val="0077765E"/>
    <w:rsid w:val="00783743"/>
    <w:rsid w:val="00783B5A"/>
    <w:rsid w:val="00783E4F"/>
    <w:rsid w:val="0078498B"/>
    <w:rsid w:val="00784B0F"/>
    <w:rsid w:val="00787F2B"/>
    <w:rsid w:val="00791DDA"/>
    <w:rsid w:val="00792262"/>
    <w:rsid w:val="007B247C"/>
    <w:rsid w:val="007B2C06"/>
    <w:rsid w:val="007B4350"/>
    <w:rsid w:val="007B4AD0"/>
    <w:rsid w:val="007B716F"/>
    <w:rsid w:val="007C0380"/>
    <w:rsid w:val="007C1D78"/>
    <w:rsid w:val="007C7175"/>
    <w:rsid w:val="007C75E0"/>
    <w:rsid w:val="007D4FC8"/>
    <w:rsid w:val="007E3302"/>
    <w:rsid w:val="007E3789"/>
    <w:rsid w:val="007F1AB7"/>
    <w:rsid w:val="007F5EDC"/>
    <w:rsid w:val="007F678A"/>
    <w:rsid w:val="007F69BD"/>
    <w:rsid w:val="007F7642"/>
    <w:rsid w:val="00802E7E"/>
    <w:rsid w:val="00803860"/>
    <w:rsid w:val="00806D25"/>
    <w:rsid w:val="008071E1"/>
    <w:rsid w:val="00810643"/>
    <w:rsid w:val="00816C4E"/>
    <w:rsid w:val="00820AFD"/>
    <w:rsid w:val="0082158C"/>
    <w:rsid w:val="00822929"/>
    <w:rsid w:val="00823D21"/>
    <w:rsid w:val="00831540"/>
    <w:rsid w:val="008333EB"/>
    <w:rsid w:val="00841728"/>
    <w:rsid w:val="00843916"/>
    <w:rsid w:val="00846314"/>
    <w:rsid w:val="00851A7E"/>
    <w:rsid w:val="00852E09"/>
    <w:rsid w:val="00854D41"/>
    <w:rsid w:val="0085539D"/>
    <w:rsid w:val="00856821"/>
    <w:rsid w:val="00857B2B"/>
    <w:rsid w:val="008610A4"/>
    <w:rsid w:val="00862FE3"/>
    <w:rsid w:val="00864E7B"/>
    <w:rsid w:val="00873BDB"/>
    <w:rsid w:val="00874DFA"/>
    <w:rsid w:val="00877313"/>
    <w:rsid w:val="00877949"/>
    <w:rsid w:val="00877EC2"/>
    <w:rsid w:val="00893314"/>
    <w:rsid w:val="00893432"/>
    <w:rsid w:val="00893F2C"/>
    <w:rsid w:val="0089505C"/>
    <w:rsid w:val="00895384"/>
    <w:rsid w:val="008A2A4B"/>
    <w:rsid w:val="008A4A0B"/>
    <w:rsid w:val="008A6620"/>
    <w:rsid w:val="008A7D23"/>
    <w:rsid w:val="008B066A"/>
    <w:rsid w:val="008B5AD6"/>
    <w:rsid w:val="008B7410"/>
    <w:rsid w:val="008D30FB"/>
    <w:rsid w:val="008D54DC"/>
    <w:rsid w:val="008E000F"/>
    <w:rsid w:val="008E0963"/>
    <w:rsid w:val="008E4BFE"/>
    <w:rsid w:val="008F0017"/>
    <w:rsid w:val="008F0E34"/>
    <w:rsid w:val="008F16F1"/>
    <w:rsid w:val="00900C4F"/>
    <w:rsid w:val="00902736"/>
    <w:rsid w:val="0090388E"/>
    <w:rsid w:val="00907D9A"/>
    <w:rsid w:val="0091138C"/>
    <w:rsid w:val="00912023"/>
    <w:rsid w:val="009162B6"/>
    <w:rsid w:val="00920AE3"/>
    <w:rsid w:val="00920E54"/>
    <w:rsid w:val="00921592"/>
    <w:rsid w:val="00925332"/>
    <w:rsid w:val="0093391C"/>
    <w:rsid w:val="009360C0"/>
    <w:rsid w:val="00937EB7"/>
    <w:rsid w:val="00940890"/>
    <w:rsid w:val="00943084"/>
    <w:rsid w:val="009432E3"/>
    <w:rsid w:val="00952431"/>
    <w:rsid w:val="00952EF6"/>
    <w:rsid w:val="009579EA"/>
    <w:rsid w:val="009627C7"/>
    <w:rsid w:val="009674B2"/>
    <w:rsid w:val="00967DDC"/>
    <w:rsid w:val="00973B56"/>
    <w:rsid w:val="00975A9F"/>
    <w:rsid w:val="00980D67"/>
    <w:rsid w:val="00981470"/>
    <w:rsid w:val="00983676"/>
    <w:rsid w:val="009872FF"/>
    <w:rsid w:val="0098784B"/>
    <w:rsid w:val="0099026D"/>
    <w:rsid w:val="009916D9"/>
    <w:rsid w:val="00996A39"/>
    <w:rsid w:val="00997BDF"/>
    <w:rsid w:val="00997CF9"/>
    <w:rsid w:val="009A3C45"/>
    <w:rsid w:val="009A7830"/>
    <w:rsid w:val="009B66BB"/>
    <w:rsid w:val="009B706E"/>
    <w:rsid w:val="009C2EC2"/>
    <w:rsid w:val="009C39A3"/>
    <w:rsid w:val="009C7700"/>
    <w:rsid w:val="009D1DDC"/>
    <w:rsid w:val="009D200F"/>
    <w:rsid w:val="009D2F1A"/>
    <w:rsid w:val="009D5171"/>
    <w:rsid w:val="009E3701"/>
    <w:rsid w:val="009E485A"/>
    <w:rsid w:val="00A00DA7"/>
    <w:rsid w:val="00A035B4"/>
    <w:rsid w:val="00A0543C"/>
    <w:rsid w:val="00A06844"/>
    <w:rsid w:val="00A06C6C"/>
    <w:rsid w:val="00A07C16"/>
    <w:rsid w:val="00A11D33"/>
    <w:rsid w:val="00A13E85"/>
    <w:rsid w:val="00A23317"/>
    <w:rsid w:val="00A27B45"/>
    <w:rsid w:val="00A32534"/>
    <w:rsid w:val="00A34DE0"/>
    <w:rsid w:val="00A3584D"/>
    <w:rsid w:val="00A35CD6"/>
    <w:rsid w:val="00A410C0"/>
    <w:rsid w:val="00A44588"/>
    <w:rsid w:val="00A51C36"/>
    <w:rsid w:val="00A53434"/>
    <w:rsid w:val="00A60BD4"/>
    <w:rsid w:val="00A62737"/>
    <w:rsid w:val="00A63F48"/>
    <w:rsid w:val="00A64B45"/>
    <w:rsid w:val="00A660D7"/>
    <w:rsid w:val="00A73A49"/>
    <w:rsid w:val="00A74746"/>
    <w:rsid w:val="00A753EC"/>
    <w:rsid w:val="00A76BDE"/>
    <w:rsid w:val="00A82348"/>
    <w:rsid w:val="00A8384D"/>
    <w:rsid w:val="00A90519"/>
    <w:rsid w:val="00A916D5"/>
    <w:rsid w:val="00A96C4B"/>
    <w:rsid w:val="00AA3A53"/>
    <w:rsid w:val="00AA609C"/>
    <w:rsid w:val="00AA72A9"/>
    <w:rsid w:val="00AB4C83"/>
    <w:rsid w:val="00AD2627"/>
    <w:rsid w:val="00AD624F"/>
    <w:rsid w:val="00AD6FD5"/>
    <w:rsid w:val="00AD7B52"/>
    <w:rsid w:val="00AE0206"/>
    <w:rsid w:val="00AE1F54"/>
    <w:rsid w:val="00AE4308"/>
    <w:rsid w:val="00AE5028"/>
    <w:rsid w:val="00AE614D"/>
    <w:rsid w:val="00AE701B"/>
    <w:rsid w:val="00AE7461"/>
    <w:rsid w:val="00AF1B6C"/>
    <w:rsid w:val="00AF39F9"/>
    <w:rsid w:val="00AF4035"/>
    <w:rsid w:val="00B20FF7"/>
    <w:rsid w:val="00B2419D"/>
    <w:rsid w:val="00B27DF7"/>
    <w:rsid w:val="00B300C2"/>
    <w:rsid w:val="00B30F92"/>
    <w:rsid w:val="00B33A95"/>
    <w:rsid w:val="00B40E12"/>
    <w:rsid w:val="00B43107"/>
    <w:rsid w:val="00B43387"/>
    <w:rsid w:val="00B46213"/>
    <w:rsid w:val="00B4621C"/>
    <w:rsid w:val="00B47107"/>
    <w:rsid w:val="00B50300"/>
    <w:rsid w:val="00B54FAB"/>
    <w:rsid w:val="00B56BFD"/>
    <w:rsid w:val="00B667E7"/>
    <w:rsid w:val="00B73E12"/>
    <w:rsid w:val="00B740AA"/>
    <w:rsid w:val="00B76C29"/>
    <w:rsid w:val="00B831B4"/>
    <w:rsid w:val="00B866D0"/>
    <w:rsid w:val="00B934CA"/>
    <w:rsid w:val="00B9477B"/>
    <w:rsid w:val="00BA3064"/>
    <w:rsid w:val="00BA3B9A"/>
    <w:rsid w:val="00BA6B38"/>
    <w:rsid w:val="00BB09D3"/>
    <w:rsid w:val="00BC6204"/>
    <w:rsid w:val="00BC6D10"/>
    <w:rsid w:val="00BC79ED"/>
    <w:rsid w:val="00BD3E67"/>
    <w:rsid w:val="00BE02DF"/>
    <w:rsid w:val="00BE1EC3"/>
    <w:rsid w:val="00BF2F99"/>
    <w:rsid w:val="00C01B17"/>
    <w:rsid w:val="00C11308"/>
    <w:rsid w:val="00C11915"/>
    <w:rsid w:val="00C13771"/>
    <w:rsid w:val="00C138AE"/>
    <w:rsid w:val="00C17B44"/>
    <w:rsid w:val="00C2257F"/>
    <w:rsid w:val="00C2363E"/>
    <w:rsid w:val="00C30B05"/>
    <w:rsid w:val="00C345DB"/>
    <w:rsid w:val="00C37745"/>
    <w:rsid w:val="00C40914"/>
    <w:rsid w:val="00C43D93"/>
    <w:rsid w:val="00C45007"/>
    <w:rsid w:val="00C51A19"/>
    <w:rsid w:val="00C5495B"/>
    <w:rsid w:val="00C56131"/>
    <w:rsid w:val="00C56FF3"/>
    <w:rsid w:val="00C65B4D"/>
    <w:rsid w:val="00C824A7"/>
    <w:rsid w:val="00C828C3"/>
    <w:rsid w:val="00C87DBB"/>
    <w:rsid w:val="00C91838"/>
    <w:rsid w:val="00CA3DDF"/>
    <w:rsid w:val="00CA5C77"/>
    <w:rsid w:val="00CA68D7"/>
    <w:rsid w:val="00CA6D12"/>
    <w:rsid w:val="00CB4240"/>
    <w:rsid w:val="00CB5E2A"/>
    <w:rsid w:val="00CB5FF7"/>
    <w:rsid w:val="00CC7780"/>
    <w:rsid w:val="00CD3B37"/>
    <w:rsid w:val="00CD45EC"/>
    <w:rsid w:val="00CD5090"/>
    <w:rsid w:val="00CD514B"/>
    <w:rsid w:val="00CE0669"/>
    <w:rsid w:val="00CE3E75"/>
    <w:rsid w:val="00CE519E"/>
    <w:rsid w:val="00CE63E6"/>
    <w:rsid w:val="00CF0B54"/>
    <w:rsid w:val="00CF3B28"/>
    <w:rsid w:val="00CF612A"/>
    <w:rsid w:val="00D0530C"/>
    <w:rsid w:val="00D11080"/>
    <w:rsid w:val="00D11D57"/>
    <w:rsid w:val="00D12F0B"/>
    <w:rsid w:val="00D2749D"/>
    <w:rsid w:val="00D32001"/>
    <w:rsid w:val="00D33323"/>
    <w:rsid w:val="00D35F0C"/>
    <w:rsid w:val="00D409BA"/>
    <w:rsid w:val="00D46FDA"/>
    <w:rsid w:val="00D4723D"/>
    <w:rsid w:val="00D51970"/>
    <w:rsid w:val="00D51A41"/>
    <w:rsid w:val="00D542B0"/>
    <w:rsid w:val="00D60D28"/>
    <w:rsid w:val="00D634DC"/>
    <w:rsid w:val="00D64A9F"/>
    <w:rsid w:val="00D65314"/>
    <w:rsid w:val="00D73ABA"/>
    <w:rsid w:val="00D7475F"/>
    <w:rsid w:val="00D761DB"/>
    <w:rsid w:val="00D870B0"/>
    <w:rsid w:val="00D9254E"/>
    <w:rsid w:val="00D9338F"/>
    <w:rsid w:val="00D946D4"/>
    <w:rsid w:val="00D94FE8"/>
    <w:rsid w:val="00D972B8"/>
    <w:rsid w:val="00DA2447"/>
    <w:rsid w:val="00DA453D"/>
    <w:rsid w:val="00DB096A"/>
    <w:rsid w:val="00DC243E"/>
    <w:rsid w:val="00DC75A5"/>
    <w:rsid w:val="00DD0085"/>
    <w:rsid w:val="00DD25C4"/>
    <w:rsid w:val="00DD3B2F"/>
    <w:rsid w:val="00DD4C53"/>
    <w:rsid w:val="00DD5B45"/>
    <w:rsid w:val="00DD63F2"/>
    <w:rsid w:val="00DD67C9"/>
    <w:rsid w:val="00DE1BD2"/>
    <w:rsid w:val="00DE566C"/>
    <w:rsid w:val="00DE6687"/>
    <w:rsid w:val="00DE7E41"/>
    <w:rsid w:val="00DF3827"/>
    <w:rsid w:val="00DF393B"/>
    <w:rsid w:val="00DF3FEA"/>
    <w:rsid w:val="00DF7BE0"/>
    <w:rsid w:val="00E03EE5"/>
    <w:rsid w:val="00E03F3D"/>
    <w:rsid w:val="00E05FFB"/>
    <w:rsid w:val="00E07090"/>
    <w:rsid w:val="00E07C40"/>
    <w:rsid w:val="00E1742B"/>
    <w:rsid w:val="00E20B69"/>
    <w:rsid w:val="00E22FCD"/>
    <w:rsid w:val="00E23383"/>
    <w:rsid w:val="00E23EF6"/>
    <w:rsid w:val="00E26DB8"/>
    <w:rsid w:val="00E34D29"/>
    <w:rsid w:val="00E40A3F"/>
    <w:rsid w:val="00E40E6B"/>
    <w:rsid w:val="00E45DA4"/>
    <w:rsid w:val="00E4737C"/>
    <w:rsid w:val="00E50094"/>
    <w:rsid w:val="00E62EA0"/>
    <w:rsid w:val="00E713E5"/>
    <w:rsid w:val="00E714F2"/>
    <w:rsid w:val="00E776B6"/>
    <w:rsid w:val="00E819F1"/>
    <w:rsid w:val="00E838B5"/>
    <w:rsid w:val="00E87CAA"/>
    <w:rsid w:val="00E92483"/>
    <w:rsid w:val="00EA4964"/>
    <w:rsid w:val="00EA73E7"/>
    <w:rsid w:val="00EA7640"/>
    <w:rsid w:val="00EB1A45"/>
    <w:rsid w:val="00EB3310"/>
    <w:rsid w:val="00EC4C23"/>
    <w:rsid w:val="00EC6F95"/>
    <w:rsid w:val="00EE03F3"/>
    <w:rsid w:val="00EE7078"/>
    <w:rsid w:val="00EF0991"/>
    <w:rsid w:val="00EF2F49"/>
    <w:rsid w:val="00F02A0E"/>
    <w:rsid w:val="00F04738"/>
    <w:rsid w:val="00F06E24"/>
    <w:rsid w:val="00F11F8D"/>
    <w:rsid w:val="00F16651"/>
    <w:rsid w:val="00F233AF"/>
    <w:rsid w:val="00F241B6"/>
    <w:rsid w:val="00F2493D"/>
    <w:rsid w:val="00F36F9E"/>
    <w:rsid w:val="00F37FC0"/>
    <w:rsid w:val="00F43841"/>
    <w:rsid w:val="00F44D4F"/>
    <w:rsid w:val="00F507FB"/>
    <w:rsid w:val="00F55386"/>
    <w:rsid w:val="00F56A55"/>
    <w:rsid w:val="00F611FF"/>
    <w:rsid w:val="00F61D70"/>
    <w:rsid w:val="00F71786"/>
    <w:rsid w:val="00F73573"/>
    <w:rsid w:val="00F7379C"/>
    <w:rsid w:val="00F7522C"/>
    <w:rsid w:val="00F75F7A"/>
    <w:rsid w:val="00F8287F"/>
    <w:rsid w:val="00F8468C"/>
    <w:rsid w:val="00F91028"/>
    <w:rsid w:val="00FA08EE"/>
    <w:rsid w:val="00FA15F8"/>
    <w:rsid w:val="00FA5893"/>
    <w:rsid w:val="00FB4295"/>
    <w:rsid w:val="00FB4957"/>
    <w:rsid w:val="00FB50F1"/>
    <w:rsid w:val="00FB655C"/>
    <w:rsid w:val="00FC127C"/>
    <w:rsid w:val="00FC468C"/>
    <w:rsid w:val="00FD2D1F"/>
    <w:rsid w:val="00FD3F6C"/>
    <w:rsid w:val="00FE0EE6"/>
    <w:rsid w:val="00FE203F"/>
    <w:rsid w:val="00FE2961"/>
    <w:rsid w:val="00FE3BD9"/>
    <w:rsid w:val="00FE6D16"/>
    <w:rsid w:val="00FE7B8C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5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A8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4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46"/>
    <w:pPr>
      <w:spacing w:before="240" w:after="60" w:line="276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0E3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8F0E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8F0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F0E34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link w:val="3"/>
    <w:semiHidden/>
    <w:rsid w:val="008F0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8F0E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rsid w:val="008F0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F0E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F0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8F0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5B4C"/>
    <w:rPr>
      <w:rFonts w:ascii="Arial" w:hAnsi="Arial" w:cs="Arial"/>
      <w:sz w:val="16"/>
      <w:szCs w:val="16"/>
    </w:rPr>
  </w:style>
  <w:style w:type="paragraph" w:styleId="aa">
    <w:name w:val="No Spacing"/>
    <w:uiPriority w:val="1"/>
    <w:qFormat/>
    <w:rsid w:val="00505B4C"/>
    <w:rPr>
      <w:sz w:val="28"/>
      <w:szCs w:val="28"/>
      <w:lang w:eastAsia="en-US"/>
    </w:rPr>
  </w:style>
  <w:style w:type="character" w:styleId="ab">
    <w:name w:val="Hyperlink"/>
    <w:rsid w:val="007652C3"/>
    <w:rPr>
      <w:rFonts w:ascii="Tahoma" w:hAnsi="Tahoma" w:cs="Tahoma" w:hint="default"/>
      <w:color w:val="666666"/>
      <w:u w:val="single"/>
    </w:rPr>
  </w:style>
  <w:style w:type="paragraph" w:styleId="ac">
    <w:name w:val="Normal (Web)"/>
    <w:basedOn w:val="a"/>
    <w:uiPriority w:val="99"/>
    <w:rsid w:val="00283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A3C9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8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835C0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uiPriority w:val="99"/>
    <w:rsid w:val="00283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2379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Сетка таблицы светлая1"/>
    <w:basedOn w:val="a1"/>
    <w:uiPriority w:val="40"/>
    <w:rsid w:val="0023791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23791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d">
    <w:name w:val="annotation reference"/>
    <w:uiPriority w:val="99"/>
    <w:semiHidden/>
    <w:unhideWhenUsed/>
    <w:rsid w:val="008B74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741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B741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741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B7410"/>
    <w:rPr>
      <w:b/>
      <w:bCs/>
      <w:lang w:eastAsia="en-US"/>
    </w:rPr>
  </w:style>
  <w:style w:type="table" w:customStyle="1" w:styleId="10">
    <w:name w:val="Сетка таблицы1"/>
    <w:basedOn w:val="a1"/>
    <w:next w:val="a5"/>
    <w:uiPriority w:val="59"/>
    <w:rsid w:val="008B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B7410"/>
  </w:style>
  <w:style w:type="table" w:customStyle="1" w:styleId="22">
    <w:name w:val="Сетка таблицы2"/>
    <w:basedOn w:val="a1"/>
    <w:next w:val="a5"/>
    <w:uiPriority w:val="59"/>
    <w:rsid w:val="008B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B7410"/>
    <w:pPr>
      <w:spacing w:line="256" w:lineRule="auto"/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B7410"/>
  </w:style>
  <w:style w:type="paragraph" w:styleId="af3">
    <w:name w:val="Revision"/>
    <w:hidden/>
    <w:uiPriority w:val="99"/>
    <w:semiHidden/>
    <w:rsid w:val="00803860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744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07446"/>
    <w:rPr>
      <w:rFonts w:eastAsia="Times New Roman"/>
      <w:sz w:val="24"/>
      <w:szCs w:val="24"/>
      <w:lang w:val="x-none" w:eastAsia="x-none"/>
    </w:rPr>
  </w:style>
  <w:style w:type="paragraph" w:customStyle="1" w:styleId="af4">
    <w:name w:val="Обычный + по центру"/>
    <w:basedOn w:val="a"/>
    <w:rsid w:val="0000744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A8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4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46"/>
    <w:pPr>
      <w:spacing w:before="240" w:after="60" w:line="276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0E3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8F0E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8F0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F0E34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link w:val="3"/>
    <w:semiHidden/>
    <w:rsid w:val="008F0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8F0E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rsid w:val="008F0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F0E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F0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8F0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5B4C"/>
    <w:rPr>
      <w:rFonts w:ascii="Arial" w:hAnsi="Arial" w:cs="Arial"/>
      <w:sz w:val="16"/>
      <w:szCs w:val="16"/>
    </w:rPr>
  </w:style>
  <w:style w:type="paragraph" w:styleId="aa">
    <w:name w:val="No Spacing"/>
    <w:uiPriority w:val="1"/>
    <w:qFormat/>
    <w:rsid w:val="00505B4C"/>
    <w:rPr>
      <w:sz w:val="28"/>
      <w:szCs w:val="28"/>
      <w:lang w:eastAsia="en-US"/>
    </w:rPr>
  </w:style>
  <w:style w:type="character" w:styleId="ab">
    <w:name w:val="Hyperlink"/>
    <w:rsid w:val="007652C3"/>
    <w:rPr>
      <w:rFonts w:ascii="Tahoma" w:hAnsi="Tahoma" w:cs="Tahoma" w:hint="default"/>
      <w:color w:val="666666"/>
      <w:u w:val="single"/>
    </w:rPr>
  </w:style>
  <w:style w:type="paragraph" w:styleId="ac">
    <w:name w:val="Normal (Web)"/>
    <w:basedOn w:val="a"/>
    <w:uiPriority w:val="99"/>
    <w:rsid w:val="00283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A3C9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8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835C0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uiPriority w:val="99"/>
    <w:rsid w:val="00283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2379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Сетка таблицы светлая1"/>
    <w:basedOn w:val="a1"/>
    <w:uiPriority w:val="40"/>
    <w:rsid w:val="0023791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23791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d">
    <w:name w:val="annotation reference"/>
    <w:uiPriority w:val="99"/>
    <w:semiHidden/>
    <w:unhideWhenUsed/>
    <w:rsid w:val="008B74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741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B741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741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B7410"/>
    <w:rPr>
      <w:b/>
      <w:bCs/>
      <w:lang w:eastAsia="en-US"/>
    </w:rPr>
  </w:style>
  <w:style w:type="table" w:customStyle="1" w:styleId="10">
    <w:name w:val="Сетка таблицы1"/>
    <w:basedOn w:val="a1"/>
    <w:next w:val="a5"/>
    <w:uiPriority w:val="59"/>
    <w:rsid w:val="008B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B7410"/>
  </w:style>
  <w:style w:type="table" w:customStyle="1" w:styleId="22">
    <w:name w:val="Сетка таблицы2"/>
    <w:basedOn w:val="a1"/>
    <w:next w:val="a5"/>
    <w:uiPriority w:val="59"/>
    <w:rsid w:val="008B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B7410"/>
    <w:pPr>
      <w:spacing w:line="256" w:lineRule="auto"/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B7410"/>
  </w:style>
  <w:style w:type="paragraph" w:styleId="af3">
    <w:name w:val="Revision"/>
    <w:hidden/>
    <w:uiPriority w:val="99"/>
    <w:semiHidden/>
    <w:rsid w:val="00803860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744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07446"/>
    <w:rPr>
      <w:rFonts w:eastAsia="Times New Roman"/>
      <w:sz w:val="24"/>
      <w:szCs w:val="24"/>
      <w:lang w:val="x-none" w:eastAsia="x-none"/>
    </w:rPr>
  </w:style>
  <w:style w:type="paragraph" w:customStyle="1" w:styleId="af4">
    <w:name w:val="Обычный + по центру"/>
    <w:basedOn w:val="a"/>
    <w:rsid w:val="0000744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253F7C43DCB9683491A103321DBE8C50FAA370BB6D1D5F77547A2A5CE237DBB3B908408646992O7w0D" TargetMode="External"/><Relationship Id="rId1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3;&#1056;&#1040;&#1052;&#1052;&#1040;%20&#1050;&#1059;&#1051;&#1068;&#1058;&#1059;&#1056;&#1040;2015-2018&#1075;&#1075;%20&#1080;&#1089;&#1087;&#1088;&#1072;&#1074;&#1083;&#1077;&#1085;&#1085;&#1072;&#1103;%20&#1087;&#1086;&#1083;&#1085;&#1086;&#1089;&#1090;&#1100;&#1102;\2015-2018%20&#1050;&#1059;&#1051;&#1068;&#1058;&#1059;&#1056;&#1040;%20&#1055;&#1056;&#1054;&#1043;&#1056;&#1040;&#1052;&#1052;&#1040;\&#1055;&#1086;&#1076;&#1087;&#1088;&#1086;&#1075;&#1088;&#1072;&#1084;&#1084;&#1072;%203\&#1053;&#1086;&#1074;&#1072;&#1103;%20&#1055;&#1086;&#1076;&#1087;&#1088;&#1086;&#1075;&#1088;&#1072;&#1084;&#1084;&#1072;%20&#8470;3%20&#1054;&#1073;&#1077;&#1089;&#1087;&#1077;&#1095;&#1077;&#1085;&#1080;&#1077;%20&#1091;&#1089;&#1083;&#1086;&#1074;&#1080;&#1081;%20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D253F7C43DCB9683491A103321DBE8C50DAA350FB2D1D5F77547A2A5CE237DBB3B908408646993O7wBD" TargetMode="External"/><Relationship Id="rId1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3;&#1056;&#1040;&#1052;&#1052;&#1040;%20&#1050;&#1059;&#1051;&#1068;&#1058;&#1059;&#1056;&#1040;2015-2018&#1075;&#1075;%20&#1080;&#1089;&#1087;&#1088;&#1072;&#1074;&#1083;&#1077;&#1085;&#1085;&#1072;&#1103;%20&#1087;&#1086;&#1083;&#1085;&#1086;&#1089;&#1090;&#1100;&#1102;\2015-2018%20&#1050;&#1059;&#1051;&#1068;&#1058;&#1059;&#1056;&#1040;%20&#1055;&#1056;&#1054;&#1043;&#1056;&#1040;&#1052;&#1052;&#1040;\&#1055;&#1086;&#1076;&#1087;&#1088;&#1086;&#1075;&#1088;&#1072;&#1084;&#1084;&#1072;%202\&#1053;&#1086;&#1074;&#1072;&#1103;%20&#1055;&#1054;&#1044;&#1055;&#1056;&#1054;&#1043;&#1056;&#1040;&#1052;&#1052;&#1040;%20&#8470;2%20%20%20&#1055;&#1086;&#1076;&#1076;&#1077;&#1088;&#1078;&#1082;&#1072;%20&#1080;&#1089;&#1082;&#1091;&#1089;&#1089;&#1090;&#1074;&#1072;%20&#1080;%20&#1085;&#1072;&#1088;&#1086;&#1076;&#1085;&#1086;&#1075;&#1086;%20&#1090;&#1074;&#1086;&#1088;&#1095;&#1077;&#1089;&#1090;&#1074;&#1072;%20%20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49F8480EF8F9F9B10352CC97FC4C5F9BB1BF9D372700BB90676D7198A462F0EA0F13AF12B6AF9D6F60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D253F7C43DCB9683491A103321DBE8CD0FAF310ABD8CDFFF2C4BA0A2C17C6ABC729C85086469O9w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49F8480EF8F9F9B10352CC97FC4C5F9BB4B599342000BB90676D71986A64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FD253F7C43DCB9683491A103321DBE8C50FA9330CB4D1D5F77547A2A5OCwED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E49F8480EF8F9F9B10352CC97FC4C5F9BB0B09B312200BB90676D71986A64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11EF-C7DA-41BA-8515-B4BF679F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3768</TotalTime>
  <Pages>43</Pages>
  <Words>13517</Words>
  <Characters>77049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90386</CharactersWithSpaces>
  <SharedDoc>false</SharedDoc>
  <HLinks>
    <vt:vector size="84" baseType="variant">
      <vt:variant>
        <vt:i4>6553652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7086446</vt:i4>
      </vt:variant>
      <vt:variant>
        <vt:i4>36</vt:i4>
      </vt:variant>
      <vt:variant>
        <vt:i4>0</vt:i4>
      </vt:variant>
      <vt:variant>
        <vt:i4>5</vt:i4>
      </vt:variant>
      <vt:variant>
        <vt:lpwstr>Documents and Settings/Администратор/Рабочий стол/ПРОГРАММА КУЛЬТУРА2015-2018гг исправленная полностью/2015-2018 КУЛЬТУРА ПРОГРАММА/Подпрограмма 3/Новая Подпрограмма №3 Обеспечение условий .doc</vt:lpwstr>
      </vt:variant>
      <vt:variant>
        <vt:lpwstr>Par573</vt:lpwstr>
      </vt:variant>
      <vt:variant>
        <vt:i4>6619184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72295747</vt:i4>
      </vt:variant>
      <vt:variant>
        <vt:i4>30</vt:i4>
      </vt:variant>
      <vt:variant>
        <vt:i4>0</vt:i4>
      </vt:variant>
      <vt:variant>
        <vt:i4>5</vt:i4>
      </vt:variant>
      <vt:variant>
        <vt:lpwstr>Documents and Settings/Администратор/Рабочий стол/ПРОГРАММА КУЛЬТУРА2015-2018гг исправленная полностью/2015-2018 КУЛЬТУРА ПРОГРАММА/Подпрограмма 2/Новая ПОДПРОГРАММА №2   Поддержка искусства и народного творчества  .rtf</vt:lpwstr>
      </vt:variant>
      <vt:variant>
        <vt:lpwstr>Par573</vt:lpwstr>
      </vt:variant>
      <vt:variant>
        <vt:i4>6619184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2359359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consultantplus://offline/ref=5E49F8480EF8F9F9B10352CC97FC4C5F9BB1BF9D372700BB90676D7198A462F0EA0F13AF12B6AF9D6F60D</vt:lpwstr>
      </vt:variant>
      <vt:variant>
        <vt:lpwstr/>
      </vt:variant>
      <vt:variant>
        <vt:i4>1769553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consultantplus://offline/ref=5E49F8480EF8F9F9B10352CC97FC4C5F9BB4B599342000BB90676D71986A64D</vt:lpwstr>
      </vt:variant>
      <vt:variant>
        <vt:lpwstr/>
      </vt:variant>
      <vt:variant>
        <vt:i4>1769484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consultantplus://offline/ref=5E49F8480EF8F9F9B10352CC97FC4C5F9BB0B09B312200BB90676D71986A64D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2022-11-10T03:56:00Z</cp:lastPrinted>
  <dcterms:created xsi:type="dcterms:W3CDTF">2017-10-25T08:48:00Z</dcterms:created>
  <dcterms:modified xsi:type="dcterms:W3CDTF">2022-11-10T04:07:00Z</dcterms:modified>
</cp:coreProperties>
</file>