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098E" w14:textId="5602EEA2" w:rsidR="002C7541" w:rsidRPr="00D978D8" w:rsidRDefault="002C7541" w:rsidP="002C7541">
      <w:pPr>
        <w:pStyle w:val="7"/>
        <w:tabs>
          <w:tab w:val="left" w:pos="708"/>
        </w:tabs>
        <w:spacing w:before="0" w:after="0"/>
        <w:jc w:val="center"/>
        <w:rPr>
          <w:rFonts w:ascii="Times New Roman" w:hAnsi="Times New Roman"/>
        </w:rPr>
      </w:pPr>
      <w:r w:rsidRPr="00D978D8">
        <w:rPr>
          <w:rFonts w:ascii="Times New Roman" w:hAnsi="Times New Roman"/>
          <w:noProof/>
        </w:rPr>
        <w:drawing>
          <wp:inline distT="0" distB="0" distL="0" distR="0" wp14:anchorId="20BA5B3D" wp14:editId="0E00F6A6">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61BA509E" w14:textId="77777777" w:rsidR="002C7541" w:rsidRPr="000F0070" w:rsidRDefault="002C7541" w:rsidP="002C7541">
      <w:pPr>
        <w:pStyle w:val="7"/>
        <w:tabs>
          <w:tab w:val="left" w:pos="708"/>
        </w:tabs>
        <w:spacing w:before="0" w:after="0"/>
        <w:jc w:val="center"/>
        <w:rPr>
          <w:rFonts w:ascii="Times New Roman" w:hAnsi="Times New Roman"/>
          <w:b/>
          <w:sz w:val="28"/>
          <w:szCs w:val="28"/>
        </w:rPr>
      </w:pPr>
      <w:r w:rsidRPr="000F0070">
        <w:rPr>
          <w:rFonts w:ascii="Times New Roman" w:hAnsi="Times New Roman"/>
          <w:b/>
          <w:sz w:val="28"/>
          <w:szCs w:val="28"/>
        </w:rPr>
        <w:t>АДМИНИСТРАЦИЯ КРАСНОТУРАНСКОГО РАЙОНА</w:t>
      </w:r>
    </w:p>
    <w:p w14:paraId="43B3BAE7" w14:textId="77777777" w:rsidR="002C7541" w:rsidRPr="000F0070" w:rsidRDefault="002C7541" w:rsidP="002C7541">
      <w:pPr>
        <w:pStyle w:val="7"/>
        <w:tabs>
          <w:tab w:val="left" w:pos="708"/>
        </w:tabs>
        <w:spacing w:before="0" w:after="0"/>
        <w:jc w:val="center"/>
        <w:rPr>
          <w:rFonts w:ascii="Times New Roman" w:hAnsi="Times New Roman"/>
          <w:b/>
          <w:sz w:val="28"/>
          <w:szCs w:val="28"/>
        </w:rPr>
      </w:pPr>
      <w:r w:rsidRPr="000F0070">
        <w:rPr>
          <w:rFonts w:ascii="Times New Roman" w:hAnsi="Times New Roman"/>
          <w:b/>
          <w:sz w:val="28"/>
          <w:szCs w:val="28"/>
        </w:rPr>
        <w:t>КРАСНОЯРСКОГО КРАЯ</w:t>
      </w:r>
    </w:p>
    <w:p w14:paraId="61161345" w14:textId="77777777" w:rsidR="002C7541" w:rsidRPr="00D978D8" w:rsidRDefault="002C7541" w:rsidP="002C7541">
      <w:pPr>
        <w:pStyle w:val="4"/>
        <w:spacing w:before="0" w:after="0"/>
        <w:jc w:val="center"/>
        <w:rPr>
          <w:rFonts w:ascii="Times New Roman" w:hAnsi="Times New Roman"/>
        </w:rPr>
      </w:pPr>
    </w:p>
    <w:p w14:paraId="26EE38BA" w14:textId="77777777" w:rsidR="002C7541" w:rsidRPr="00D978D8" w:rsidRDefault="002C7541" w:rsidP="002C7541">
      <w:pPr>
        <w:pStyle w:val="4"/>
        <w:spacing w:before="0" w:after="0"/>
        <w:jc w:val="center"/>
        <w:rPr>
          <w:rFonts w:ascii="Times New Roman" w:hAnsi="Times New Roman"/>
        </w:rPr>
      </w:pPr>
      <w:r w:rsidRPr="00D978D8">
        <w:rPr>
          <w:rFonts w:ascii="Times New Roman" w:hAnsi="Times New Roman"/>
        </w:rPr>
        <w:t>П О С Т А Н О В Л Е Н И Е</w:t>
      </w:r>
    </w:p>
    <w:p w14:paraId="1C02F850" w14:textId="77777777" w:rsidR="002C7541" w:rsidRPr="00D978D8" w:rsidRDefault="002C7541" w:rsidP="002C7541">
      <w:pPr>
        <w:tabs>
          <w:tab w:val="left" w:pos="1140"/>
          <w:tab w:val="center" w:pos="4677"/>
        </w:tabs>
        <w:jc w:val="center"/>
        <w:rPr>
          <w:sz w:val="20"/>
          <w:szCs w:val="20"/>
        </w:rPr>
      </w:pPr>
    </w:p>
    <w:p w14:paraId="38FCC624" w14:textId="4CF865C6" w:rsidR="002C7541" w:rsidRPr="00D978D8" w:rsidRDefault="000F0070" w:rsidP="002C7541">
      <w:pPr>
        <w:pStyle w:val="af6"/>
        <w:rPr>
          <w:sz w:val="28"/>
          <w:szCs w:val="28"/>
        </w:rPr>
      </w:pPr>
      <w:r>
        <w:rPr>
          <w:sz w:val="28"/>
          <w:szCs w:val="28"/>
        </w:rPr>
        <w:t>09.11</w:t>
      </w:r>
      <w:r w:rsidR="002C7541" w:rsidRPr="00D978D8">
        <w:rPr>
          <w:sz w:val="28"/>
          <w:szCs w:val="28"/>
        </w:rPr>
        <w:t>.2022</w:t>
      </w:r>
      <w:r w:rsidR="002C7541" w:rsidRPr="00D978D8">
        <w:rPr>
          <w:sz w:val="28"/>
          <w:szCs w:val="28"/>
        </w:rPr>
        <w:tab/>
      </w:r>
      <w:r w:rsidR="002C7541" w:rsidRPr="00D978D8">
        <w:rPr>
          <w:sz w:val="28"/>
          <w:szCs w:val="28"/>
        </w:rPr>
        <w:tab/>
        <w:t xml:space="preserve">                      </w:t>
      </w:r>
      <w:r w:rsidR="002C7541" w:rsidRPr="00D978D8">
        <w:t>с. Краснотуранск</w:t>
      </w:r>
      <w:r w:rsidR="002C7541" w:rsidRPr="00D978D8">
        <w:rPr>
          <w:sz w:val="28"/>
          <w:szCs w:val="28"/>
        </w:rPr>
        <w:t xml:space="preserve">                                         № </w:t>
      </w:r>
      <w:r>
        <w:rPr>
          <w:sz w:val="28"/>
          <w:szCs w:val="28"/>
        </w:rPr>
        <w:t>778</w:t>
      </w:r>
      <w:r w:rsidR="002C7541" w:rsidRPr="00D978D8">
        <w:rPr>
          <w:sz w:val="28"/>
          <w:szCs w:val="28"/>
        </w:rPr>
        <w:t>-п</w:t>
      </w:r>
    </w:p>
    <w:p w14:paraId="3C84A6BA" w14:textId="77777777" w:rsidR="002C7541" w:rsidRPr="00D978D8" w:rsidRDefault="002C7541" w:rsidP="002C7541">
      <w:pPr>
        <w:tabs>
          <w:tab w:val="left" w:pos="3855"/>
          <w:tab w:val="left" w:pos="7680"/>
        </w:tabs>
        <w:jc w:val="both"/>
        <w:rPr>
          <w:rFonts w:eastAsia="Calibri"/>
          <w:sz w:val="28"/>
          <w:szCs w:val="28"/>
        </w:rPr>
      </w:pPr>
    </w:p>
    <w:p w14:paraId="47FCEFCF" w14:textId="77777777" w:rsidR="002C7541" w:rsidRPr="00D978D8" w:rsidRDefault="002C7541" w:rsidP="002C7541">
      <w:pPr>
        <w:tabs>
          <w:tab w:val="left" w:pos="3855"/>
          <w:tab w:val="left" w:pos="7680"/>
        </w:tabs>
        <w:jc w:val="both"/>
        <w:rPr>
          <w:rFonts w:eastAsia="Calibri"/>
          <w:sz w:val="28"/>
          <w:szCs w:val="28"/>
        </w:rPr>
      </w:pPr>
      <w:r w:rsidRPr="00D978D8">
        <w:rPr>
          <w:rFonts w:eastAsia="Calibri"/>
          <w:sz w:val="28"/>
          <w:szCs w:val="28"/>
        </w:rPr>
        <w:t>О внесении изменений в постановление администрации района от 30.10.2013 № 685-п «Об утверждении муниципальной программы «Содействие в развитии и поддержка малого и среднего предпринимательства на территории Краснотуранского района»</w:t>
      </w:r>
    </w:p>
    <w:p w14:paraId="4D88A18E" w14:textId="77777777" w:rsidR="002C7541" w:rsidRPr="00D978D8" w:rsidRDefault="002C7541" w:rsidP="002C7541">
      <w:pPr>
        <w:jc w:val="both"/>
        <w:rPr>
          <w:rFonts w:eastAsia="Calibri"/>
          <w:sz w:val="28"/>
          <w:szCs w:val="28"/>
        </w:rPr>
      </w:pPr>
    </w:p>
    <w:p w14:paraId="0DAA97C2" w14:textId="77777777" w:rsidR="002C7541" w:rsidRPr="00D978D8" w:rsidRDefault="002C7541" w:rsidP="002C7541">
      <w:pPr>
        <w:jc w:val="both"/>
        <w:rPr>
          <w:rFonts w:eastAsia="Calibri"/>
          <w:sz w:val="28"/>
          <w:szCs w:val="28"/>
        </w:rPr>
      </w:pPr>
    </w:p>
    <w:p w14:paraId="648CB8C7" w14:textId="21D1472B" w:rsidR="002C7541" w:rsidRPr="00D978D8" w:rsidRDefault="002C7541" w:rsidP="002C7541">
      <w:pPr>
        <w:ind w:firstLine="708"/>
        <w:jc w:val="both"/>
        <w:rPr>
          <w:rFonts w:eastAsia="Calibri"/>
          <w:sz w:val="28"/>
          <w:szCs w:val="28"/>
        </w:rPr>
      </w:pPr>
      <w:r w:rsidRPr="00D978D8">
        <w:rPr>
          <w:rFonts w:eastAsia="Calibri"/>
          <w:sz w:val="28"/>
          <w:szCs w:val="28"/>
        </w:rPr>
        <w:t xml:space="preserve"> В соответствии со статьей 179 Бюджетного кодекса Российской Федерации, на основании постановления администрации Краснотуранского района от 27.07.2015 № 441-п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 постановления администрации Краснотуранского района от 1</w:t>
      </w:r>
      <w:r w:rsidR="00F115E7" w:rsidRPr="00D978D8">
        <w:rPr>
          <w:rFonts w:eastAsia="Calibri"/>
          <w:sz w:val="28"/>
          <w:szCs w:val="28"/>
        </w:rPr>
        <w:t>3</w:t>
      </w:r>
      <w:r w:rsidRPr="00D978D8">
        <w:rPr>
          <w:rFonts w:eastAsia="Calibri"/>
          <w:sz w:val="28"/>
          <w:szCs w:val="28"/>
        </w:rPr>
        <w:t>.09.202</w:t>
      </w:r>
      <w:r w:rsidR="00F115E7" w:rsidRPr="00D978D8">
        <w:rPr>
          <w:rFonts w:eastAsia="Calibri"/>
          <w:sz w:val="28"/>
          <w:szCs w:val="28"/>
        </w:rPr>
        <w:t>2</w:t>
      </w:r>
      <w:r w:rsidRPr="00D978D8">
        <w:rPr>
          <w:rFonts w:eastAsia="Calibri"/>
          <w:sz w:val="28"/>
          <w:szCs w:val="28"/>
        </w:rPr>
        <w:t xml:space="preserve"> №5</w:t>
      </w:r>
      <w:r w:rsidR="00F115E7" w:rsidRPr="00D978D8">
        <w:rPr>
          <w:rFonts w:eastAsia="Calibri"/>
          <w:sz w:val="28"/>
          <w:szCs w:val="28"/>
        </w:rPr>
        <w:t>84</w:t>
      </w:r>
      <w:r w:rsidRPr="00D978D8">
        <w:rPr>
          <w:rFonts w:eastAsia="Calibri"/>
          <w:sz w:val="28"/>
          <w:szCs w:val="28"/>
        </w:rPr>
        <w:t>-п «</w:t>
      </w:r>
      <w:r w:rsidR="00F115E7" w:rsidRPr="00D978D8">
        <w:rPr>
          <w:rFonts w:eastAsia="Calibri"/>
          <w:sz w:val="28"/>
          <w:szCs w:val="28"/>
        </w:rPr>
        <w:t>Об утверждении перечня муниципальных программ Краснотуранского района на 2023 год и плановый период 2024 - 2025 годов»</w:t>
      </w:r>
      <w:r w:rsidRPr="00D978D8">
        <w:rPr>
          <w:rFonts w:eastAsia="Calibri"/>
          <w:sz w:val="28"/>
          <w:szCs w:val="28"/>
        </w:rPr>
        <w:t>, руководствуясь статьями 40, 43  Устава Краснотуранского района,</w:t>
      </w:r>
    </w:p>
    <w:p w14:paraId="05999931" w14:textId="77777777" w:rsidR="002C7541" w:rsidRPr="00D978D8" w:rsidRDefault="002C7541" w:rsidP="002C7541">
      <w:pPr>
        <w:widowControl w:val="0"/>
        <w:autoSpaceDE w:val="0"/>
        <w:autoSpaceDN w:val="0"/>
        <w:adjustRightInd w:val="0"/>
        <w:jc w:val="both"/>
        <w:rPr>
          <w:rFonts w:eastAsia="Calibri"/>
          <w:sz w:val="28"/>
          <w:szCs w:val="28"/>
        </w:rPr>
      </w:pPr>
      <w:r w:rsidRPr="00D978D8">
        <w:rPr>
          <w:rFonts w:eastAsia="Calibri"/>
          <w:sz w:val="28"/>
          <w:szCs w:val="28"/>
        </w:rPr>
        <w:tab/>
        <w:t>ПОСТАНОВЛЯЮ:</w:t>
      </w:r>
    </w:p>
    <w:p w14:paraId="709699AE" w14:textId="1D5DB7D9" w:rsidR="002C7541" w:rsidRPr="00D978D8" w:rsidRDefault="002C7541" w:rsidP="002C7541">
      <w:pPr>
        <w:tabs>
          <w:tab w:val="left" w:pos="0"/>
        </w:tabs>
        <w:jc w:val="both"/>
        <w:rPr>
          <w:rFonts w:eastAsia="Calibri"/>
          <w:sz w:val="28"/>
          <w:szCs w:val="28"/>
        </w:rPr>
      </w:pPr>
      <w:r w:rsidRPr="00D978D8">
        <w:rPr>
          <w:rFonts w:eastAsia="Calibri"/>
          <w:sz w:val="28"/>
          <w:szCs w:val="28"/>
        </w:rPr>
        <w:tab/>
        <w:t>1. Внести в постановление администрации района от 30.10.2013 № 685-п «Об утверждении муниципальной программы «Содействие в развитии и поддержка малого и среднего предпринимательства на территории Краснотуранского района» следующие изменения:</w:t>
      </w:r>
    </w:p>
    <w:p w14:paraId="5C92A0D8" w14:textId="77777777" w:rsidR="002C7541" w:rsidRPr="00D978D8" w:rsidRDefault="002C7541" w:rsidP="002C7541">
      <w:pPr>
        <w:tabs>
          <w:tab w:val="left" w:pos="-142"/>
          <w:tab w:val="left" w:pos="709"/>
        </w:tabs>
        <w:ind w:right="-144" w:firstLine="567"/>
        <w:jc w:val="both"/>
        <w:rPr>
          <w:rFonts w:eastAsia="Calibri"/>
          <w:sz w:val="28"/>
          <w:szCs w:val="28"/>
        </w:rPr>
      </w:pPr>
      <w:r w:rsidRPr="00D978D8">
        <w:rPr>
          <w:rFonts w:eastAsia="Calibri"/>
          <w:sz w:val="28"/>
          <w:szCs w:val="28"/>
        </w:rPr>
        <w:t xml:space="preserve"> муниципальную программу «Содействие в развитии и поддержка малого и среднего предпринимательства на территории Краснотуранского района» изложить в новой редакции, согласно приложению к данному постановлению.</w:t>
      </w:r>
    </w:p>
    <w:p w14:paraId="00316965" w14:textId="77777777" w:rsidR="002C7541" w:rsidRPr="00D978D8" w:rsidRDefault="002C7541" w:rsidP="002C7541">
      <w:pPr>
        <w:tabs>
          <w:tab w:val="left" w:pos="709"/>
        </w:tabs>
        <w:autoSpaceDE w:val="0"/>
        <w:autoSpaceDN w:val="0"/>
        <w:adjustRightInd w:val="0"/>
        <w:jc w:val="both"/>
        <w:rPr>
          <w:rFonts w:eastAsia="Calibri"/>
          <w:sz w:val="28"/>
          <w:szCs w:val="28"/>
        </w:rPr>
      </w:pPr>
      <w:r w:rsidRPr="00D978D8">
        <w:rPr>
          <w:rFonts w:eastAsia="Calibri"/>
          <w:sz w:val="28"/>
          <w:szCs w:val="28"/>
        </w:rPr>
        <w:tab/>
        <w:t>2. Данное постановление подлежит опубликованию в печатном средстве массовой информации, в том числе электронном СМИ «Краснотуранский вестник» и размещению на официальном сайте администрации Краснотуранского района в сети Интернет.</w:t>
      </w:r>
    </w:p>
    <w:p w14:paraId="02A502E4" w14:textId="51C5AF2A" w:rsidR="002C7541" w:rsidRPr="00D978D8" w:rsidRDefault="002C7541" w:rsidP="002C7541">
      <w:pPr>
        <w:tabs>
          <w:tab w:val="left" w:pos="709"/>
        </w:tabs>
        <w:autoSpaceDE w:val="0"/>
        <w:autoSpaceDN w:val="0"/>
        <w:adjustRightInd w:val="0"/>
        <w:ind w:firstLine="709"/>
        <w:jc w:val="both"/>
        <w:rPr>
          <w:rFonts w:eastAsia="Calibri"/>
          <w:sz w:val="28"/>
          <w:szCs w:val="28"/>
        </w:rPr>
      </w:pPr>
      <w:r w:rsidRPr="00D978D8">
        <w:rPr>
          <w:rFonts w:eastAsia="Calibri"/>
          <w:sz w:val="28"/>
          <w:szCs w:val="28"/>
        </w:rPr>
        <w:t>3. Постановление вступает в силу с 1 января 202</w:t>
      </w:r>
      <w:r w:rsidR="00F115E7" w:rsidRPr="00D978D8">
        <w:rPr>
          <w:rFonts w:eastAsia="Calibri"/>
          <w:sz w:val="28"/>
          <w:szCs w:val="28"/>
        </w:rPr>
        <w:t>3</w:t>
      </w:r>
      <w:r w:rsidRPr="00D978D8">
        <w:rPr>
          <w:rFonts w:eastAsia="Calibri"/>
          <w:sz w:val="28"/>
          <w:szCs w:val="28"/>
        </w:rPr>
        <w:t xml:space="preserve"> года.</w:t>
      </w:r>
    </w:p>
    <w:p w14:paraId="0F6C84FA" w14:textId="77777777" w:rsidR="002C7541" w:rsidRPr="00D978D8" w:rsidRDefault="002C7541" w:rsidP="002C7541">
      <w:pPr>
        <w:jc w:val="both"/>
        <w:rPr>
          <w:rFonts w:eastAsia="Calibri"/>
          <w:sz w:val="28"/>
          <w:szCs w:val="28"/>
        </w:rPr>
      </w:pPr>
    </w:p>
    <w:p w14:paraId="513629BF" w14:textId="77777777" w:rsidR="002C7541" w:rsidRPr="00D978D8" w:rsidRDefault="002C7541" w:rsidP="002C7541">
      <w:pPr>
        <w:rPr>
          <w:rFonts w:eastAsia="Calibri"/>
          <w:sz w:val="28"/>
          <w:szCs w:val="28"/>
        </w:rPr>
      </w:pPr>
    </w:p>
    <w:p w14:paraId="25EC7485" w14:textId="77777777" w:rsidR="002C7541" w:rsidRPr="00D978D8" w:rsidRDefault="002C7541" w:rsidP="002C7541">
      <w:pPr>
        <w:suppressAutoHyphens/>
        <w:autoSpaceDE w:val="0"/>
        <w:ind w:left="-142"/>
        <w:jc w:val="both"/>
        <w:rPr>
          <w:rFonts w:eastAsia="Arial"/>
          <w:sz w:val="28"/>
          <w:szCs w:val="28"/>
          <w:lang w:eastAsia="ar-SA"/>
        </w:rPr>
      </w:pPr>
      <w:r w:rsidRPr="00D978D8">
        <w:rPr>
          <w:rFonts w:eastAsia="Calibri"/>
          <w:sz w:val="28"/>
          <w:szCs w:val="28"/>
        </w:rPr>
        <w:t xml:space="preserve">Глава района                       </w:t>
      </w:r>
      <w:r w:rsidRPr="00D978D8">
        <w:rPr>
          <w:rFonts w:eastAsia="Calibri"/>
          <w:sz w:val="28"/>
          <w:szCs w:val="28"/>
        </w:rPr>
        <w:tab/>
      </w:r>
      <w:r w:rsidRPr="00D978D8">
        <w:rPr>
          <w:rFonts w:eastAsia="Calibri"/>
          <w:sz w:val="28"/>
          <w:szCs w:val="28"/>
        </w:rPr>
        <w:tab/>
      </w:r>
      <w:r w:rsidRPr="00D978D8">
        <w:rPr>
          <w:rFonts w:eastAsia="Calibri"/>
          <w:sz w:val="28"/>
          <w:szCs w:val="28"/>
        </w:rPr>
        <w:tab/>
      </w:r>
      <w:r w:rsidRPr="00D978D8">
        <w:rPr>
          <w:rFonts w:eastAsia="Calibri"/>
          <w:sz w:val="28"/>
          <w:szCs w:val="28"/>
        </w:rPr>
        <w:tab/>
        <w:t xml:space="preserve">                                О.В. </w:t>
      </w:r>
      <w:proofErr w:type="spellStart"/>
      <w:r w:rsidRPr="00D978D8">
        <w:rPr>
          <w:rFonts w:eastAsia="Calibri"/>
          <w:sz w:val="28"/>
          <w:szCs w:val="28"/>
        </w:rPr>
        <w:t>Ванева</w:t>
      </w:r>
      <w:proofErr w:type="spellEnd"/>
    </w:p>
    <w:p w14:paraId="4E9FD57B" w14:textId="77777777" w:rsidR="002C7541" w:rsidRPr="00D978D8" w:rsidRDefault="002C7541" w:rsidP="00D60B19">
      <w:pPr>
        <w:autoSpaceDE w:val="0"/>
        <w:autoSpaceDN w:val="0"/>
        <w:adjustRightInd w:val="0"/>
        <w:ind w:left="4253"/>
        <w:jc w:val="right"/>
        <w:rPr>
          <w:rFonts w:eastAsia="Calibri"/>
        </w:rPr>
      </w:pPr>
    </w:p>
    <w:p w14:paraId="42127E29" w14:textId="77777777" w:rsidR="002C7541" w:rsidRPr="00D978D8" w:rsidRDefault="002C7541" w:rsidP="00D60B19">
      <w:pPr>
        <w:autoSpaceDE w:val="0"/>
        <w:autoSpaceDN w:val="0"/>
        <w:adjustRightInd w:val="0"/>
        <w:ind w:left="4253"/>
        <w:jc w:val="right"/>
        <w:rPr>
          <w:rFonts w:eastAsia="Calibri"/>
        </w:rPr>
      </w:pPr>
    </w:p>
    <w:p w14:paraId="4C7C2FE6" w14:textId="77777777" w:rsidR="002C7541" w:rsidRPr="00D978D8" w:rsidRDefault="002C7541" w:rsidP="00D60B19">
      <w:pPr>
        <w:autoSpaceDE w:val="0"/>
        <w:autoSpaceDN w:val="0"/>
        <w:adjustRightInd w:val="0"/>
        <w:ind w:left="4253"/>
        <w:jc w:val="right"/>
        <w:rPr>
          <w:rFonts w:eastAsia="Calibri"/>
        </w:rPr>
      </w:pPr>
    </w:p>
    <w:p w14:paraId="005FF3BA" w14:textId="77777777" w:rsidR="002C7541" w:rsidRPr="00D978D8" w:rsidRDefault="002C7541" w:rsidP="002C7541">
      <w:pPr>
        <w:autoSpaceDE w:val="0"/>
        <w:autoSpaceDN w:val="0"/>
        <w:adjustRightInd w:val="0"/>
        <w:ind w:left="4253"/>
        <w:jc w:val="right"/>
        <w:rPr>
          <w:rFonts w:eastAsia="Calibri"/>
          <w:sz w:val="28"/>
          <w:szCs w:val="28"/>
        </w:rPr>
      </w:pPr>
      <w:r w:rsidRPr="00D978D8">
        <w:rPr>
          <w:rFonts w:eastAsia="Calibri"/>
          <w:sz w:val="28"/>
          <w:szCs w:val="28"/>
        </w:rPr>
        <w:lastRenderedPageBreak/>
        <w:t xml:space="preserve">Приложение к постановлению администрации района </w:t>
      </w:r>
    </w:p>
    <w:p w14:paraId="7C15C882" w14:textId="0461562E" w:rsidR="002C7541" w:rsidRPr="00D978D8" w:rsidRDefault="002C7541" w:rsidP="002C7541">
      <w:pPr>
        <w:autoSpaceDE w:val="0"/>
        <w:autoSpaceDN w:val="0"/>
        <w:adjustRightInd w:val="0"/>
        <w:ind w:left="4253"/>
        <w:jc w:val="right"/>
        <w:rPr>
          <w:rFonts w:eastAsia="Calibri"/>
          <w:sz w:val="28"/>
          <w:szCs w:val="28"/>
        </w:rPr>
      </w:pPr>
      <w:r w:rsidRPr="00D978D8">
        <w:rPr>
          <w:rFonts w:eastAsia="Calibri"/>
          <w:sz w:val="28"/>
          <w:szCs w:val="28"/>
        </w:rPr>
        <w:t xml:space="preserve">от </w:t>
      </w:r>
      <w:r w:rsidR="000F0070">
        <w:rPr>
          <w:rFonts w:eastAsia="Calibri"/>
          <w:sz w:val="28"/>
          <w:szCs w:val="28"/>
        </w:rPr>
        <w:t>09</w:t>
      </w:r>
      <w:r w:rsidRPr="00D978D8">
        <w:rPr>
          <w:rFonts w:eastAsia="Calibri"/>
          <w:sz w:val="28"/>
          <w:szCs w:val="28"/>
        </w:rPr>
        <w:t>.11.202</w:t>
      </w:r>
      <w:r w:rsidR="002C47FF">
        <w:rPr>
          <w:rFonts w:eastAsia="Calibri"/>
          <w:sz w:val="28"/>
          <w:szCs w:val="28"/>
        </w:rPr>
        <w:t>2</w:t>
      </w:r>
      <w:r w:rsidRPr="00D978D8">
        <w:rPr>
          <w:rFonts w:eastAsia="Calibri"/>
          <w:sz w:val="28"/>
          <w:szCs w:val="28"/>
        </w:rPr>
        <w:t xml:space="preserve"> № </w:t>
      </w:r>
      <w:r w:rsidR="000F0070">
        <w:rPr>
          <w:rFonts w:eastAsia="Calibri"/>
          <w:sz w:val="28"/>
          <w:szCs w:val="28"/>
        </w:rPr>
        <w:t>778</w:t>
      </w:r>
      <w:r w:rsidRPr="00D978D8">
        <w:rPr>
          <w:rFonts w:eastAsia="Calibri"/>
          <w:sz w:val="28"/>
          <w:szCs w:val="28"/>
        </w:rPr>
        <w:t>-п</w:t>
      </w:r>
    </w:p>
    <w:p w14:paraId="6ABA2E4B" w14:textId="77777777" w:rsidR="002C7541" w:rsidRPr="00D978D8" w:rsidRDefault="002C7541" w:rsidP="002C7541">
      <w:pPr>
        <w:autoSpaceDE w:val="0"/>
        <w:autoSpaceDN w:val="0"/>
        <w:adjustRightInd w:val="0"/>
        <w:ind w:left="4253"/>
        <w:jc w:val="right"/>
        <w:rPr>
          <w:rFonts w:eastAsia="Calibri"/>
          <w:sz w:val="28"/>
          <w:szCs w:val="28"/>
        </w:rPr>
      </w:pPr>
    </w:p>
    <w:p w14:paraId="038EE045" w14:textId="77777777" w:rsidR="002C7541" w:rsidRPr="00D978D8" w:rsidRDefault="002C7541" w:rsidP="002C7541">
      <w:pPr>
        <w:pStyle w:val="af5"/>
        <w:jc w:val="right"/>
        <w:rPr>
          <w:sz w:val="28"/>
          <w:szCs w:val="28"/>
        </w:rPr>
      </w:pPr>
      <w:r w:rsidRPr="00D978D8">
        <w:rPr>
          <w:sz w:val="28"/>
          <w:szCs w:val="28"/>
        </w:rPr>
        <w:t xml:space="preserve">Приложение к постановлению </w:t>
      </w:r>
    </w:p>
    <w:p w14:paraId="1B3E758F" w14:textId="77777777" w:rsidR="002C7541" w:rsidRPr="00D978D8" w:rsidRDefault="002C7541" w:rsidP="002C7541">
      <w:pPr>
        <w:pStyle w:val="af5"/>
        <w:jc w:val="right"/>
        <w:rPr>
          <w:sz w:val="28"/>
          <w:szCs w:val="28"/>
        </w:rPr>
      </w:pPr>
      <w:r w:rsidRPr="00D978D8">
        <w:rPr>
          <w:sz w:val="28"/>
          <w:szCs w:val="28"/>
        </w:rPr>
        <w:t>администрации района</w:t>
      </w:r>
    </w:p>
    <w:p w14:paraId="4630B528" w14:textId="77777777" w:rsidR="002C7541" w:rsidRPr="00D978D8" w:rsidRDefault="002C7541" w:rsidP="002C7541">
      <w:pPr>
        <w:pStyle w:val="af5"/>
        <w:jc w:val="right"/>
        <w:rPr>
          <w:sz w:val="28"/>
          <w:szCs w:val="28"/>
        </w:rPr>
      </w:pPr>
      <w:r w:rsidRPr="00D978D8">
        <w:rPr>
          <w:sz w:val="28"/>
          <w:szCs w:val="28"/>
        </w:rPr>
        <w:t>от 30.10.2013 № 685-п</w:t>
      </w:r>
    </w:p>
    <w:p w14:paraId="17ACA9DB" w14:textId="5DD4429F" w:rsidR="00CB51BE" w:rsidRPr="00D978D8" w:rsidRDefault="00CB51BE" w:rsidP="00555EB8">
      <w:pPr>
        <w:autoSpaceDE w:val="0"/>
        <w:autoSpaceDN w:val="0"/>
        <w:adjustRightInd w:val="0"/>
        <w:ind w:left="4253"/>
        <w:rPr>
          <w:rFonts w:eastAsia="Calibri"/>
          <w:sz w:val="28"/>
          <w:szCs w:val="28"/>
        </w:rPr>
      </w:pPr>
    </w:p>
    <w:p w14:paraId="2FDA3009" w14:textId="77777777" w:rsidR="008D6610" w:rsidRPr="00D978D8" w:rsidRDefault="008D6610" w:rsidP="00364F0D">
      <w:pPr>
        <w:pStyle w:val="ConsPlusTitle"/>
        <w:widowControl/>
        <w:jc w:val="center"/>
        <w:rPr>
          <w:rFonts w:ascii="Times New Roman" w:hAnsi="Times New Roman" w:cs="Times New Roman"/>
          <w:bCs w:val="0"/>
          <w:sz w:val="28"/>
          <w:szCs w:val="28"/>
        </w:rPr>
      </w:pPr>
      <w:r w:rsidRPr="00D978D8">
        <w:rPr>
          <w:rFonts w:ascii="Times New Roman" w:hAnsi="Times New Roman" w:cs="Times New Roman"/>
          <w:bCs w:val="0"/>
          <w:sz w:val="28"/>
          <w:szCs w:val="28"/>
        </w:rPr>
        <w:t xml:space="preserve">МУНИЦИПАЛЬНАЯ ПРОГРАММА </w:t>
      </w:r>
    </w:p>
    <w:p w14:paraId="5674E013" w14:textId="28CBE211" w:rsidR="007B3014" w:rsidRPr="00D978D8" w:rsidRDefault="007B3014" w:rsidP="00364F0D">
      <w:pPr>
        <w:pStyle w:val="ConsPlusTitle"/>
        <w:widowControl/>
        <w:jc w:val="center"/>
        <w:rPr>
          <w:rFonts w:ascii="Times New Roman" w:hAnsi="Times New Roman" w:cs="Times New Roman"/>
          <w:bCs w:val="0"/>
          <w:sz w:val="28"/>
          <w:szCs w:val="28"/>
        </w:rPr>
      </w:pPr>
      <w:r w:rsidRPr="00D978D8">
        <w:rPr>
          <w:rFonts w:ascii="Times New Roman" w:hAnsi="Times New Roman" w:cs="Times New Roman"/>
          <w:bCs w:val="0"/>
          <w:sz w:val="28"/>
          <w:szCs w:val="28"/>
        </w:rPr>
        <w:t>«Содействие в развитии и поддержк</w:t>
      </w:r>
      <w:r w:rsidR="002C70CA" w:rsidRPr="00D978D8">
        <w:rPr>
          <w:rFonts w:ascii="Times New Roman" w:hAnsi="Times New Roman" w:cs="Times New Roman"/>
          <w:bCs w:val="0"/>
          <w:sz w:val="28"/>
          <w:szCs w:val="28"/>
        </w:rPr>
        <w:t>а</w:t>
      </w:r>
      <w:r w:rsidRPr="00D978D8">
        <w:rPr>
          <w:rFonts w:ascii="Times New Roman" w:hAnsi="Times New Roman" w:cs="Times New Roman"/>
          <w:bCs w:val="0"/>
          <w:sz w:val="28"/>
          <w:szCs w:val="28"/>
        </w:rPr>
        <w:t xml:space="preserve"> малого и среднего предпринимательства</w:t>
      </w:r>
      <w:r w:rsidR="00A70428" w:rsidRPr="00D978D8">
        <w:rPr>
          <w:rFonts w:ascii="Times New Roman" w:hAnsi="Times New Roman" w:cs="Times New Roman"/>
          <w:bCs w:val="0"/>
          <w:sz w:val="28"/>
          <w:szCs w:val="28"/>
        </w:rPr>
        <w:t xml:space="preserve"> </w:t>
      </w:r>
      <w:r w:rsidRPr="00D978D8">
        <w:rPr>
          <w:rFonts w:ascii="Times New Roman" w:hAnsi="Times New Roman" w:cs="Times New Roman"/>
          <w:bCs w:val="0"/>
          <w:sz w:val="28"/>
          <w:szCs w:val="28"/>
        </w:rPr>
        <w:t>на территории Краснотуранского района»</w:t>
      </w:r>
    </w:p>
    <w:p w14:paraId="21858A7F" w14:textId="77777777" w:rsidR="008D6610" w:rsidRPr="00D978D8" w:rsidRDefault="008D6610" w:rsidP="00364F0D">
      <w:pPr>
        <w:pStyle w:val="ConsPlusTitle"/>
        <w:widowControl/>
        <w:jc w:val="center"/>
        <w:rPr>
          <w:rFonts w:ascii="Times New Roman" w:hAnsi="Times New Roman" w:cs="Times New Roman"/>
          <w:bCs w:val="0"/>
          <w:sz w:val="28"/>
          <w:szCs w:val="28"/>
        </w:rPr>
      </w:pPr>
    </w:p>
    <w:p w14:paraId="104FEA7B" w14:textId="583E717D" w:rsidR="007B3014" w:rsidRPr="00D978D8" w:rsidRDefault="008D6610" w:rsidP="008D6610">
      <w:pPr>
        <w:pStyle w:val="ConsPlusTitle"/>
        <w:widowControl/>
        <w:jc w:val="center"/>
        <w:rPr>
          <w:rFonts w:ascii="Times New Roman" w:hAnsi="Times New Roman" w:cs="Times New Roman"/>
          <w:bCs w:val="0"/>
          <w:sz w:val="28"/>
          <w:szCs w:val="28"/>
        </w:rPr>
      </w:pPr>
      <w:r w:rsidRPr="00D978D8">
        <w:rPr>
          <w:rFonts w:ascii="Times New Roman" w:hAnsi="Times New Roman" w:cs="Times New Roman"/>
          <w:bCs w:val="0"/>
          <w:sz w:val="28"/>
          <w:szCs w:val="28"/>
        </w:rPr>
        <w:t>ПАСПОРТ МУНИЦИПАЛЬНОЙ ПРОГРАММЫ</w:t>
      </w: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3240"/>
        <w:gridCol w:w="6120"/>
      </w:tblGrid>
      <w:tr w:rsidR="007B3014" w:rsidRPr="000F0070" w14:paraId="4C447CA9" w14:textId="77777777" w:rsidTr="00A33194">
        <w:trPr>
          <w:trHeight w:val="600"/>
        </w:trPr>
        <w:tc>
          <w:tcPr>
            <w:tcW w:w="3240" w:type="dxa"/>
            <w:tcBorders>
              <w:top w:val="single" w:sz="6" w:space="0" w:color="auto"/>
              <w:left w:val="single" w:sz="6" w:space="0" w:color="auto"/>
              <w:bottom w:val="single" w:sz="6" w:space="0" w:color="auto"/>
              <w:right w:val="single" w:sz="6" w:space="0" w:color="auto"/>
            </w:tcBorders>
          </w:tcPr>
          <w:p w14:paraId="64E3376A" w14:textId="77777777" w:rsidR="007B3014" w:rsidRPr="000F0070" w:rsidRDefault="007B3014" w:rsidP="00A33194">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 xml:space="preserve">Наименование </w:t>
            </w:r>
            <w:proofErr w:type="gramStart"/>
            <w:r w:rsidRPr="000F0070">
              <w:rPr>
                <w:rFonts w:ascii="Times New Roman" w:hAnsi="Times New Roman" w:cs="Times New Roman"/>
                <w:sz w:val="24"/>
                <w:szCs w:val="24"/>
              </w:rPr>
              <w:t>муниципальной</w:t>
            </w:r>
            <w:proofErr w:type="gramEnd"/>
          </w:p>
          <w:p w14:paraId="7BD1C954" w14:textId="77777777" w:rsidR="007B3014" w:rsidRPr="000F0070" w:rsidRDefault="007B3014" w:rsidP="00A33194">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 xml:space="preserve">программы   </w:t>
            </w:r>
          </w:p>
        </w:tc>
        <w:tc>
          <w:tcPr>
            <w:tcW w:w="6120" w:type="dxa"/>
            <w:tcBorders>
              <w:top w:val="single" w:sz="6" w:space="0" w:color="auto"/>
              <w:left w:val="single" w:sz="6" w:space="0" w:color="auto"/>
              <w:bottom w:val="single" w:sz="6" w:space="0" w:color="auto"/>
              <w:right w:val="single" w:sz="6" w:space="0" w:color="auto"/>
            </w:tcBorders>
          </w:tcPr>
          <w:p w14:paraId="3A2583F7" w14:textId="6028DFA1" w:rsidR="007B3014" w:rsidRPr="000F0070" w:rsidRDefault="007B3014" w:rsidP="002C70CA">
            <w:pPr>
              <w:pStyle w:val="ConsPlusTitle"/>
              <w:widowControl/>
              <w:jc w:val="both"/>
              <w:rPr>
                <w:rFonts w:ascii="Times New Roman" w:hAnsi="Times New Roman" w:cs="Times New Roman"/>
                <w:sz w:val="24"/>
                <w:szCs w:val="24"/>
              </w:rPr>
            </w:pPr>
            <w:r w:rsidRPr="000F0070">
              <w:rPr>
                <w:rFonts w:ascii="Times New Roman" w:hAnsi="Times New Roman" w:cs="Times New Roman"/>
                <w:b w:val="0"/>
                <w:bCs w:val="0"/>
                <w:sz w:val="24"/>
                <w:szCs w:val="24"/>
              </w:rPr>
              <w:t>Содействие в развитии и поддержк</w:t>
            </w:r>
            <w:r w:rsidR="002C70CA" w:rsidRPr="000F0070">
              <w:rPr>
                <w:rFonts w:ascii="Times New Roman" w:hAnsi="Times New Roman" w:cs="Times New Roman"/>
                <w:b w:val="0"/>
                <w:bCs w:val="0"/>
                <w:sz w:val="24"/>
                <w:szCs w:val="24"/>
              </w:rPr>
              <w:t>а</w:t>
            </w:r>
            <w:r w:rsidRPr="000F0070">
              <w:rPr>
                <w:rFonts w:ascii="Times New Roman" w:hAnsi="Times New Roman" w:cs="Times New Roman"/>
                <w:b w:val="0"/>
                <w:bCs w:val="0"/>
                <w:sz w:val="24"/>
                <w:szCs w:val="24"/>
              </w:rPr>
              <w:t xml:space="preserve"> малого и среднего предпринимательства на территории Краснотуранского района</w:t>
            </w:r>
            <w:r w:rsidRPr="000F0070">
              <w:rPr>
                <w:rFonts w:ascii="Times New Roman" w:hAnsi="Times New Roman" w:cs="Times New Roman"/>
                <w:b w:val="0"/>
                <w:bCs w:val="0"/>
                <w:caps/>
                <w:sz w:val="24"/>
                <w:szCs w:val="24"/>
              </w:rPr>
              <w:t xml:space="preserve"> </w:t>
            </w:r>
            <w:r w:rsidRPr="000F0070">
              <w:rPr>
                <w:rFonts w:ascii="Times New Roman" w:hAnsi="Times New Roman" w:cs="Times New Roman"/>
                <w:b w:val="0"/>
                <w:sz w:val="24"/>
                <w:szCs w:val="24"/>
              </w:rPr>
              <w:t xml:space="preserve">(далее – муниципальная программа) </w:t>
            </w:r>
          </w:p>
        </w:tc>
      </w:tr>
      <w:tr w:rsidR="007B3014" w:rsidRPr="000F0070" w14:paraId="1F1D686E" w14:textId="77777777" w:rsidTr="00A33194">
        <w:trPr>
          <w:trHeight w:val="240"/>
        </w:trPr>
        <w:tc>
          <w:tcPr>
            <w:tcW w:w="3240" w:type="dxa"/>
            <w:tcBorders>
              <w:top w:val="single" w:sz="6" w:space="0" w:color="auto"/>
              <w:left w:val="single" w:sz="6" w:space="0" w:color="auto"/>
              <w:bottom w:val="single" w:sz="6" w:space="0" w:color="auto"/>
              <w:right w:val="single" w:sz="6" w:space="0" w:color="auto"/>
            </w:tcBorders>
          </w:tcPr>
          <w:p w14:paraId="7A6F48BE" w14:textId="77777777" w:rsidR="007B3014" w:rsidRPr="000F0070" w:rsidRDefault="007B3014" w:rsidP="00A33194">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Ответственный исполнитель муниципальной программы</w:t>
            </w:r>
          </w:p>
        </w:tc>
        <w:tc>
          <w:tcPr>
            <w:tcW w:w="6120" w:type="dxa"/>
            <w:tcBorders>
              <w:top w:val="single" w:sz="6" w:space="0" w:color="auto"/>
              <w:left w:val="single" w:sz="6" w:space="0" w:color="auto"/>
              <w:bottom w:val="single" w:sz="6" w:space="0" w:color="auto"/>
              <w:right w:val="single" w:sz="6" w:space="0" w:color="auto"/>
            </w:tcBorders>
          </w:tcPr>
          <w:p w14:paraId="1A4689B3" w14:textId="415B03D8" w:rsidR="007B3014" w:rsidRPr="000F0070" w:rsidRDefault="005F16D2" w:rsidP="00E01040">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Администраци</w:t>
            </w:r>
            <w:r w:rsidR="00E01040" w:rsidRPr="000F0070">
              <w:rPr>
                <w:rFonts w:ascii="Times New Roman" w:hAnsi="Times New Roman" w:cs="Times New Roman"/>
                <w:sz w:val="24"/>
                <w:szCs w:val="24"/>
              </w:rPr>
              <w:t>я</w:t>
            </w:r>
            <w:r w:rsidRPr="000F0070">
              <w:rPr>
                <w:rFonts w:ascii="Times New Roman" w:hAnsi="Times New Roman" w:cs="Times New Roman"/>
                <w:sz w:val="24"/>
                <w:szCs w:val="24"/>
              </w:rPr>
              <w:t xml:space="preserve"> Краснотуранского района (о</w:t>
            </w:r>
            <w:r w:rsidR="00C15729" w:rsidRPr="000F0070">
              <w:rPr>
                <w:rFonts w:ascii="Times New Roman" w:hAnsi="Times New Roman" w:cs="Times New Roman"/>
                <w:sz w:val="24"/>
                <w:szCs w:val="24"/>
              </w:rPr>
              <w:t xml:space="preserve">тдел </w:t>
            </w:r>
            <w:r w:rsidR="00315998" w:rsidRPr="000F0070">
              <w:rPr>
                <w:rFonts w:ascii="Times New Roman" w:hAnsi="Times New Roman" w:cs="Times New Roman"/>
                <w:sz w:val="24"/>
                <w:szCs w:val="24"/>
              </w:rPr>
              <w:t xml:space="preserve">планирования и </w:t>
            </w:r>
            <w:r w:rsidR="00C15729" w:rsidRPr="000F0070">
              <w:rPr>
                <w:rFonts w:ascii="Times New Roman" w:hAnsi="Times New Roman" w:cs="Times New Roman"/>
                <w:sz w:val="24"/>
                <w:szCs w:val="24"/>
              </w:rPr>
              <w:t>экономического развития</w:t>
            </w:r>
            <w:r w:rsidRPr="000F0070">
              <w:rPr>
                <w:rFonts w:ascii="Times New Roman" w:hAnsi="Times New Roman" w:cs="Times New Roman"/>
                <w:sz w:val="24"/>
                <w:szCs w:val="24"/>
              </w:rPr>
              <w:t>)</w:t>
            </w:r>
            <w:r w:rsidR="00315998" w:rsidRPr="000F0070">
              <w:rPr>
                <w:rFonts w:ascii="Times New Roman" w:hAnsi="Times New Roman" w:cs="Times New Roman"/>
                <w:sz w:val="24"/>
                <w:szCs w:val="24"/>
              </w:rPr>
              <w:t xml:space="preserve"> </w:t>
            </w:r>
          </w:p>
        </w:tc>
      </w:tr>
      <w:tr w:rsidR="007B3014" w:rsidRPr="000F0070" w14:paraId="521A7663" w14:textId="77777777" w:rsidTr="00A33194">
        <w:trPr>
          <w:trHeight w:val="720"/>
        </w:trPr>
        <w:tc>
          <w:tcPr>
            <w:tcW w:w="3240" w:type="dxa"/>
            <w:tcBorders>
              <w:top w:val="single" w:sz="4" w:space="0" w:color="auto"/>
              <w:left w:val="single" w:sz="4" w:space="0" w:color="auto"/>
              <w:right w:val="single" w:sz="4" w:space="0" w:color="auto"/>
            </w:tcBorders>
            <w:shd w:val="clear" w:color="auto" w:fill="FFFFFF"/>
          </w:tcPr>
          <w:p w14:paraId="463BF39E" w14:textId="77777777" w:rsidR="007B3014" w:rsidRPr="000F0070" w:rsidRDefault="00A70428" w:rsidP="00A33194">
            <w:pPr>
              <w:pStyle w:val="ConsPlusNormal"/>
              <w:widowControl/>
              <w:shd w:val="clear" w:color="auto" w:fill="FFFFFF"/>
              <w:suppressAutoHyphens/>
              <w:ind w:firstLine="0"/>
              <w:rPr>
                <w:rFonts w:ascii="Times New Roman" w:hAnsi="Times New Roman" w:cs="Times New Roman"/>
                <w:sz w:val="24"/>
                <w:szCs w:val="24"/>
              </w:rPr>
            </w:pPr>
            <w:bookmarkStart w:id="0" w:name="_Hlk114219865"/>
            <w:r w:rsidRPr="000F0070">
              <w:rPr>
                <w:rFonts w:ascii="Times New Roman" w:hAnsi="Times New Roman" w:cs="Times New Roman"/>
                <w:sz w:val="24"/>
                <w:szCs w:val="24"/>
              </w:rPr>
              <w:t>Структура муниципальной программы, п</w:t>
            </w:r>
            <w:r w:rsidR="007B3014" w:rsidRPr="000F0070">
              <w:rPr>
                <w:rFonts w:ascii="Times New Roman" w:hAnsi="Times New Roman" w:cs="Times New Roman"/>
                <w:sz w:val="24"/>
                <w:szCs w:val="24"/>
              </w:rPr>
              <w:t>еречень подпрограмм</w:t>
            </w:r>
            <w:r w:rsidRPr="000F0070">
              <w:rPr>
                <w:rFonts w:ascii="Times New Roman" w:hAnsi="Times New Roman" w:cs="Times New Roman"/>
                <w:sz w:val="24"/>
                <w:szCs w:val="24"/>
              </w:rPr>
              <w:t>,</w:t>
            </w:r>
            <w:r w:rsidR="007B3014" w:rsidRPr="000F0070">
              <w:rPr>
                <w:rFonts w:ascii="Times New Roman" w:hAnsi="Times New Roman" w:cs="Times New Roman"/>
                <w:sz w:val="24"/>
                <w:szCs w:val="24"/>
              </w:rPr>
              <w:t xml:space="preserve"> отдельных мероприятий муниципальной программы</w:t>
            </w:r>
          </w:p>
          <w:p w14:paraId="04FDBBF5" w14:textId="77777777" w:rsidR="007B3014" w:rsidRPr="000F0070" w:rsidRDefault="007B3014" w:rsidP="00A33194">
            <w:pPr>
              <w:pStyle w:val="ConsPlusNormal"/>
              <w:widowControl/>
              <w:shd w:val="clear" w:color="auto" w:fill="FFFFFF"/>
              <w:suppressAutoHyphens/>
              <w:ind w:firstLine="0"/>
              <w:rPr>
                <w:rFonts w:ascii="Times New Roman" w:hAnsi="Times New Roman" w:cs="Times New Roman"/>
                <w:sz w:val="24"/>
                <w:szCs w:val="24"/>
              </w:rPr>
            </w:pPr>
          </w:p>
        </w:tc>
        <w:tc>
          <w:tcPr>
            <w:tcW w:w="6120" w:type="dxa"/>
            <w:tcBorders>
              <w:top w:val="single" w:sz="4" w:space="0" w:color="auto"/>
              <w:left w:val="single" w:sz="4" w:space="0" w:color="auto"/>
              <w:right w:val="single" w:sz="4" w:space="0" w:color="auto"/>
            </w:tcBorders>
            <w:shd w:val="clear" w:color="auto" w:fill="FFFFFF"/>
          </w:tcPr>
          <w:p w14:paraId="4D0E238E" w14:textId="77777777" w:rsidR="000C1E39" w:rsidRPr="000F0070" w:rsidRDefault="000C1E39" w:rsidP="000C1E39">
            <w:pPr>
              <w:pStyle w:val="ConsPlusTitle"/>
              <w:shd w:val="clear" w:color="auto" w:fill="FFFFFF"/>
              <w:ind w:firstLine="446"/>
              <w:jc w:val="both"/>
              <w:rPr>
                <w:rFonts w:ascii="Times New Roman" w:hAnsi="Times New Roman" w:cs="Times New Roman"/>
                <w:b w:val="0"/>
                <w:bCs w:val="0"/>
                <w:sz w:val="24"/>
                <w:szCs w:val="24"/>
              </w:rPr>
            </w:pPr>
            <w:r w:rsidRPr="000F0070">
              <w:rPr>
                <w:rFonts w:ascii="Times New Roman" w:hAnsi="Times New Roman" w:cs="Times New Roman"/>
                <w:b w:val="0"/>
                <w:bCs w:val="0"/>
                <w:sz w:val="24"/>
                <w:szCs w:val="24"/>
              </w:rPr>
              <w:t>Мероприятие 1. 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14:paraId="3276CE16" w14:textId="77777777" w:rsidR="000C1E39" w:rsidRPr="000F0070" w:rsidRDefault="000C1E39" w:rsidP="000C1E39">
            <w:pPr>
              <w:pStyle w:val="ConsPlusTitle"/>
              <w:shd w:val="clear" w:color="auto" w:fill="FFFFFF"/>
              <w:ind w:firstLine="446"/>
              <w:jc w:val="both"/>
              <w:rPr>
                <w:rFonts w:ascii="Times New Roman" w:hAnsi="Times New Roman" w:cs="Times New Roman"/>
                <w:b w:val="0"/>
                <w:bCs w:val="0"/>
                <w:sz w:val="24"/>
                <w:szCs w:val="24"/>
              </w:rPr>
            </w:pPr>
            <w:r w:rsidRPr="000F0070">
              <w:rPr>
                <w:rFonts w:ascii="Times New Roman" w:hAnsi="Times New Roman" w:cs="Times New Roman"/>
                <w:b w:val="0"/>
                <w:bCs w:val="0"/>
                <w:sz w:val="24"/>
                <w:szCs w:val="24"/>
              </w:rPr>
              <w:t>Мероприятие 2.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12CCF11F" w14:textId="1131D0DC" w:rsidR="000C1E39" w:rsidRPr="000F0070" w:rsidRDefault="000C1E39" w:rsidP="000C1E39">
            <w:pPr>
              <w:pStyle w:val="ConsPlusTitle"/>
              <w:shd w:val="clear" w:color="auto" w:fill="FFFFFF"/>
              <w:ind w:firstLine="446"/>
              <w:jc w:val="both"/>
              <w:rPr>
                <w:rFonts w:ascii="Times New Roman" w:hAnsi="Times New Roman" w:cs="Times New Roman"/>
                <w:b w:val="0"/>
                <w:bCs w:val="0"/>
                <w:sz w:val="24"/>
                <w:szCs w:val="24"/>
              </w:rPr>
            </w:pPr>
            <w:r w:rsidRPr="000F0070">
              <w:rPr>
                <w:rFonts w:ascii="Times New Roman" w:hAnsi="Times New Roman" w:cs="Times New Roman"/>
                <w:b w:val="0"/>
                <w:bCs w:val="0"/>
                <w:sz w:val="24"/>
                <w:szCs w:val="24"/>
              </w:rPr>
              <w:t>Мероприятие 3.  Предоставление субсидий субъектам малого и среднего предпринимательства на реализацию инвестиционных проектов в приоритетных отраслях.</w:t>
            </w:r>
          </w:p>
          <w:p w14:paraId="3F2641B1" w14:textId="36EB5442" w:rsidR="00C66EEC" w:rsidRPr="000F0070" w:rsidRDefault="00C66EEC" w:rsidP="00C66EEC">
            <w:pPr>
              <w:pStyle w:val="ConsPlusTitle"/>
              <w:shd w:val="clear" w:color="auto" w:fill="FFFFFF"/>
              <w:ind w:firstLine="446"/>
              <w:jc w:val="both"/>
              <w:rPr>
                <w:rFonts w:ascii="Times New Roman" w:hAnsi="Times New Roman" w:cs="Times New Roman"/>
                <w:b w:val="0"/>
                <w:bCs w:val="0"/>
                <w:sz w:val="24"/>
                <w:szCs w:val="24"/>
              </w:rPr>
            </w:pPr>
            <w:r w:rsidRPr="000F0070">
              <w:rPr>
                <w:rFonts w:ascii="Times New Roman" w:hAnsi="Times New Roman" w:cs="Times New Roman"/>
                <w:b w:val="0"/>
                <w:bCs w:val="0"/>
                <w:sz w:val="24"/>
                <w:szCs w:val="24"/>
              </w:rPr>
              <w:t xml:space="preserve">Мероприятие 4. </w:t>
            </w:r>
            <w:bookmarkStart w:id="1" w:name="_Hlk114213472"/>
            <w:r w:rsidRPr="000F0070">
              <w:rPr>
                <w:rFonts w:ascii="Times New Roman" w:hAnsi="Times New Roman" w:cs="Times New Roman"/>
                <w:b w:val="0"/>
                <w:bCs w:val="0"/>
                <w:sz w:val="24"/>
                <w:szCs w:val="24"/>
              </w:rPr>
              <w:t>Предоставление грантов в форме субсидии субъектам малого и среднего предпринимательства на начало ведения предпринимательской деятельности</w:t>
            </w:r>
            <w:bookmarkEnd w:id="1"/>
            <w:r w:rsidRPr="000F0070">
              <w:rPr>
                <w:rFonts w:ascii="Times New Roman" w:hAnsi="Times New Roman" w:cs="Times New Roman"/>
                <w:b w:val="0"/>
                <w:bCs w:val="0"/>
                <w:sz w:val="24"/>
                <w:szCs w:val="24"/>
              </w:rPr>
              <w:t>.</w:t>
            </w:r>
          </w:p>
          <w:p w14:paraId="2533D763" w14:textId="77777777" w:rsidR="000F0070" w:rsidRPr="000F0070" w:rsidRDefault="000F0070" w:rsidP="00C66EEC">
            <w:pPr>
              <w:pStyle w:val="ConsPlusTitle"/>
              <w:shd w:val="clear" w:color="auto" w:fill="FFFFFF"/>
              <w:ind w:firstLine="446"/>
              <w:jc w:val="both"/>
              <w:rPr>
                <w:rFonts w:ascii="Times New Roman" w:hAnsi="Times New Roman" w:cs="Times New Roman"/>
                <w:b w:val="0"/>
                <w:bCs w:val="0"/>
                <w:sz w:val="24"/>
                <w:szCs w:val="24"/>
              </w:rPr>
            </w:pPr>
          </w:p>
          <w:p w14:paraId="08C6EA62" w14:textId="5BC40F65" w:rsidR="0016202D" w:rsidRPr="000F0070" w:rsidRDefault="000C1E39" w:rsidP="000C1E39">
            <w:pPr>
              <w:pStyle w:val="ConsPlusNormal"/>
              <w:widowControl/>
              <w:shd w:val="clear" w:color="auto" w:fill="FFFFFF"/>
              <w:suppressAutoHyphens/>
              <w:ind w:firstLine="446"/>
              <w:jc w:val="both"/>
              <w:rPr>
                <w:rFonts w:ascii="Times New Roman" w:hAnsi="Times New Roman" w:cs="Times New Roman"/>
                <w:b/>
                <w:sz w:val="24"/>
                <w:szCs w:val="24"/>
              </w:rPr>
            </w:pPr>
            <w:r w:rsidRPr="000F0070">
              <w:rPr>
                <w:rFonts w:ascii="Times New Roman" w:hAnsi="Times New Roman" w:cs="Times New Roman"/>
                <w:sz w:val="24"/>
                <w:szCs w:val="24"/>
              </w:rPr>
              <w:t xml:space="preserve">Мероприятие </w:t>
            </w:r>
            <w:r w:rsidR="00C66EEC" w:rsidRPr="000F0070">
              <w:rPr>
                <w:rFonts w:ascii="Times New Roman" w:hAnsi="Times New Roman" w:cs="Times New Roman"/>
                <w:sz w:val="24"/>
                <w:szCs w:val="24"/>
              </w:rPr>
              <w:t>5</w:t>
            </w:r>
            <w:r w:rsidRPr="000F0070">
              <w:rPr>
                <w:rFonts w:ascii="Times New Roman" w:hAnsi="Times New Roman" w:cs="Times New Roman"/>
                <w:sz w:val="24"/>
                <w:szCs w:val="24"/>
              </w:rPr>
              <w:t>. Оказание консультационной и организационной поддержки субъектам малого и среднего предпринимательства.</w:t>
            </w:r>
          </w:p>
        </w:tc>
      </w:tr>
      <w:bookmarkEnd w:id="0"/>
      <w:tr w:rsidR="007B3014" w:rsidRPr="000F0070" w14:paraId="490133D4" w14:textId="77777777" w:rsidTr="00A33194">
        <w:trPr>
          <w:trHeight w:val="269"/>
        </w:trPr>
        <w:tc>
          <w:tcPr>
            <w:tcW w:w="3240" w:type="dxa"/>
            <w:tcBorders>
              <w:top w:val="single" w:sz="4" w:space="0" w:color="auto"/>
              <w:left w:val="single" w:sz="6" w:space="0" w:color="auto"/>
              <w:bottom w:val="single" w:sz="6" w:space="0" w:color="auto"/>
              <w:right w:val="single" w:sz="6" w:space="0" w:color="auto"/>
            </w:tcBorders>
          </w:tcPr>
          <w:p w14:paraId="5C3C8410" w14:textId="77777777" w:rsidR="007B3014" w:rsidRPr="000F0070" w:rsidRDefault="007B3014" w:rsidP="00A33194">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Цель муниципальной программы</w:t>
            </w:r>
          </w:p>
        </w:tc>
        <w:tc>
          <w:tcPr>
            <w:tcW w:w="6120" w:type="dxa"/>
            <w:tcBorders>
              <w:top w:val="single" w:sz="4" w:space="0" w:color="auto"/>
              <w:left w:val="single" w:sz="6" w:space="0" w:color="auto"/>
              <w:bottom w:val="single" w:sz="6" w:space="0" w:color="auto"/>
              <w:right w:val="single" w:sz="6" w:space="0" w:color="auto"/>
            </w:tcBorders>
          </w:tcPr>
          <w:p w14:paraId="18A33A53" w14:textId="6401FC92" w:rsidR="007B3014" w:rsidRPr="000F0070" w:rsidRDefault="00F83A35" w:rsidP="00EC79BE">
            <w:pPr>
              <w:pStyle w:val="ConsPlusNormal"/>
              <w:widowControl/>
              <w:suppressAutoHyphens/>
              <w:ind w:firstLine="0"/>
              <w:jc w:val="both"/>
              <w:rPr>
                <w:rFonts w:ascii="Times New Roman" w:hAnsi="Times New Roman" w:cs="Times New Roman"/>
                <w:sz w:val="24"/>
                <w:szCs w:val="24"/>
              </w:rPr>
            </w:pPr>
            <w:r w:rsidRPr="000F0070">
              <w:rPr>
                <w:rFonts w:ascii="Times New Roman" w:hAnsi="Times New Roman" w:cs="Times New Roman"/>
                <w:sz w:val="24"/>
                <w:szCs w:val="24"/>
              </w:rPr>
              <w:t>С</w:t>
            </w:r>
            <w:r w:rsidR="007B3014" w:rsidRPr="000F0070">
              <w:rPr>
                <w:rFonts w:ascii="Times New Roman" w:hAnsi="Times New Roman" w:cs="Times New Roman"/>
                <w:sz w:val="24"/>
                <w:szCs w:val="24"/>
              </w:rPr>
              <w:t xml:space="preserve">оздание благоприятных условий для развития и устойчивого роста малого и среднего </w:t>
            </w:r>
            <w:r w:rsidR="0077454E" w:rsidRPr="000F0070">
              <w:rPr>
                <w:rFonts w:ascii="Times New Roman" w:hAnsi="Times New Roman" w:cs="Times New Roman"/>
                <w:sz w:val="24"/>
                <w:szCs w:val="24"/>
              </w:rPr>
              <w:t>п</w:t>
            </w:r>
            <w:r w:rsidR="007B3014" w:rsidRPr="000F0070">
              <w:rPr>
                <w:rFonts w:ascii="Times New Roman" w:hAnsi="Times New Roman" w:cs="Times New Roman"/>
                <w:sz w:val="24"/>
                <w:szCs w:val="24"/>
              </w:rPr>
              <w:t xml:space="preserve">редпринимательства </w:t>
            </w:r>
            <w:proofErr w:type="gramStart"/>
            <w:r w:rsidR="007B3014" w:rsidRPr="000F0070">
              <w:rPr>
                <w:rFonts w:ascii="Times New Roman" w:hAnsi="Times New Roman" w:cs="Times New Roman"/>
                <w:sz w:val="24"/>
                <w:szCs w:val="24"/>
              </w:rPr>
              <w:t>в</w:t>
            </w:r>
            <w:proofErr w:type="gramEnd"/>
            <w:r w:rsidR="007B3014" w:rsidRPr="000F0070">
              <w:rPr>
                <w:rFonts w:ascii="Times New Roman" w:hAnsi="Times New Roman" w:cs="Times New Roman"/>
                <w:sz w:val="24"/>
                <w:szCs w:val="24"/>
              </w:rPr>
              <w:t xml:space="preserve"> </w:t>
            </w:r>
            <w:proofErr w:type="gramStart"/>
            <w:r w:rsidR="007B3014" w:rsidRPr="000F0070">
              <w:rPr>
                <w:rFonts w:ascii="Times New Roman" w:hAnsi="Times New Roman" w:cs="Times New Roman"/>
                <w:sz w:val="24"/>
                <w:szCs w:val="24"/>
              </w:rPr>
              <w:t>Краснотуранском</w:t>
            </w:r>
            <w:proofErr w:type="gramEnd"/>
            <w:r w:rsidR="007B3014" w:rsidRPr="000F0070">
              <w:rPr>
                <w:rFonts w:ascii="Times New Roman" w:hAnsi="Times New Roman" w:cs="Times New Roman"/>
                <w:sz w:val="24"/>
                <w:szCs w:val="24"/>
              </w:rPr>
              <w:t xml:space="preserve"> районе.</w:t>
            </w:r>
          </w:p>
        </w:tc>
      </w:tr>
      <w:tr w:rsidR="007B3014" w:rsidRPr="000F0070" w14:paraId="67371142" w14:textId="77777777" w:rsidTr="00A33194">
        <w:trPr>
          <w:trHeight w:val="269"/>
        </w:trPr>
        <w:tc>
          <w:tcPr>
            <w:tcW w:w="3240" w:type="dxa"/>
            <w:tcBorders>
              <w:top w:val="single" w:sz="6" w:space="0" w:color="auto"/>
              <w:left w:val="single" w:sz="6" w:space="0" w:color="auto"/>
              <w:bottom w:val="single" w:sz="6" w:space="0" w:color="auto"/>
              <w:right w:val="single" w:sz="6" w:space="0" w:color="auto"/>
            </w:tcBorders>
          </w:tcPr>
          <w:p w14:paraId="4E2E3643" w14:textId="77777777" w:rsidR="007B3014" w:rsidRPr="000F0070" w:rsidRDefault="007B3014" w:rsidP="00A33194">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Задачи  муниципальной программы</w:t>
            </w:r>
          </w:p>
        </w:tc>
        <w:tc>
          <w:tcPr>
            <w:tcW w:w="6120" w:type="dxa"/>
            <w:tcBorders>
              <w:top w:val="single" w:sz="6" w:space="0" w:color="auto"/>
              <w:left w:val="single" w:sz="6" w:space="0" w:color="auto"/>
              <w:bottom w:val="single" w:sz="6" w:space="0" w:color="auto"/>
              <w:right w:val="single" w:sz="6" w:space="0" w:color="auto"/>
            </w:tcBorders>
          </w:tcPr>
          <w:p w14:paraId="5DE497E8" w14:textId="77777777" w:rsidR="007B3014" w:rsidRPr="000F0070" w:rsidRDefault="00F83A35" w:rsidP="00F539B3">
            <w:pPr>
              <w:pStyle w:val="a3"/>
              <w:numPr>
                <w:ilvl w:val="0"/>
                <w:numId w:val="2"/>
              </w:numPr>
              <w:spacing w:after="0" w:line="240" w:lineRule="auto"/>
              <w:ind w:left="0" w:firstLine="446"/>
              <w:jc w:val="both"/>
              <w:rPr>
                <w:rFonts w:ascii="Times New Roman" w:hAnsi="Times New Roman"/>
                <w:sz w:val="24"/>
                <w:szCs w:val="24"/>
              </w:rPr>
            </w:pPr>
            <w:r w:rsidRPr="000F0070">
              <w:rPr>
                <w:rFonts w:ascii="Times New Roman" w:hAnsi="Times New Roman"/>
                <w:sz w:val="24"/>
                <w:szCs w:val="24"/>
              </w:rPr>
              <w:t>П</w:t>
            </w:r>
            <w:r w:rsidR="007B3014" w:rsidRPr="000F0070">
              <w:rPr>
                <w:rFonts w:ascii="Times New Roman" w:hAnsi="Times New Roman"/>
                <w:sz w:val="24"/>
                <w:szCs w:val="24"/>
              </w:rPr>
              <w:t>ривлечение инвестиций на территорию Краснотуранского района;</w:t>
            </w:r>
          </w:p>
          <w:p w14:paraId="25A48AE1" w14:textId="64B02DC7" w:rsidR="007B3014" w:rsidRPr="000F0070" w:rsidRDefault="007B3014" w:rsidP="00F539B3">
            <w:pPr>
              <w:pStyle w:val="ConsPlusNormal"/>
              <w:widowControl/>
              <w:suppressAutoHyphens/>
              <w:ind w:firstLine="446"/>
              <w:jc w:val="both"/>
              <w:rPr>
                <w:rFonts w:ascii="Times New Roman" w:hAnsi="Times New Roman" w:cs="Times New Roman"/>
                <w:sz w:val="24"/>
                <w:szCs w:val="24"/>
              </w:rPr>
            </w:pPr>
            <w:r w:rsidRPr="000F0070">
              <w:rPr>
                <w:rFonts w:ascii="Times New Roman" w:hAnsi="Times New Roman" w:cs="Times New Roman"/>
                <w:sz w:val="24"/>
                <w:szCs w:val="24"/>
              </w:rPr>
              <w:t>2. Повышение доступности финансовых и информационно-консультационных ресурсов для субъектов малого и среднего предпринимательства</w:t>
            </w:r>
            <w:r w:rsidR="00F539B3" w:rsidRPr="000F0070">
              <w:rPr>
                <w:rFonts w:ascii="Times New Roman" w:hAnsi="Times New Roman" w:cs="Times New Roman"/>
                <w:sz w:val="24"/>
                <w:szCs w:val="24"/>
              </w:rPr>
              <w:t xml:space="preserve">, а также физических лиц, применяющих специальный </w:t>
            </w:r>
            <w:r w:rsidR="00F539B3" w:rsidRPr="000F0070">
              <w:rPr>
                <w:rFonts w:ascii="Times New Roman" w:hAnsi="Times New Roman" w:cs="Times New Roman"/>
                <w:sz w:val="24"/>
                <w:szCs w:val="24"/>
              </w:rPr>
              <w:lastRenderedPageBreak/>
              <w:t>налоговый режим «Налог на профессиональный доход»</w:t>
            </w:r>
            <w:r w:rsidRPr="000F0070">
              <w:rPr>
                <w:rFonts w:ascii="Times New Roman" w:hAnsi="Times New Roman" w:cs="Times New Roman"/>
                <w:sz w:val="24"/>
                <w:szCs w:val="24"/>
              </w:rPr>
              <w:t>;</w:t>
            </w:r>
          </w:p>
          <w:p w14:paraId="61B4914D" w14:textId="6FCDC6F7" w:rsidR="00862BEC" w:rsidRPr="000F0070" w:rsidRDefault="007B3014" w:rsidP="00F539B3">
            <w:pPr>
              <w:pStyle w:val="ConsPlusNormal"/>
              <w:widowControl/>
              <w:ind w:firstLine="446"/>
              <w:jc w:val="both"/>
              <w:rPr>
                <w:rFonts w:ascii="Times New Roman" w:hAnsi="Times New Roman" w:cs="Times New Roman"/>
                <w:sz w:val="24"/>
                <w:szCs w:val="24"/>
              </w:rPr>
            </w:pPr>
            <w:r w:rsidRPr="000F0070">
              <w:rPr>
                <w:rFonts w:ascii="Times New Roman" w:hAnsi="Times New Roman" w:cs="Times New Roman"/>
                <w:sz w:val="24"/>
                <w:szCs w:val="24"/>
              </w:rPr>
              <w:t>3. Снижение издержек для начинающих субъектов малого</w:t>
            </w:r>
            <w:r w:rsidR="00862BEC" w:rsidRPr="000F0070">
              <w:rPr>
                <w:rFonts w:ascii="Times New Roman" w:hAnsi="Times New Roman" w:cs="Times New Roman"/>
                <w:sz w:val="24"/>
                <w:szCs w:val="24"/>
              </w:rPr>
              <w:t xml:space="preserve"> и среднего предпринимательства</w:t>
            </w:r>
          </w:p>
        </w:tc>
      </w:tr>
      <w:tr w:rsidR="001975F6" w:rsidRPr="000F0070" w14:paraId="5C692D7C" w14:textId="77777777" w:rsidTr="001975F6">
        <w:trPr>
          <w:trHeight w:val="537"/>
        </w:trPr>
        <w:tc>
          <w:tcPr>
            <w:tcW w:w="3240" w:type="dxa"/>
            <w:tcBorders>
              <w:top w:val="single" w:sz="6" w:space="0" w:color="auto"/>
              <w:left w:val="single" w:sz="6" w:space="0" w:color="auto"/>
              <w:bottom w:val="single" w:sz="4" w:space="0" w:color="FFFFFF"/>
              <w:right w:val="single" w:sz="6" w:space="0" w:color="auto"/>
            </w:tcBorders>
          </w:tcPr>
          <w:p w14:paraId="469E0C75" w14:textId="77777777" w:rsidR="001975F6" w:rsidRPr="000F0070" w:rsidRDefault="001975F6" w:rsidP="001975F6">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lastRenderedPageBreak/>
              <w:t>Этапы и сроки  реализации  муниципальной программы</w:t>
            </w:r>
          </w:p>
        </w:tc>
        <w:tc>
          <w:tcPr>
            <w:tcW w:w="6120" w:type="dxa"/>
            <w:tcBorders>
              <w:top w:val="single" w:sz="6" w:space="0" w:color="auto"/>
              <w:left w:val="single" w:sz="6" w:space="0" w:color="auto"/>
              <w:bottom w:val="single" w:sz="4" w:space="0" w:color="FFFFFF"/>
              <w:right w:val="single" w:sz="6" w:space="0" w:color="auto"/>
            </w:tcBorders>
          </w:tcPr>
          <w:p w14:paraId="3850CB88" w14:textId="77777777" w:rsidR="005C781F" w:rsidRPr="000F0070" w:rsidRDefault="005C781F" w:rsidP="005C781F">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этапы реализации муниципальной программы:</w:t>
            </w:r>
          </w:p>
          <w:p w14:paraId="0E9CF0E2" w14:textId="77777777" w:rsidR="005C781F" w:rsidRPr="000F0070" w:rsidRDefault="005C781F" w:rsidP="005C781F">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не выделяются;</w:t>
            </w:r>
          </w:p>
          <w:p w14:paraId="35D1C4BA" w14:textId="77777777" w:rsidR="005C781F" w:rsidRPr="000F0070" w:rsidRDefault="005C781F" w:rsidP="00A70428">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сроки реализации муниципальной программы:</w:t>
            </w:r>
          </w:p>
          <w:p w14:paraId="4B74D701" w14:textId="77777777" w:rsidR="001975F6" w:rsidRPr="000F0070" w:rsidRDefault="005C781F" w:rsidP="00910943">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20</w:t>
            </w:r>
            <w:r w:rsidR="001975F6" w:rsidRPr="000F0070">
              <w:rPr>
                <w:rFonts w:ascii="Times New Roman" w:hAnsi="Times New Roman" w:cs="Times New Roman"/>
                <w:sz w:val="24"/>
                <w:szCs w:val="24"/>
              </w:rPr>
              <w:t xml:space="preserve">14 </w:t>
            </w:r>
            <w:r w:rsidR="001975F6" w:rsidRPr="000F0070">
              <w:rPr>
                <w:rFonts w:ascii="Times New Roman" w:hAnsi="Times New Roman" w:cs="Times New Roman"/>
                <w:bCs/>
                <w:sz w:val="24"/>
                <w:szCs w:val="24"/>
              </w:rPr>
              <w:t>-</w:t>
            </w:r>
            <w:r w:rsidR="001975F6" w:rsidRPr="000F0070">
              <w:rPr>
                <w:rFonts w:ascii="Times New Roman" w:hAnsi="Times New Roman" w:cs="Times New Roman"/>
                <w:sz w:val="24"/>
                <w:szCs w:val="24"/>
              </w:rPr>
              <w:t xml:space="preserve"> 20</w:t>
            </w:r>
            <w:r w:rsidR="00910943" w:rsidRPr="000F0070">
              <w:rPr>
                <w:rFonts w:ascii="Times New Roman" w:hAnsi="Times New Roman" w:cs="Times New Roman"/>
                <w:sz w:val="24"/>
                <w:szCs w:val="24"/>
              </w:rPr>
              <w:t>3</w:t>
            </w:r>
            <w:r w:rsidR="00A70428" w:rsidRPr="000F0070">
              <w:rPr>
                <w:rFonts w:ascii="Times New Roman" w:hAnsi="Times New Roman" w:cs="Times New Roman"/>
                <w:sz w:val="24"/>
                <w:szCs w:val="24"/>
              </w:rPr>
              <w:t>0</w:t>
            </w:r>
            <w:r w:rsidR="001975F6" w:rsidRPr="000F0070">
              <w:rPr>
                <w:rFonts w:ascii="Times New Roman" w:hAnsi="Times New Roman" w:cs="Times New Roman"/>
                <w:sz w:val="24"/>
                <w:szCs w:val="24"/>
              </w:rPr>
              <w:t xml:space="preserve"> годы </w:t>
            </w:r>
          </w:p>
        </w:tc>
      </w:tr>
      <w:tr w:rsidR="007B3014" w:rsidRPr="000F0070" w14:paraId="4213D517" w14:textId="77777777" w:rsidTr="001975F6">
        <w:trPr>
          <w:trHeight w:val="531"/>
        </w:trPr>
        <w:tc>
          <w:tcPr>
            <w:tcW w:w="3240" w:type="dxa"/>
            <w:tcBorders>
              <w:top w:val="single" w:sz="4" w:space="0" w:color="auto"/>
              <w:left w:val="single" w:sz="6" w:space="0" w:color="auto"/>
              <w:bottom w:val="single" w:sz="4" w:space="0" w:color="FFFFFF"/>
              <w:right w:val="single" w:sz="6" w:space="0" w:color="auto"/>
            </w:tcBorders>
          </w:tcPr>
          <w:p w14:paraId="4A02CC02" w14:textId="77777777" w:rsidR="007B3014" w:rsidRPr="000F0070" w:rsidRDefault="007B3014" w:rsidP="00A33194">
            <w:pPr>
              <w:pStyle w:val="ConsPlusNormal"/>
              <w:widowControl/>
              <w:suppressAutoHyphens/>
              <w:ind w:firstLine="0"/>
              <w:rPr>
                <w:rFonts w:ascii="Times New Roman" w:hAnsi="Times New Roman" w:cs="Times New Roman"/>
                <w:sz w:val="24"/>
                <w:szCs w:val="24"/>
              </w:rPr>
            </w:pPr>
            <w:r w:rsidRPr="000F0070">
              <w:rPr>
                <w:rFonts w:ascii="Times New Roman" w:hAnsi="Times New Roman" w:cs="Times New Roman"/>
                <w:sz w:val="24"/>
                <w:szCs w:val="24"/>
              </w:rPr>
              <w:t>Целевые индикаторы</w:t>
            </w:r>
          </w:p>
        </w:tc>
        <w:tc>
          <w:tcPr>
            <w:tcW w:w="6120" w:type="dxa"/>
            <w:tcBorders>
              <w:top w:val="single" w:sz="4" w:space="0" w:color="auto"/>
              <w:left w:val="single" w:sz="6" w:space="0" w:color="auto"/>
              <w:bottom w:val="single" w:sz="4" w:space="0" w:color="FFFFFF"/>
              <w:right w:val="single" w:sz="6" w:space="0" w:color="auto"/>
            </w:tcBorders>
          </w:tcPr>
          <w:p w14:paraId="68593A06" w14:textId="77777777" w:rsidR="007B3014" w:rsidRPr="000F0070" w:rsidRDefault="006E48FA" w:rsidP="00A33194">
            <w:pPr>
              <w:pStyle w:val="a3"/>
              <w:tabs>
                <w:tab w:val="left" w:pos="446"/>
              </w:tabs>
              <w:spacing w:after="0" w:line="240" w:lineRule="auto"/>
              <w:ind w:left="21"/>
              <w:jc w:val="both"/>
              <w:rPr>
                <w:rFonts w:ascii="Times New Roman" w:hAnsi="Times New Roman"/>
                <w:sz w:val="24"/>
                <w:szCs w:val="24"/>
              </w:rPr>
            </w:pPr>
            <w:r w:rsidRPr="000F0070">
              <w:rPr>
                <w:rFonts w:ascii="Times New Roman" w:hAnsi="Times New Roman"/>
                <w:sz w:val="24"/>
                <w:szCs w:val="24"/>
              </w:rPr>
              <w:t>Целевые индикаторы представлены в приложении №1 к муниципальной программе</w:t>
            </w:r>
          </w:p>
        </w:tc>
      </w:tr>
      <w:tr w:rsidR="00DF55D2" w:rsidRPr="000F0070" w14:paraId="4EC61CF8" w14:textId="77777777" w:rsidTr="00D76E64">
        <w:trPr>
          <w:trHeight w:val="694"/>
        </w:trPr>
        <w:tc>
          <w:tcPr>
            <w:tcW w:w="3240" w:type="dxa"/>
            <w:tcBorders>
              <w:top w:val="single" w:sz="4" w:space="0" w:color="auto"/>
              <w:left w:val="single" w:sz="4" w:space="0" w:color="auto"/>
              <w:bottom w:val="single" w:sz="4" w:space="0" w:color="auto"/>
              <w:right w:val="single" w:sz="4" w:space="0" w:color="auto"/>
            </w:tcBorders>
          </w:tcPr>
          <w:p w14:paraId="0DE2B630" w14:textId="77777777" w:rsidR="00DF55D2" w:rsidRPr="000F0070" w:rsidRDefault="00DF55D2" w:rsidP="00DF55D2">
            <w:pPr>
              <w:autoSpaceDE w:val="0"/>
              <w:autoSpaceDN w:val="0"/>
              <w:adjustRightInd w:val="0"/>
              <w:jc w:val="both"/>
            </w:pPr>
            <w:r w:rsidRPr="000F0070">
              <w:t>Объемы бюджетных ассигнований муниципальной программы</w:t>
            </w:r>
          </w:p>
        </w:tc>
        <w:tc>
          <w:tcPr>
            <w:tcW w:w="6120" w:type="dxa"/>
            <w:tcBorders>
              <w:top w:val="single" w:sz="6" w:space="0" w:color="auto"/>
              <w:left w:val="single" w:sz="4" w:space="0" w:color="auto"/>
              <w:bottom w:val="single" w:sz="4" w:space="0" w:color="auto"/>
              <w:right w:val="single" w:sz="6" w:space="0" w:color="auto"/>
            </w:tcBorders>
          </w:tcPr>
          <w:p w14:paraId="5D3D5406" w14:textId="031B380F" w:rsidR="00CC7A09" w:rsidRPr="000F0070" w:rsidRDefault="00CC7A09" w:rsidP="00CC7A09">
            <w:pPr>
              <w:widowControl w:val="0"/>
              <w:shd w:val="clear" w:color="auto" w:fill="FFFFFF"/>
              <w:autoSpaceDE w:val="0"/>
              <w:autoSpaceDN w:val="0"/>
              <w:adjustRightInd w:val="0"/>
              <w:jc w:val="both"/>
            </w:pPr>
            <w:r w:rsidRPr="000F0070">
              <w:t xml:space="preserve">Объем финансирования муниципальной программы за счет всех источников составит –   </w:t>
            </w:r>
            <w:r w:rsidR="001921DA" w:rsidRPr="000F0070">
              <w:t>2</w:t>
            </w:r>
            <w:r w:rsidR="00D978D8" w:rsidRPr="000F0070">
              <w:t>5</w:t>
            </w:r>
            <w:r w:rsidR="00BB326D" w:rsidRPr="000F0070">
              <w:t> </w:t>
            </w:r>
            <w:r w:rsidR="00D978D8" w:rsidRPr="000F0070">
              <w:t>000</w:t>
            </w:r>
            <w:r w:rsidR="00BB326D" w:rsidRPr="000F0070">
              <w:t>,</w:t>
            </w:r>
            <w:r w:rsidR="00D978D8" w:rsidRPr="000F0070">
              <w:t>6</w:t>
            </w:r>
            <w:r w:rsidRPr="000F0070">
              <w:t xml:space="preserve"> тыс. руб.,  </w:t>
            </w:r>
          </w:p>
          <w:p w14:paraId="14CD4F43" w14:textId="77777777" w:rsidR="00CC7A09" w:rsidRPr="000F0070" w:rsidRDefault="00CC7A09" w:rsidP="00CC7A09">
            <w:pPr>
              <w:widowControl w:val="0"/>
              <w:shd w:val="clear" w:color="auto" w:fill="FFFFFF"/>
              <w:autoSpaceDE w:val="0"/>
              <w:autoSpaceDN w:val="0"/>
              <w:adjustRightInd w:val="0"/>
              <w:jc w:val="both"/>
            </w:pPr>
            <w:r w:rsidRPr="000F0070">
              <w:t>в том числе по годам реализации:</w:t>
            </w:r>
          </w:p>
          <w:p w14:paraId="23667217" w14:textId="77777777" w:rsidR="00CC7A09" w:rsidRPr="000F0070" w:rsidRDefault="00CC7A09" w:rsidP="00CC7A09">
            <w:pPr>
              <w:widowControl w:val="0"/>
              <w:shd w:val="clear" w:color="auto" w:fill="FFFFFF"/>
              <w:autoSpaceDE w:val="0"/>
              <w:autoSpaceDN w:val="0"/>
              <w:adjustRightInd w:val="0"/>
              <w:jc w:val="both"/>
            </w:pPr>
            <w:r w:rsidRPr="000F0070">
              <w:t>2014 год – 3 905,7 тыс. руб.</w:t>
            </w:r>
          </w:p>
          <w:p w14:paraId="2C33B167" w14:textId="77777777" w:rsidR="00CC7A09" w:rsidRPr="000F0070" w:rsidRDefault="00CC7A09" w:rsidP="00CC7A09">
            <w:pPr>
              <w:widowControl w:val="0"/>
              <w:shd w:val="clear" w:color="auto" w:fill="FFFFFF"/>
              <w:autoSpaceDE w:val="0"/>
              <w:autoSpaceDN w:val="0"/>
              <w:adjustRightInd w:val="0"/>
              <w:jc w:val="both"/>
            </w:pPr>
            <w:r w:rsidRPr="000F0070">
              <w:t>2015 год – 4 420,5 тыс. руб.</w:t>
            </w:r>
          </w:p>
          <w:p w14:paraId="5629761D" w14:textId="77777777" w:rsidR="00CC7A09" w:rsidRPr="000F0070" w:rsidRDefault="00CC7A09" w:rsidP="00CC7A09">
            <w:pPr>
              <w:widowControl w:val="0"/>
              <w:shd w:val="clear" w:color="auto" w:fill="FFFFFF"/>
              <w:autoSpaceDE w:val="0"/>
              <w:autoSpaceDN w:val="0"/>
              <w:adjustRightInd w:val="0"/>
              <w:jc w:val="both"/>
            </w:pPr>
            <w:r w:rsidRPr="000F0070">
              <w:t>2016 год – 1 340,3 тыс. руб.</w:t>
            </w:r>
          </w:p>
          <w:p w14:paraId="0FA50B22" w14:textId="77777777" w:rsidR="00CC7A09" w:rsidRPr="000F0070" w:rsidRDefault="00CC7A09" w:rsidP="00CC7A09">
            <w:pPr>
              <w:widowControl w:val="0"/>
              <w:shd w:val="clear" w:color="auto" w:fill="FFFFFF"/>
              <w:autoSpaceDE w:val="0"/>
              <w:autoSpaceDN w:val="0"/>
              <w:adjustRightInd w:val="0"/>
              <w:jc w:val="both"/>
            </w:pPr>
            <w:r w:rsidRPr="000F0070">
              <w:t>2017 год – 1 390,0 тыс. руб.</w:t>
            </w:r>
          </w:p>
          <w:p w14:paraId="49A8CD99" w14:textId="77777777" w:rsidR="00CC7A09" w:rsidRPr="000F0070" w:rsidRDefault="00CC7A09" w:rsidP="00CC7A09">
            <w:pPr>
              <w:widowControl w:val="0"/>
              <w:shd w:val="clear" w:color="auto" w:fill="FFFFFF"/>
              <w:autoSpaceDE w:val="0"/>
              <w:autoSpaceDN w:val="0"/>
              <w:adjustRightInd w:val="0"/>
              <w:jc w:val="both"/>
            </w:pPr>
            <w:r w:rsidRPr="000F0070">
              <w:t>2018 год – 1 494,6 тыс. руб.</w:t>
            </w:r>
          </w:p>
          <w:p w14:paraId="6BE453E6" w14:textId="7ACFA92B" w:rsidR="00CC7A09" w:rsidRPr="000F0070" w:rsidRDefault="00CC7A09" w:rsidP="00CC7A09">
            <w:pPr>
              <w:widowControl w:val="0"/>
              <w:shd w:val="clear" w:color="auto" w:fill="FFFFFF"/>
              <w:autoSpaceDE w:val="0"/>
              <w:autoSpaceDN w:val="0"/>
              <w:adjustRightInd w:val="0"/>
              <w:jc w:val="both"/>
            </w:pPr>
            <w:r w:rsidRPr="000F0070">
              <w:t xml:space="preserve">2019 год – </w:t>
            </w:r>
            <w:r w:rsidR="00877C7F" w:rsidRPr="000F0070">
              <w:t xml:space="preserve">   </w:t>
            </w:r>
            <w:r w:rsidRPr="000F0070">
              <w:t>798,4 тыс. руб.</w:t>
            </w:r>
          </w:p>
          <w:p w14:paraId="31739F48" w14:textId="77777777" w:rsidR="00CC7A09" w:rsidRPr="000F0070" w:rsidRDefault="00CC7A09" w:rsidP="00CC7A09">
            <w:pPr>
              <w:widowControl w:val="0"/>
              <w:shd w:val="clear" w:color="auto" w:fill="FFFFFF"/>
              <w:autoSpaceDE w:val="0"/>
              <w:autoSpaceDN w:val="0"/>
              <w:adjustRightInd w:val="0"/>
              <w:jc w:val="both"/>
            </w:pPr>
            <w:r w:rsidRPr="000F0070">
              <w:t>2020 год – 2 233,8 тыс. руб.</w:t>
            </w:r>
          </w:p>
          <w:p w14:paraId="3BB26965" w14:textId="77777777" w:rsidR="00CC7A09" w:rsidRPr="000F0070" w:rsidRDefault="00CC7A09" w:rsidP="00CC7A09">
            <w:pPr>
              <w:widowControl w:val="0"/>
              <w:shd w:val="clear" w:color="auto" w:fill="FFFFFF"/>
              <w:autoSpaceDE w:val="0"/>
              <w:autoSpaceDN w:val="0"/>
              <w:adjustRightInd w:val="0"/>
              <w:jc w:val="both"/>
            </w:pPr>
            <w:r w:rsidRPr="000F0070">
              <w:t>2021 год – 1 310,3 тыс. руб.</w:t>
            </w:r>
          </w:p>
          <w:p w14:paraId="4682122C" w14:textId="677620DB" w:rsidR="00CC7A09" w:rsidRPr="000F0070" w:rsidRDefault="00CC7A09" w:rsidP="00CC7A09">
            <w:pPr>
              <w:widowControl w:val="0"/>
              <w:shd w:val="clear" w:color="auto" w:fill="FFFFFF"/>
              <w:autoSpaceDE w:val="0"/>
              <w:autoSpaceDN w:val="0"/>
              <w:adjustRightInd w:val="0"/>
              <w:jc w:val="both"/>
            </w:pPr>
            <w:r w:rsidRPr="000F0070">
              <w:t>2022 год</w:t>
            </w:r>
            <w:r w:rsidR="00877C7F" w:rsidRPr="000F0070">
              <w:t xml:space="preserve"> –</w:t>
            </w:r>
            <w:r w:rsidRPr="000F0070">
              <w:t xml:space="preserve"> </w:t>
            </w:r>
            <w:r w:rsidR="00BB326D" w:rsidRPr="000F0070">
              <w:t>2 529,1</w:t>
            </w:r>
            <w:r w:rsidRPr="000F0070">
              <w:t xml:space="preserve"> тыс. руб.</w:t>
            </w:r>
          </w:p>
          <w:p w14:paraId="06FFEA98" w14:textId="2E1910C4" w:rsidR="00CC7A09" w:rsidRPr="000F0070" w:rsidRDefault="00CC7A09" w:rsidP="00CC7A09">
            <w:pPr>
              <w:widowControl w:val="0"/>
              <w:shd w:val="clear" w:color="auto" w:fill="FFFFFF"/>
              <w:autoSpaceDE w:val="0"/>
              <w:autoSpaceDN w:val="0"/>
              <w:adjustRightInd w:val="0"/>
              <w:jc w:val="both"/>
            </w:pPr>
            <w:r w:rsidRPr="000F0070">
              <w:t>2023 год</w:t>
            </w:r>
            <w:r w:rsidR="009F2380" w:rsidRPr="000F0070">
              <w:t xml:space="preserve"> </w:t>
            </w:r>
            <w:r w:rsidR="00877C7F" w:rsidRPr="000F0070">
              <w:t xml:space="preserve">– </w:t>
            </w:r>
            <w:r w:rsidR="001921DA" w:rsidRPr="000F0070">
              <w:t>1</w:t>
            </w:r>
            <w:r w:rsidR="00D978D8" w:rsidRPr="000F0070">
              <w:t xml:space="preserve"> 859,3 </w:t>
            </w:r>
            <w:r w:rsidRPr="000F0070">
              <w:t>тыс.</w:t>
            </w:r>
            <w:r w:rsidR="009F2380" w:rsidRPr="000F0070">
              <w:t xml:space="preserve"> </w:t>
            </w:r>
            <w:r w:rsidRPr="000F0070">
              <w:t>руб.</w:t>
            </w:r>
          </w:p>
          <w:p w14:paraId="462D771A" w14:textId="6AF5BC8E" w:rsidR="009F2380" w:rsidRPr="000F0070" w:rsidRDefault="001921DA" w:rsidP="00CC7A09">
            <w:pPr>
              <w:widowControl w:val="0"/>
              <w:shd w:val="clear" w:color="auto" w:fill="FFFFFF"/>
              <w:autoSpaceDE w:val="0"/>
              <w:autoSpaceDN w:val="0"/>
              <w:adjustRightInd w:val="0"/>
              <w:jc w:val="both"/>
            </w:pPr>
            <w:r w:rsidRPr="000F0070">
              <w:t>2024 год – 1</w:t>
            </w:r>
            <w:r w:rsidR="00D978D8" w:rsidRPr="000F0070">
              <w:t> 859,3</w:t>
            </w:r>
            <w:r w:rsidR="009F2380" w:rsidRPr="000F0070">
              <w:t xml:space="preserve"> тыс. руб.</w:t>
            </w:r>
          </w:p>
          <w:p w14:paraId="309EC954" w14:textId="470FBF2F" w:rsidR="002C7541" w:rsidRPr="000F0070" w:rsidRDefault="002C7541" w:rsidP="002C7541">
            <w:pPr>
              <w:widowControl w:val="0"/>
              <w:shd w:val="clear" w:color="auto" w:fill="FFFFFF"/>
              <w:autoSpaceDE w:val="0"/>
              <w:autoSpaceDN w:val="0"/>
              <w:adjustRightInd w:val="0"/>
              <w:jc w:val="both"/>
            </w:pPr>
            <w:r w:rsidRPr="000F0070">
              <w:t>2025 год – 1</w:t>
            </w:r>
            <w:r w:rsidR="00D978D8" w:rsidRPr="000F0070">
              <w:t> 859,3</w:t>
            </w:r>
            <w:r w:rsidRPr="000F0070">
              <w:t xml:space="preserve"> тыс. руб.</w:t>
            </w:r>
          </w:p>
          <w:p w14:paraId="22D77D12" w14:textId="77777777" w:rsidR="00CC7A09" w:rsidRPr="000F0070" w:rsidRDefault="00CC7A09" w:rsidP="00CC7A09">
            <w:pPr>
              <w:widowControl w:val="0"/>
              <w:shd w:val="clear" w:color="auto" w:fill="FFFFFF"/>
              <w:autoSpaceDE w:val="0"/>
              <w:autoSpaceDN w:val="0"/>
              <w:adjustRightInd w:val="0"/>
              <w:jc w:val="both"/>
            </w:pPr>
            <w:r w:rsidRPr="000F0070">
              <w:t>в том числе по источникам финансирования:</w:t>
            </w:r>
          </w:p>
          <w:p w14:paraId="3FE5E9B1" w14:textId="070F0F82" w:rsidR="00CC7A09" w:rsidRPr="000F0070" w:rsidRDefault="00CC7A09" w:rsidP="00CC7A09">
            <w:pPr>
              <w:widowControl w:val="0"/>
              <w:shd w:val="clear" w:color="auto" w:fill="FFFFFF"/>
              <w:autoSpaceDE w:val="0"/>
              <w:autoSpaceDN w:val="0"/>
              <w:adjustRightInd w:val="0"/>
              <w:jc w:val="both"/>
            </w:pPr>
            <w:r w:rsidRPr="000F0070">
              <w:t>за счет средств районного бюджета – 9</w:t>
            </w:r>
            <w:r w:rsidR="00D978D8" w:rsidRPr="000F0070">
              <w:t xml:space="preserve"> 9</w:t>
            </w:r>
            <w:r w:rsidR="00BB326D" w:rsidRPr="000F0070">
              <w:t>93,0</w:t>
            </w:r>
            <w:r w:rsidRPr="000F0070">
              <w:t xml:space="preserve"> тыс. руб.:</w:t>
            </w:r>
          </w:p>
          <w:p w14:paraId="7242F015" w14:textId="7CB5BD64" w:rsidR="00CC7A09" w:rsidRPr="000F0070" w:rsidRDefault="00CC7A09" w:rsidP="00CC7A09">
            <w:pPr>
              <w:widowControl w:val="0"/>
              <w:shd w:val="clear" w:color="auto" w:fill="FFFFFF"/>
              <w:autoSpaceDE w:val="0"/>
              <w:autoSpaceDN w:val="0"/>
              <w:adjustRightInd w:val="0"/>
              <w:jc w:val="both"/>
            </w:pPr>
            <w:r w:rsidRPr="000F0070">
              <w:t>2014 год –</w:t>
            </w:r>
            <w:r w:rsidR="009F2380" w:rsidRPr="000F0070">
              <w:t xml:space="preserve"> </w:t>
            </w:r>
            <w:r w:rsidR="00877C7F" w:rsidRPr="000F0070">
              <w:t xml:space="preserve">   </w:t>
            </w:r>
            <w:r w:rsidRPr="000F0070">
              <w:t>527,7 тыс. руб.</w:t>
            </w:r>
          </w:p>
          <w:p w14:paraId="0D014C18" w14:textId="0E12EACF" w:rsidR="00CC7A09" w:rsidRPr="000F0070" w:rsidRDefault="00CC7A09" w:rsidP="00CC7A09">
            <w:pPr>
              <w:widowControl w:val="0"/>
              <w:shd w:val="clear" w:color="auto" w:fill="FFFFFF"/>
              <w:autoSpaceDE w:val="0"/>
              <w:autoSpaceDN w:val="0"/>
              <w:adjustRightInd w:val="0"/>
              <w:jc w:val="both"/>
            </w:pPr>
            <w:r w:rsidRPr="000F0070">
              <w:t>2015 год –</w:t>
            </w:r>
            <w:r w:rsidR="00877C7F" w:rsidRPr="000F0070">
              <w:t xml:space="preserve">   </w:t>
            </w:r>
            <w:r w:rsidRPr="000F0070">
              <w:t xml:space="preserve"> 588,1 тыс. руб.</w:t>
            </w:r>
          </w:p>
          <w:p w14:paraId="05D0EEF1" w14:textId="298C5A13" w:rsidR="00CC7A09" w:rsidRPr="000F0070" w:rsidRDefault="00CC7A09" w:rsidP="00CC7A09">
            <w:pPr>
              <w:widowControl w:val="0"/>
              <w:shd w:val="clear" w:color="auto" w:fill="FFFFFF"/>
              <w:autoSpaceDE w:val="0"/>
              <w:autoSpaceDN w:val="0"/>
              <w:adjustRightInd w:val="0"/>
              <w:jc w:val="both"/>
            </w:pPr>
            <w:r w:rsidRPr="000F0070">
              <w:t xml:space="preserve">2016 год – </w:t>
            </w:r>
            <w:r w:rsidR="00877C7F" w:rsidRPr="000F0070">
              <w:t xml:space="preserve">   </w:t>
            </w:r>
            <w:r w:rsidRPr="000F0070">
              <w:t>590,0 тыс. руб.</w:t>
            </w:r>
          </w:p>
          <w:p w14:paraId="3B6B4C32" w14:textId="5FE7EAE2" w:rsidR="00CC7A09" w:rsidRPr="000F0070" w:rsidRDefault="00CC7A09" w:rsidP="00CC7A09">
            <w:pPr>
              <w:widowControl w:val="0"/>
              <w:shd w:val="clear" w:color="auto" w:fill="FFFFFF"/>
              <w:autoSpaceDE w:val="0"/>
              <w:autoSpaceDN w:val="0"/>
              <w:adjustRightInd w:val="0"/>
              <w:jc w:val="both"/>
            </w:pPr>
            <w:r w:rsidRPr="000F0070">
              <w:t xml:space="preserve">2017 год – </w:t>
            </w:r>
            <w:r w:rsidR="00877C7F" w:rsidRPr="000F0070">
              <w:t xml:space="preserve">   </w:t>
            </w:r>
            <w:r w:rsidRPr="000F0070">
              <w:t>590,0 тыс. руб.</w:t>
            </w:r>
          </w:p>
          <w:p w14:paraId="1E57004B" w14:textId="3AB65531" w:rsidR="00CC7A09" w:rsidRPr="000F0070" w:rsidRDefault="00CC7A09" w:rsidP="00CC7A09">
            <w:pPr>
              <w:widowControl w:val="0"/>
              <w:shd w:val="clear" w:color="auto" w:fill="FFFFFF"/>
              <w:autoSpaceDE w:val="0"/>
              <w:autoSpaceDN w:val="0"/>
              <w:adjustRightInd w:val="0"/>
              <w:jc w:val="both"/>
            </w:pPr>
            <w:r w:rsidRPr="000F0070">
              <w:t>2018 год –</w:t>
            </w:r>
            <w:r w:rsidR="00877C7F" w:rsidRPr="000F0070">
              <w:t xml:space="preserve">   </w:t>
            </w:r>
            <w:r w:rsidRPr="000F0070">
              <w:t xml:space="preserve"> 317,4 тыс. руб.</w:t>
            </w:r>
          </w:p>
          <w:p w14:paraId="0AB306D4" w14:textId="17467822" w:rsidR="00CC7A09" w:rsidRPr="000F0070" w:rsidRDefault="00CC7A09" w:rsidP="00CC7A09">
            <w:pPr>
              <w:widowControl w:val="0"/>
              <w:shd w:val="clear" w:color="auto" w:fill="FFFFFF"/>
              <w:autoSpaceDE w:val="0"/>
              <w:autoSpaceDN w:val="0"/>
              <w:adjustRightInd w:val="0"/>
              <w:jc w:val="both"/>
            </w:pPr>
            <w:r w:rsidRPr="000F0070">
              <w:t xml:space="preserve">2019 год – </w:t>
            </w:r>
            <w:r w:rsidR="00877C7F" w:rsidRPr="000F0070">
              <w:t xml:space="preserve">   </w:t>
            </w:r>
            <w:r w:rsidRPr="000F0070">
              <w:t>798,4 тыс. руб.</w:t>
            </w:r>
          </w:p>
          <w:p w14:paraId="1119B4BB" w14:textId="77777777" w:rsidR="00CC7A09" w:rsidRPr="000F0070" w:rsidRDefault="00CC7A09" w:rsidP="00CC7A09">
            <w:pPr>
              <w:widowControl w:val="0"/>
              <w:shd w:val="clear" w:color="auto" w:fill="FFFFFF"/>
              <w:autoSpaceDE w:val="0"/>
              <w:autoSpaceDN w:val="0"/>
              <w:adjustRightInd w:val="0"/>
              <w:jc w:val="both"/>
            </w:pPr>
            <w:r w:rsidRPr="000F0070">
              <w:t>2020 год – 1 233,8 тыс. руб.</w:t>
            </w:r>
          </w:p>
          <w:p w14:paraId="223728E0" w14:textId="77777777" w:rsidR="00CC7A09" w:rsidRPr="000F0070" w:rsidRDefault="00CC7A09" w:rsidP="00CC7A09">
            <w:pPr>
              <w:widowControl w:val="0"/>
              <w:shd w:val="clear" w:color="auto" w:fill="FFFFFF"/>
              <w:autoSpaceDE w:val="0"/>
              <w:autoSpaceDN w:val="0"/>
              <w:adjustRightInd w:val="0"/>
              <w:jc w:val="both"/>
            </w:pPr>
            <w:r w:rsidRPr="000F0070">
              <w:t>2021 год – 1 308,2 тыс. руб.</w:t>
            </w:r>
          </w:p>
          <w:p w14:paraId="3927E308" w14:textId="19E85D3C" w:rsidR="00CC7A09" w:rsidRPr="000F0070" w:rsidRDefault="00CC7A09" w:rsidP="00CC7A09">
            <w:pPr>
              <w:widowControl w:val="0"/>
              <w:shd w:val="clear" w:color="auto" w:fill="FFFFFF"/>
              <w:autoSpaceDE w:val="0"/>
              <w:autoSpaceDN w:val="0"/>
              <w:adjustRightInd w:val="0"/>
              <w:jc w:val="both"/>
            </w:pPr>
            <w:r w:rsidRPr="000F0070">
              <w:t>2022 год</w:t>
            </w:r>
            <w:r w:rsidR="009F2380" w:rsidRPr="000F0070">
              <w:t xml:space="preserve"> </w:t>
            </w:r>
            <w:r w:rsidR="00877C7F" w:rsidRPr="000F0070">
              <w:t>–</w:t>
            </w:r>
            <w:r w:rsidRPr="000F0070">
              <w:t xml:space="preserve"> 1</w:t>
            </w:r>
            <w:r w:rsidR="00BB326D" w:rsidRPr="000F0070">
              <w:t> </w:t>
            </w:r>
            <w:r w:rsidRPr="000F0070">
              <w:t>0</w:t>
            </w:r>
            <w:r w:rsidR="00BB326D" w:rsidRPr="000F0070">
              <w:t>39,4</w:t>
            </w:r>
            <w:r w:rsidRPr="000F0070">
              <w:t xml:space="preserve"> тыс. руб.</w:t>
            </w:r>
          </w:p>
          <w:p w14:paraId="4A3D7296" w14:textId="785D2A5C" w:rsidR="00CC7A09" w:rsidRPr="000F0070" w:rsidRDefault="00CC7A09" w:rsidP="00CC7A09">
            <w:pPr>
              <w:widowControl w:val="0"/>
              <w:shd w:val="clear" w:color="auto" w:fill="FFFFFF"/>
              <w:autoSpaceDE w:val="0"/>
              <w:autoSpaceDN w:val="0"/>
              <w:adjustRightInd w:val="0"/>
              <w:jc w:val="both"/>
            </w:pPr>
            <w:r w:rsidRPr="000F0070">
              <w:t>2023 год</w:t>
            </w:r>
            <w:r w:rsidR="009F2380" w:rsidRPr="000F0070">
              <w:t xml:space="preserve"> </w:t>
            </w:r>
            <w:r w:rsidR="00877C7F" w:rsidRPr="000F0070">
              <w:t>–</w:t>
            </w:r>
            <w:r w:rsidRPr="000F0070">
              <w:t xml:space="preserve"> 1</w:t>
            </w:r>
            <w:r w:rsidR="00877C7F" w:rsidRPr="000F0070">
              <w:t xml:space="preserve"> </w:t>
            </w:r>
            <w:r w:rsidRPr="000F0070">
              <w:t>000,0 тыс. руб.</w:t>
            </w:r>
          </w:p>
          <w:p w14:paraId="6D3DBEE1" w14:textId="569E5669" w:rsidR="009F2380" w:rsidRPr="000F0070" w:rsidRDefault="009F2380" w:rsidP="00CC7A09">
            <w:pPr>
              <w:widowControl w:val="0"/>
              <w:shd w:val="clear" w:color="auto" w:fill="FFFFFF"/>
              <w:autoSpaceDE w:val="0"/>
              <w:autoSpaceDN w:val="0"/>
              <w:adjustRightInd w:val="0"/>
              <w:jc w:val="both"/>
            </w:pPr>
            <w:r w:rsidRPr="000F0070">
              <w:t>2024 год – 1 000,0 тыс. руб.</w:t>
            </w:r>
          </w:p>
          <w:p w14:paraId="1365CB25" w14:textId="0ED52114" w:rsidR="002C7541" w:rsidRPr="000F0070" w:rsidRDefault="002C7541" w:rsidP="00CC7A09">
            <w:pPr>
              <w:widowControl w:val="0"/>
              <w:shd w:val="clear" w:color="auto" w:fill="FFFFFF"/>
              <w:autoSpaceDE w:val="0"/>
              <w:autoSpaceDN w:val="0"/>
              <w:adjustRightInd w:val="0"/>
              <w:jc w:val="both"/>
            </w:pPr>
            <w:r w:rsidRPr="000F0070">
              <w:t>2025 год – 1 000,0 тыс. руб.</w:t>
            </w:r>
          </w:p>
          <w:p w14:paraId="3261C5AD" w14:textId="2A0E9384" w:rsidR="00CC7A09" w:rsidRPr="000F0070" w:rsidRDefault="00CC7A09" w:rsidP="00CC7A09">
            <w:pPr>
              <w:widowControl w:val="0"/>
              <w:shd w:val="clear" w:color="auto" w:fill="FFFFFF"/>
              <w:autoSpaceDE w:val="0"/>
              <w:autoSpaceDN w:val="0"/>
              <w:adjustRightInd w:val="0"/>
              <w:jc w:val="both"/>
            </w:pPr>
            <w:r w:rsidRPr="000F0070">
              <w:t>за счет сре</w:t>
            </w:r>
            <w:proofErr w:type="gramStart"/>
            <w:r w:rsidRPr="000F0070">
              <w:t>дств кр</w:t>
            </w:r>
            <w:proofErr w:type="gramEnd"/>
            <w:r w:rsidRPr="000F0070">
              <w:t xml:space="preserve">аевого бюджета – </w:t>
            </w:r>
            <w:r w:rsidR="00D978D8" w:rsidRPr="000F0070">
              <w:t>9</w:t>
            </w:r>
            <w:r w:rsidR="00A345A6" w:rsidRPr="000F0070">
              <w:t xml:space="preserve"> </w:t>
            </w:r>
            <w:r w:rsidR="00D978D8" w:rsidRPr="000F0070">
              <w:t>480,2</w:t>
            </w:r>
            <w:r w:rsidRPr="000F0070">
              <w:t xml:space="preserve"> тыс. руб.:</w:t>
            </w:r>
          </w:p>
          <w:p w14:paraId="6BE947E0" w14:textId="77777777" w:rsidR="00CC7A09" w:rsidRPr="000F0070" w:rsidRDefault="00CC7A09" w:rsidP="00CC7A09">
            <w:pPr>
              <w:widowControl w:val="0"/>
              <w:shd w:val="clear" w:color="auto" w:fill="FFFFFF"/>
              <w:autoSpaceDE w:val="0"/>
              <w:autoSpaceDN w:val="0"/>
              <w:adjustRightInd w:val="0"/>
              <w:jc w:val="both"/>
            </w:pPr>
            <w:r w:rsidRPr="000F0070">
              <w:t>2014 год –    723,0 тыс. руб.</w:t>
            </w:r>
          </w:p>
          <w:p w14:paraId="6F7747E5" w14:textId="77777777" w:rsidR="00CC7A09" w:rsidRPr="000F0070" w:rsidRDefault="00CC7A09" w:rsidP="00CC7A09">
            <w:pPr>
              <w:widowControl w:val="0"/>
              <w:shd w:val="clear" w:color="auto" w:fill="FFFFFF"/>
              <w:autoSpaceDE w:val="0"/>
              <w:autoSpaceDN w:val="0"/>
              <w:adjustRightInd w:val="0"/>
              <w:jc w:val="both"/>
            </w:pPr>
            <w:r w:rsidRPr="000F0070">
              <w:t>2015 год –    960,0 тыс. руб.</w:t>
            </w:r>
          </w:p>
          <w:p w14:paraId="4E0E0F35" w14:textId="77777777" w:rsidR="00CC7A09" w:rsidRPr="000F0070" w:rsidRDefault="00CC7A09" w:rsidP="00CC7A09">
            <w:pPr>
              <w:widowControl w:val="0"/>
              <w:shd w:val="clear" w:color="auto" w:fill="FFFFFF"/>
              <w:autoSpaceDE w:val="0"/>
              <w:autoSpaceDN w:val="0"/>
              <w:adjustRightInd w:val="0"/>
              <w:jc w:val="both"/>
            </w:pPr>
            <w:r w:rsidRPr="000F0070">
              <w:t>2016 год –    750,3 тыс. руб.</w:t>
            </w:r>
          </w:p>
          <w:p w14:paraId="0C6A3734" w14:textId="77777777" w:rsidR="00CC7A09" w:rsidRPr="000F0070" w:rsidRDefault="00CC7A09" w:rsidP="00CC7A09">
            <w:pPr>
              <w:widowControl w:val="0"/>
              <w:shd w:val="clear" w:color="auto" w:fill="FFFFFF"/>
              <w:autoSpaceDE w:val="0"/>
              <w:autoSpaceDN w:val="0"/>
              <w:adjustRightInd w:val="0"/>
              <w:jc w:val="both"/>
            </w:pPr>
            <w:r w:rsidRPr="000F0070">
              <w:t>2017 год –    800,0 тыс. руб.</w:t>
            </w:r>
          </w:p>
          <w:p w14:paraId="61D47C49" w14:textId="77777777" w:rsidR="00CC7A09" w:rsidRPr="000F0070" w:rsidRDefault="00CC7A09" w:rsidP="00CC7A09">
            <w:pPr>
              <w:widowControl w:val="0"/>
              <w:shd w:val="clear" w:color="auto" w:fill="FFFFFF"/>
              <w:autoSpaceDE w:val="0"/>
              <w:autoSpaceDN w:val="0"/>
              <w:adjustRightInd w:val="0"/>
              <w:jc w:val="both"/>
            </w:pPr>
            <w:r w:rsidRPr="000F0070">
              <w:t>2018 год – 1 177,2 тыс. руб.</w:t>
            </w:r>
          </w:p>
          <w:p w14:paraId="2FB0F7C7" w14:textId="532F5B4E" w:rsidR="00CC7A09" w:rsidRPr="000F0070" w:rsidRDefault="00CC7A09" w:rsidP="00CC7A09">
            <w:pPr>
              <w:widowControl w:val="0"/>
              <w:shd w:val="clear" w:color="auto" w:fill="FFFFFF"/>
              <w:autoSpaceDE w:val="0"/>
              <w:autoSpaceDN w:val="0"/>
              <w:adjustRightInd w:val="0"/>
              <w:jc w:val="both"/>
            </w:pPr>
            <w:r w:rsidRPr="000F0070">
              <w:t xml:space="preserve">2020 год </w:t>
            </w:r>
            <w:r w:rsidR="00877C7F" w:rsidRPr="000F0070">
              <w:t>–</w:t>
            </w:r>
            <w:r w:rsidRPr="000F0070">
              <w:t xml:space="preserve"> 1 000,0 тыс. руб.</w:t>
            </w:r>
          </w:p>
          <w:p w14:paraId="331E5F6A" w14:textId="2258A446" w:rsidR="00CC7A09" w:rsidRPr="000F0070" w:rsidRDefault="00CC7A09" w:rsidP="00CC7A09">
            <w:pPr>
              <w:widowControl w:val="0"/>
              <w:shd w:val="clear" w:color="auto" w:fill="FFFFFF"/>
              <w:autoSpaceDE w:val="0"/>
              <w:autoSpaceDN w:val="0"/>
              <w:adjustRightInd w:val="0"/>
              <w:jc w:val="both"/>
            </w:pPr>
            <w:r w:rsidRPr="000F0070">
              <w:t>2021 год</w:t>
            </w:r>
            <w:r w:rsidR="009F2380" w:rsidRPr="000F0070">
              <w:t xml:space="preserve"> </w:t>
            </w:r>
            <w:r w:rsidR="00877C7F" w:rsidRPr="000F0070">
              <w:t>–</w:t>
            </w:r>
            <w:r w:rsidRPr="000F0070">
              <w:t xml:space="preserve"> </w:t>
            </w:r>
            <w:r w:rsidR="00877C7F" w:rsidRPr="000F0070">
              <w:t xml:space="preserve">       </w:t>
            </w:r>
            <w:r w:rsidRPr="000F0070">
              <w:t>2,1 тыс. руб.</w:t>
            </w:r>
          </w:p>
          <w:p w14:paraId="37EA41ED" w14:textId="57521B71" w:rsidR="001921DA" w:rsidRPr="000F0070" w:rsidRDefault="001921DA" w:rsidP="001921DA">
            <w:pPr>
              <w:widowControl w:val="0"/>
              <w:shd w:val="clear" w:color="auto" w:fill="FFFFFF"/>
              <w:autoSpaceDE w:val="0"/>
              <w:autoSpaceDN w:val="0"/>
              <w:adjustRightInd w:val="0"/>
              <w:jc w:val="both"/>
            </w:pPr>
            <w:r w:rsidRPr="000F0070">
              <w:t xml:space="preserve">2022 год – </w:t>
            </w:r>
            <w:r w:rsidR="00BB326D" w:rsidRPr="000F0070">
              <w:t>1 489,7</w:t>
            </w:r>
            <w:r w:rsidRPr="000F0070">
              <w:t xml:space="preserve"> тыс. руб.</w:t>
            </w:r>
          </w:p>
          <w:p w14:paraId="30EFF1CC" w14:textId="6B7B96FC" w:rsidR="001921DA" w:rsidRPr="000F0070" w:rsidRDefault="001921DA" w:rsidP="001921DA">
            <w:pPr>
              <w:widowControl w:val="0"/>
              <w:shd w:val="clear" w:color="auto" w:fill="FFFFFF"/>
              <w:autoSpaceDE w:val="0"/>
              <w:autoSpaceDN w:val="0"/>
              <w:adjustRightInd w:val="0"/>
              <w:jc w:val="both"/>
            </w:pPr>
            <w:r w:rsidRPr="000F0070">
              <w:t xml:space="preserve">2023 год – </w:t>
            </w:r>
            <w:r w:rsidR="00877C7F" w:rsidRPr="000F0070">
              <w:t xml:space="preserve">   </w:t>
            </w:r>
            <w:r w:rsidR="00D978D8" w:rsidRPr="000F0070">
              <w:t>859,3</w:t>
            </w:r>
            <w:r w:rsidRPr="000F0070">
              <w:t xml:space="preserve"> тыс. руб.</w:t>
            </w:r>
          </w:p>
          <w:p w14:paraId="001BEAA4" w14:textId="0B0F8C08" w:rsidR="001921DA" w:rsidRPr="000F0070" w:rsidRDefault="001921DA" w:rsidP="001921DA">
            <w:pPr>
              <w:widowControl w:val="0"/>
              <w:shd w:val="clear" w:color="auto" w:fill="FFFFFF"/>
              <w:autoSpaceDE w:val="0"/>
              <w:autoSpaceDN w:val="0"/>
              <w:adjustRightInd w:val="0"/>
              <w:jc w:val="both"/>
            </w:pPr>
            <w:r w:rsidRPr="000F0070">
              <w:t xml:space="preserve">2024 год – </w:t>
            </w:r>
            <w:r w:rsidR="00877C7F" w:rsidRPr="000F0070">
              <w:t xml:space="preserve">   </w:t>
            </w:r>
            <w:r w:rsidR="00D978D8" w:rsidRPr="000F0070">
              <w:t>859,3</w:t>
            </w:r>
            <w:r w:rsidRPr="000F0070">
              <w:t xml:space="preserve"> тыс. руб.</w:t>
            </w:r>
          </w:p>
          <w:p w14:paraId="4D7DFA04" w14:textId="77C98D64" w:rsidR="002C7541" w:rsidRPr="000F0070" w:rsidRDefault="002C7541" w:rsidP="002C7541">
            <w:pPr>
              <w:widowControl w:val="0"/>
              <w:shd w:val="clear" w:color="auto" w:fill="FFFFFF"/>
              <w:autoSpaceDE w:val="0"/>
              <w:autoSpaceDN w:val="0"/>
              <w:adjustRightInd w:val="0"/>
              <w:jc w:val="both"/>
            </w:pPr>
            <w:r w:rsidRPr="000F0070">
              <w:t xml:space="preserve">2025 год –    </w:t>
            </w:r>
            <w:r w:rsidR="00D978D8" w:rsidRPr="000F0070">
              <w:t>859,3</w:t>
            </w:r>
            <w:r w:rsidRPr="000F0070">
              <w:t xml:space="preserve"> тыс. руб.</w:t>
            </w:r>
          </w:p>
          <w:p w14:paraId="2F3F4258" w14:textId="77777777" w:rsidR="00CC7A09" w:rsidRPr="000F0070" w:rsidRDefault="00CC7A09" w:rsidP="00CC7A09">
            <w:pPr>
              <w:widowControl w:val="0"/>
              <w:shd w:val="clear" w:color="auto" w:fill="FFFFFF"/>
              <w:autoSpaceDE w:val="0"/>
              <w:autoSpaceDN w:val="0"/>
              <w:adjustRightInd w:val="0"/>
              <w:jc w:val="both"/>
            </w:pPr>
            <w:r w:rsidRPr="000F0070">
              <w:t>за счет средств федерального бюджета – 5 527,4 тыс. руб.:</w:t>
            </w:r>
          </w:p>
          <w:p w14:paraId="28E105D5" w14:textId="77777777" w:rsidR="00CC7A09" w:rsidRPr="000F0070" w:rsidRDefault="00CC7A09" w:rsidP="00CC7A09">
            <w:pPr>
              <w:widowControl w:val="0"/>
              <w:shd w:val="clear" w:color="auto" w:fill="FFFFFF"/>
              <w:autoSpaceDE w:val="0"/>
              <w:autoSpaceDN w:val="0"/>
              <w:adjustRightInd w:val="0"/>
              <w:jc w:val="both"/>
            </w:pPr>
            <w:r w:rsidRPr="000F0070">
              <w:lastRenderedPageBreak/>
              <w:t>2014 год – 2 655,0 тыс. руб.</w:t>
            </w:r>
          </w:p>
          <w:p w14:paraId="0D1A8DFF" w14:textId="5BA98A61" w:rsidR="00DF55D2" w:rsidRPr="000F0070" w:rsidRDefault="00CC7A09" w:rsidP="00CC7A09">
            <w:pPr>
              <w:widowControl w:val="0"/>
              <w:shd w:val="clear" w:color="auto" w:fill="FFFFFF"/>
              <w:autoSpaceDE w:val="0"/>
              <w:autoSpaceDN w:val="0"/>
              <w:adjustRightInd w:val="0"/>
              <w:jc w:val="both"/>
            </w:pPr>
            <w:r w:rsidRPr="000F0070">
              <w:t>2015 год – 2 872,4 тыс. руб.</w:t>
            </w:r>
          </w:p>
        </w:tc>
      </w:tr>
    </w:tbl>
    <w:p w14:paraId="55A67DDA" w14:textId="77777777" w:rsidR="002C7541" w:rsidRPr="00D978D8" w:rsidRDefault="002C7541" w:rsidP="005F69B0">
      <w:pPr>
        <w:widowControl w:val="0"/>
        <w:autoSpaceDE w:val="0"/>
        <w:autoSpaceDN w:val="0"/>
        <w:adjustRightInd w:val="0"/>
        <w:jc w:val="center"/>
        <w:rPr>
          <w:b/>
        </w:rPr>
      </w:pPr>
    </w:p>
    <w:p w14:paraId="51DC209E" w14:textId="1EC3B940" w:rsidR="005F69B0" w:rsidRPr="00D978D8" w:rsidRDefault="006E48FA" w:rsidP="005F69B0">
      <w:pPr>
        <w:widowControl w:val="0"/>
        <w:autoSpaceDE w:val="0"/>
        <w:autoSpaceDN w:val="0"/>
        <w:adjustRightInd w:val="0"/>
        <w:jc w:val="center"/>
        <w:rPr>
          <w:b/>
          <w:sz w:val="28"/>
          <w:szCs w:val="28"/>
        </w:rPr>
      </w:pPr>
      <w:r w:rsidRPr="00D978D8">
        <w:rPr>
          <w:b/>
          <w:sz w:val="28"/>
          <w:szCs w:val="28"/>
        </w:rPr>
        <w:t>1.Общая характеристика малого бизнеса Краснотуранского района, основные цели, задачи и сроки реа</w:t>
      </w:r>
      <w:r w:rsidR="00C73114" w:rsidRPr="00D978D8">
        <w:rPr>
          <w:b/>
          <w:sz w:val="28"/>
          <w:szCs w:val="28"/>
        </w:rPr>
        <w:t>лизации муниципальной программы</w:t>
      </w:r>
    </w:p>
    <w:p w14:paraId="5AF32D5B" w14:textId="77777777" w:rsidR="00AF41FA" w:rsidRPr="00D978D8" w:rsidRDefault="00AF41FA" w:rsidP="005F69B0">
      <w:pPr>
        <w:widowControl w:val="0"/>
        <w:autoSpaceDE w:val="0"/>
        <w:autoSpaceDN w:val="0"/>
        <w:adjustRightInd w:val="0"/>
        <w:jc w:val="both"/>
        <w:rPr>
          <w:sz w:val="28"/>
          <w:szCs w:val="28"/>
        </w:rPr>
      </w:pPr>
    </w:p>
    <w:p w14:paraId="56885486" w14:textId="62CC840F" w:rsidR="00727771" w:rsidRPr="00D978D8" w:rsidRDefault="00727771" w:rsidP="005F69B0">
      <w:pPr>
        <w:widowControl w:val="0"/>
        <w:autoSpaceDE w:val="0"/>
        <w:autoSpaceDN w:val="0"/>
        <w:adjustRightInd w:val="0"/>
        <w:jc w:val="both"/>
        <w:rPr>
          <w:sz w:val="28"/>
          <w:szCs w:val="28"/>
        </w:rPr>
      </w:pPr>
      <w:r w:rsidRPr="00D978D8">
        <w:rPr>
          <w:sz w:val="28"/>
          <w:szCs w:val="28"/>
        </w:rPr>
        <w:t>В Краснотуранском районе наблюдается положительная динамика развития экономики, обусловленная, в том числе, комплексом мер по поддержке малого и среднего бизнеса и инвестиционной деятельности, реализуемых администрацией Краснотуранского района.</w:t>
      </w:r>
    </w:p>
    <w:p w14:paraId="471F7969" w14:textId="77777777" w:rsidR="00727771" w:rsidRPr="00D978D8" w:rsidRDefault="00727771" w:rsidP="00BC5B9E">
      <w:pPr>
        <w:ind w:firstLine="567"/>
        <w:jc w:val="both"/>
        <w:rPr>
          <w:sz w:val="28"/>
          <w:szCs w:val="28"/>
        </w:rPr>
      </w:pPr>
      <w:r w:rsidRPr="00D978D8">
        <w:rPr>
          <w:sz w:val="28"/>
          <w:szCs w:val="28"/>
        </w:rPr>
        <w:t>Развитие субъектов малого и среднего предпринимательства и инвестиционной деятельности является одним из приоритетных направлений социально-экономического развития Краснотуранского района.</w:t>
      </w:r>
    </w:p>
    <w:p w14:paraId="53B06258" w14:textId="1E206725" w:rsidR="00DE2B16" w:rsidRPr="00D978D8" w:rsidRDefault="00DE2B16" w:rsidP="00DE2B16">
      <w:pPr>
        <w:widowControl w:val="0"/>
        <w:autoSpaceDE w:val="0"/>
        <w:autoSpaceDN w:val="0"/>
        <w:adjustRightInd w:val="0"/>
        <w:ind w:firstLine="709"/>
        <w:jc w:val="both"/>
        <w:rPr>
          <w:sz w:val="28"/>
          <w:szCs w:val="28"/>
        </w:rPr>
      </w:pPr>
      <w:r w:rsidRPr="00D978D8">
        <w:rPr>
          <w:sz w:val="28"/>
          <w:szCs w:val="28"/>
        </w:rPr>
        <w:t xml:space="preserve">В соответствии с Указом Президента Российской Федерации от 07.05.2012 № 596 «О долгосрочной государственной экономической политике» развитие предпринимательства является приоритетной государственной задачей. </w:t>
      </w:r>
    </w:p>
    <w:p w14:paraId="5C21C6FD" w14:textId="3AD6A5B1" w:rsidR="00AF41FA" w:rsidRPr="00D978D8" w:rsidRDefault="00AF41FA" w:rsidP="00AF41FA">
      <w:pPr>
        <w:widowControl w:val="0"/>
        <w:autoSpaceDE w:val="0"/>
        <w:autoSpaceDN w:val="0"/>
        <w:adjustRightInd w:val="0"/>
        <w:ind w:firstLine="709"/>
        <w:jc w:val="both"/>
        <w:rPr>
          <w:sz w:val="28"/>
          <w:szCs w:val="28"/>
          <w:highlight w:val="yellow"/>
        </w:rPr>
      </w:pPr>
      <w:r w:rsidRPr="00D978D8">
        <w:rPr>
          <w:sz w:val="28"/>
          <w:szCs w:val="28"/>
        </w:rPr>
        <w:t>В Красноярском крае создана целостная система государственной поддержки малого и среднего предпринимательства, включающая реализацию финансовых и нефинансовых мер поддержки субъектам малого и среднего предпринимательства. Меры, направленные на создание благоприятных условий для развития предпринимательства на территории Красноярского края, реализуются в рамках подпрограммы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утвержденной</w:t>
      </w:r>
      <w:r w:rsidRPr="00D978D8">
        <w:t xml:space="preserve"> </w:t>
      </w:r>
      <w:r w:rsidRPr="00D978D8">
        <w:rPr>
          <w:sz w:val="28"/>
          <w:szCs w:val="28"/>
        </w:rPr>
        <w:t xml:space="preserve">Постановлением Правительства Красноярского края от 30.09.2013 N 505-п. </w:t>
      </w:r>
    </w:p>
    <w:p w14:paraId="1D819E18" w14:textId="0D351B68" w:rsidR="00727771" w:rsidRPr="00D978D8" w:rsidRDefault="00727771" w:rsidP="00BC5B9E">
      <w:pPr>
        <w:ind w:firstLine="567"/>
        <w:jc w:val="both"/>
        <w:rPr>
          <w:sz w:val="28"/>
          <w:szCs w:val="28"/>
        </w:rPr>
      </w:pPr>
      <w:r w:rsidRPr="00D978D8">
        <w:rPr>
          <w:sz w:val="28"/>
          <w:szCs w:val="28"/>
        </w:rPr>
        <w:t>Стратегией социально-экономического развития Краснотуранского района до 2030 года определены приоритетные сферы деятельности малого и среднего предпринимательства:</w:t>
      </w:r>
    </w:p>
    <w:p w14:paraId="109AB63E" w14:textId="77777777" w:rsidR="00F33150" w:rsidRPr="00D978D8" w:rsidRDefault="00F33150" w:rsidP="00BC5B9E">
      <w:pPr>
        <w:ind w:firstLine="567"/>
        <w:jc w:val="both"/>
        <w:rPr>
          <w:sz w:val="28"/>
          <w:szCs w:val="28"/>
        </w:rPr>
      </w:pPr>
      <w:r w:rsidRPr="00D978D8">
        <w:rPr>
          <w:sz w:val="28"/>
          <w:szCs w:val="28"/>
        </w:rPr>
        <w:t>- производство и переработка сельскохозяйственной продукции;</w:t>
      </w:r>
    </w:p>
    <w:p w14:paraId="1A4E32DB" w14:textId="77777777" w:rsidR="00F33150" w:rsidRPr="00D978D8" w:rsidRDefault="00F33150" w:rsidP="00BC5B9E">
      <w:pPr>
        <w:ind w:firstLine="567"/>
        <w:jc w:val="both"/>
        <w:rPr>
          <w:sz w:val="28"/>
          <w:szCs w:val="28"/>
        </w:rPr>
      </w:pPr>
      <w:r w:rsidRPr="00D978D8">
        <w:rPr>
          <w:sz w:val="28"/>
          <w:szCs w:val="28"/>
        </w:rPr>
        <w:t>- оказание социально-бытовых услуг населению;</w:t>
      </w:r>
    </w:p>
    <w:p w14:paraId="4501B63A" w14:textId="1F133780" w:rsidR="00F33150" w:rsidRPr="00D978D8" w:rsidRDefault="00F33150" w:rsidP="00BC5B9E">
      <w:pPr>
        <w:ind w:firstLine="567"/>
        <w:jc w:val="both"/>
        <w:rPr>
          <w:sz w:val="28"/>
          <w:szCs w:val="28"/>
        </w:rPr>
      </w:pPr>
      <w:r w:rsidRPr="00D978D8">
        <w:rPr>
          <w:sz w:val="28"/>
          <w:szCs w:val="28"/>
        </w:rPr>
        <w:t>- сфера отдыха и оздоровления.</w:t>
      </w:r>
    </w:p>
    <w:p w14:paraId="5717BFB6" w14:textId="77777777" w:rsidR="00AF41FA" w:rsidRPr="00D978D8" w:rsidRDefault="00AF41FA" w:rsidP="00CE6C6B">
      <w:pPr>
        <w:ind w:firstLine="567"/>
        <w:jc w:val="both"/>
        <w:rPr>
          <w:sz w:val="28"/>
          <w:szCs w:val="28"/>
        </w:rPr>
      </w:pPr>
      <w:r w:rsidRPr="00D978D8">
        <w:rPr>
          <w:sz w:val="28"/>
          <w:szCs w:val="28"/>
        </w:rPr>
        <w:t xml:space="preserve">На 10.01.2022 года, согласно «Единого реестра субъектов малого и среднего предпринимательства» Федеральной налоговой службы (далее- Реестр) на территории Краснотуранского района осуществляют деятельность 254 субъектов малого предпринимательства, из них: </w:t>
      </w:r>
    </w:p>
    <w:p w14:paraId="45229B88" w14:textId="4534B689" w:rsidR="00AF41FA" w:rsidRPr="00D978D8" w:rsidRDefault="00AF41FA" w:rsidP="00CE6C6B">
      <w:pPr>
        <w:pStyle w:val="a3"/>
        <w:numPr>
          <w:ilvl w:val="0"/>
          <w:numId w:val="36"/>
        </w:numPr>
        <w:ind w:left="0" w:firstLine="567"/>
        <w:jc w:val="both"/>
        <w:rPr>
          <w:rFonts w:ascii="Times New Roman" w:hAnsi="Times New Roman"/>
          <w:sz w:val="28"/>
          <w:szCs w:val="28"/>
        </w:rPr>
      </w:pPr>
      <w:r w:rsidRPr="00D978D8">
        <w:rPr>
          <w:rFonts w:ascii="Times New Roman" w:hAnsi="Times New Roman"/>
          <w:sz w:val="28"/>
          <w:szCs w:val="28"/>
        </w:rPr>
        <w:t xml:space="preserve">227 индивидуальных предпринимателей, включая 40 индивидуальных предпринимателей глав крестьянских (фермерских) хозяйств (17,6% от общего количества ИП); </w:t>
      </w:r>
    </w:p>
    <w:p w14:paraId="5BB59841" w14:textId="752EF80E" w:rsidR="00AF41FA" w:rsidRPr="00D978D8" w:rsidRDefault="00AF41FA" w:rsidP="00CE6C6B">
      <w:pPr>
        <w:pStyle w:val="a3"/>
        <w:numPr>
          <w:ilvl w:val="0"/>
          <w:numId w:val="36"/>
        </w:numPr>
        <w:ind w:left="0" w:firstLine="567"/>
        <w:jc w:val="both"/>
        <w:rPr>
          <w:rFonts w:ascii="Times New Roman" w:hAnsi="Times New Roman"/>
          <w:sz w:val="28"/>
          <w:szCs w:val="28"/>
        </w:rPr>
      </w:pPr>
      <w:r w:rsidRPr="00D978D8">
        <w:rPr>
          <w:rFonts w:ascii="Times New Roman" w:hAnsi="Times New Roman"/>
          <w:sz w:val="28"/>
          <w:szCs w:val="28"/>
        </w:rPr>
        <w:t>27 организаций малого бизнеса;</w:t>
      </w:r>
    </w:p>
    <w:p w14:paraId="609EEC5F" w14:textId="65AA0563" w:rsidR="00AF41FA" w:rsidRPr="00D978D8" w:rsidRDefault="00AF41FA" w:rsidP="00CE6C6B">
      <w:pPr>
        <w:pStyle w:val="a3"/>
        <w:numPr>
          <w:ilvl w:val="0"/>
          <w:numId w:val="36"/>
        </w:numPr>
        <w:ind w:left="0" w:firstLine="567"/>
        <w:jc w:val="both"/>
        <w:rPr>
          <w:rFonts w:ascii="Times New Roman" w:hAnsi="Times New Roman"/>
          <w:sz w:val="28"/>
          <w:szCs w:val="28"/>
        </w:rPr>
      </w:pPr>
      <w:r w:rsidRPr="00D978D8">
        <w:rPr>
          <w:rFonts w:ascii="Times New Roman" w:hAnsi="Times New Roman"/>
          <w:sz w:val="28"/>
          <w:szCs w:val="28"/>
        </w:rPr>
        <w:t>организаций среднего бизнеса нет.</w:t>
      </w:r>
    </w:p>
    <w:p w14:paraId="4BDEF4E4" w14:textId="77777777" w:rsidR="00AF41FA" w:rsidRPr="00D978D8" w:rsidRDefault="00AF41FA" w:rsidP="00CE6C6B">
      <w:pPr>
        <w:ind w:firstLine="567"/>
        <w:jc w:val="both"/>
        <w:rPr>
          <w:sz w:val="28"/>
          <w:szCs w:val="28"/>
        </w:rPr>
      </w:pPr>
      <w:r w:rsidRPr="00D978D8">
        <w:rPr>
          <w:sz w:val="28"/>
          <w:szCs w:val="28"/>
        </w:rPr>
        <w:lastRenderedPageBreak/>
        <w:t xml:space="preserve">Распределение малых предприятий по видам экономической деятельности в 2021 году сложилось следующим образом: </w:t>
      </w:r>
    </w:p>
    <w:p w14:paraId="4365BCBF" w14:textId="2B064AF5" w:rsidR="00AF41FA" w:rsidRPr="00D978D8" w:rsidRDefault="00AF41FA" w:rsidP="00CE6C6B">
      <w:pPr>
        <w:ind w:firstLine="567"/>
        <w:jc w:val="both"/>
        <w:rPr>
          <w:sz w:val="28"/>
          <w:szCs w:val="28"/>
        </w:rPr>
      </w:pPr>
      <w:r w:rsidRPr="00D978D8">
        <w:rPr>
          <w:sz w:val="28"/>
          <w:szCs w:val="28"/>
        </w:rPr>
        <w:t xml:space="preserve">сельское хозяйство – 11 ед. (40,7% </w:t>
      </w:r>
      <w:r w:rsidR="00CE6C6B" w:rsidRPr="00D978D8">
        <w:rPr>
          <w:sz w:val="28"/>
          <w:szCs w:val="28"/>
        </w:rPr>
        <w:t>от общего</w:t>
      </w:r>
      <w:r w:rsidRPr="00D978D8">
        <w:rPr>
          <w:sz w:val="28"/>
          <w:szCs w:val="28"/>
        </w:rPr>
        <w:t xml:space="preserve"> количества организаций малого бизнеса),   </w:t>
      </w:r>
    </w:p>
    <w:p w14:paraId="3106D723" w14:textId="77777777" w:rsidR="00AF41FA" w:rsidRPr="00D978D8" w:rsidRDefault="00AF41FA" w:rsidP="00CE6C6B">
      <w:pPr>
        <w:ind w:firstLine="567"/>
        <w:jc w:val="both"/>
        <w:rPr>
          <w:sz w:val="28"/>
          <w:szCs w:val="28"/>
        </w:rPr>
      </w:pPr>
      <w:r w:rsidRPr="00D978D8">
        <w:rPr>
          <w:sz w:val="28"/>
          <w:szCs w:val="28"/>
        </w:rPr>
        <w:t xml:space="preserve">обрабатывающие производства – 4 ед. (14,8%), </w:t>
      </w:r>
    </w:p>
    <w:p w14:paraId="6E7814D5" w14:textId="77777777" w:rsidR="00AF41FA" w:rsidRPr="00D978D8" w:rsidRDefault="00AF41FA" w:rsidP="00CE6C6B">
      <w:pPr>
        <w:ind w:firstLine="567"/>
        <w:jc w:val="both"/>
        <w:rPr>
          <w:sz w:val="28"/>
          <w:szCs w:val="28"/>
        </w:rPr>
      </w:pPr>
      <w:r w:rsidRPr="00D978D8">
        <w:rPr>
          <w:sz w:val="28"/>
          <w:szCs w:val="28"/>
        </w:rPr>
        <w:t xml:space="preserve">строительство – 2 ед. (7,4%), </w:t>
      </w:r>
    </w:p>
    <w:p w14:paraId="0FC41549" w14:textId="77777777" w:rsidR="00AF41FA" w:rsidRPr="00D978D8" w:rsidRDefault="00AF41FA" w:rsidP="00CE6C6B">
      <w:pPr>
        <w:ind w:firstLine="567"/>
        <w:jc w:val="both"/>
        <w:rPr>
          <w:sz w:val="28"/>
          <w:szCs w:val="28"/>
        </w:rPr>
      </w:pPr>
      <w:r w:rsidRPr="00D978D8">
        <w:rPr>
          <w:sz w:val="28"/>
          <w:szCs w:val="28"/>
        </w:rPr>
        <w:t>оптовая и розничная торговля, ремонт автотранспортных средств и мотоциклов – 10 ед. (37,0%).</w:t>
      </w:r>
    </w:p>
    <w:p w14:paraId="3F44E7C4" w14:textId="70714631" w:rsidR="00AF41FA" w:rsidRPr="00D978D8" w:rsidRDefault="00AF41FA" w:rsidP="00CE6C6B">
      <w:pPr>
        <w:ind w:firstLine="567"/>
        <w:jc w:val="both"/>
        <w:rPr>
          <w:sz w:val="28"/>
          <w:szCs w:val="28"/>
        </w:rPr>
      </w:pPr>
      <w:r w:rsidRPr="00D978D8">
        <w:rPr>
          <w:sz w:val="28"/>
          <w:szCs w:val="28"/>
        </w:rPr>
        <w:t>Согласно информации Межрайонной ИФНС №10 по Красноярскому краю на территории Краснотуранского района на 01.01.2022 зарегистрировано 167 физических лица и ИП, применяющих специальный налоговый режим для самозанятых- налог на профессиональный доход.</w:t>
      </w:r>
    </w:p>
    <w:p w14:paraId="780A1EFC" w14:textId="77777777" w:rsidR="00CE6C6B" w:rsidRPr="00D978D8" w:rsidRDefault="00CE6C6B" w:rsidP="0074790E">
      <w:pPr>
        <w:pStyle w:val="af5"/>
        <w:ind w:firstLine="567"/>
        <w:jc w:val="both"/>
        <w:rPr>
          <w:sz w:val="28"/>
          <w:szCs w:val="28"/>
        </w:rPr>
      </w:pPr>
      <w:r w:rsidRPr="00D978D8">
        <w:rPr>
          <w:sz w:val="28"/>
          <w:szCs w:val="28"/>
        </w:rPr>
        <w:t xml:space="preserve">Среднесписочная численность работников, занятых у субъектов малого и среднего предпринимательства в 2021 году составила 637 человек, из них: количество ИП, включая ИП глав КФХ – 227 единиц; наемных работников у ИП – 292 чел.; наемных работников в КФХ – 24 чел.; наемных работников в организациях малого бизнеса – 94 чел.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по данным статистики за 2021 год составила 3 366 человек. </w:t>
      </w:r>
    </w:p>
    <w:p w14:paraId="235100CF" w14:textId="14AEA61D" w:rsidR="00AD05BD" w:rsidRPr="00D978D8" w:rsidRDefault="00AD05BD" w:rsidP="0074790E">
      <w:pPr>
        <w:pStyle w:val="af5"/>
        <w:ind w:firstLine="567"/>
        <w:jc w:val="both"/>
        <w:rPr>
          <w:sz w:val="28"/>
          <w:szCs w:val="28"/>
          <w:highlight w:val="yellow"/>
        </w:rPr>
      </w:pPr>
      <w:r w:rsidRPr="00D978D8">
        <w:rPr>
          <w:sz w:val="28"/>
          <w:szCs w:val="28"/>
        </w:rPr>
        <w:t xml:space="preserve">По итогам </w:t>
      </w:r>
      <w:r w:rsidR="00CE6C6B" w:rsidRPr="00D978D8">
        <w:rPr>
          <w:sz w:val="28"/>
          <w:szCs w:val="28"/>
        </w:rPr>
        <w:t>2021 года среднемесячная заработная плата работников организаций малого бизнеса составила 24 933,8 руб., или 111,97% к уровню 2020г. Среднемесячная заработная плата работников у индивидуальных предпринимателей в 2021г. составила 18 635 руб., или 111 % к уровню 2020г.</w:t>
      </w:r>
    </w:p>
    <w:p w14:paraId="0EA99AD3" w14:textId="77777777" w:rsidR="00CE6C6B" w:rsidRPr="00D978D8" w:rsidRDefault="00CE6C6B" w:rsidP="00CE6C6B">
      <w:pPr>
        <w:pStyle w:val="af5"/>
        <w:ind w:firstLine="567"/>
        <w:jc w:val="both"/>
        <w:rPr>
          <w:sz w:val="28"/>
          <w:szCs w:val="28"/>
        </w:rPr>
      </w:pPr>
      <w:r w:rsidRPr="00D978D8">
        <w:rPr>
          <w:sz w:val="28"/>
          <w:szCs w:val="28"/>
        </w:rPr>
        <w:t xml:space="preserve">Оборот по предприятиям малого бизнеса в 2021 году составил 519 703 </w:t>
      </w:r>
      <w:proofErr w:type="spellStart"/>
      <w:r w:rsidRPr="00D978D8">
        <w:rPr>
          <w:sz w:val="28"/>
          <w:szCs w:val="28"/>
        </w:rPr>
        <w:t>тыс.руб</w:t>
      </w:r>
      <w:proofErr w:type="spellEnd"/>
      <w:r w:rsidRPr="00D978D8">
        <w:rPr>
          <w:sz w:val="28"/>
          <w:szCs w:val="28"/>
        </w:rPr>
        <w:t xml:space="preserve">., или 112,7% от оборота за 2020г. (2020г.- 461 229 </w:t>
      </w:r>
      <w:proofErr w:type="spellStart"/>
      <w:r w:rsidRPr="00D978D8">
        <w:rPr>
          <w:sz w:val="28"/>
          <w:szCs w:val="28"/>
        </w:rPr>
        <w:t>тыс.руб</w:t>
      </w:r>
      <w:proofErr w:type="spellEnd"/>
      <w:r w:rsidRPr="00D978D8">
        <w:rPr>
          <w:sz w:val="28"/>
          <w:szCs w:val="28"/>
        </w:rPr>
        <w:t xml:space="preserve">.). </w:t>
      </w:r>
    </w:p>
    <w:p w14:paraId="0A0726A7" w14:textId="647C43AC" w:rsidR="00AD05BD" w:rsidRPr="00D978D8" w:rsidRDefault="00CE6C6B" w:rsidP="00CE6C6B">
      <w:pPr>
        <w:pStyle w:val="af5"/>
        <w:ind w:firstLine="567"/>
        <w:jc w:val="both"/>
        <w:rPr>
          <w:sz w:val="28"/>
          <w:szCs w:val="28"/>
        </w:rPr>
      </w:pPr>
      <w:r w:rsidRPr="00D978D8">
        <w:rPr>
          <w:sz w:val="28"/>
          <w:szCs w:val="28"/>
        </w:rPr>
        <w:t>За 2021 год розничный товарооборот субъектов малого составил 1 083 107,4 тыс. руб.</w:t>
      </w:r>
      <w:r w:rsidR="00AD05BD" w:rsidRPr="00D978D8">
        <w:rPr>
          <w:sz w:val="28"/>
          <w:szCs w:val="28"/>
        </w:rPr>
        <w:t xml:space="preserve"> или 1</w:t>
      </w:r>
      <w:r w:rsidR="000F6733" w:rsidRPr="00D978D8">
        <w:rPr>
          <w:sz w:val="28"/>
          <w:szCs w:val="28"/>
        </w:rPr>
        <w:t>15,3</w:t>
      </w:r>
      <w:r w:rsidR="00AD05BD" w:rsidRPr="00D978D8">
        <w:rPr>
          <w:sz w:val="28"/>
          <w:szCs w:val="28"/>
        </w:rPr>
        <w:t>% к уровню 20</w:t>
      </w:r>
      <w:r w:rsidR="000F6733" w:rsidRPr="00D978D8">
        <w:rPr>
          <w:sz w:val="28"/>
          <w:szCs w:val="28"/>
        </w:rPr>
        <w:t>20</w:t>
      </w:r>
      <w:r w:rsidR="00AD05BD" w:rsidRPr="00D978D8">
        <w:rPr>
          <w:sz w:val="28"/>
          <w:szCs w:val="28"/>
        </w:rPr>
        <w:t xml:space="preserve"> года.</w:t>
      </w:r>
    </w:p>
    <w:p w14:paraId="52331D3F" w14:textId="231B14BC" w:rsidR="008D66C3" w:rsidRPr="00D978D8" w:rsidRDefault="008D66C3" w:rsidP="00AD05BD">
      <w:pPr>
        <w:pStyle w:val="af5"/>
        <w:ind w:firstLine="567"/>
        <w:jc w:val="both"/>
        <w:rPr>
          <w:sz w:val="28"/>
          <w:szCs w:val="28"/>
        </w:rPr>
      </w:pPr>
      <w:r w:rsidRPr="00D978D8">
        <w:rPr>
          <w:sz w:val="28"/>
          <w:szCs w:val="28"/>
        </w:rPr>
        <w:t xml:space="preserve">По основным показателям развития малого и среднего предпринимательства Краснотуранский район </w:t>
      </w:r>
      <w:r w:rsidR="00B545E4" w:rsidRPr="00D978D8">
        <w:rPr>
          <w:sz w:val="28"/>
          <w:szCs w:val="28"/>
        </w:rPr>
        <w:t>в 20</w:t>
      </w:r>
      <w:r w:rsidR="00AD05BD" w:rsidRPr="00D978D8">
        <w:rPr>
          <w:sz w:val="28"/>
          <w:szCs w:val="28"/>
        </w:rPr>
        <w:t>2</w:t>
      </w:r>
      <w:r w:rsidR="000F6733" w:rsidRPr="00D978D8">
        <w:rPr>
          <w:sz w:val="28"/>
          <w:szCs w:val="28"/>
        </w:rPr>
        <w:t>1</w:t>
      </w:r>
      <w:r w:rsidR="00B545E4" w:rsidRPr="00D978D8">
        <w:rPr>
          <w:sz w:val="28"/>
          <w:szCs w:val="28"/>
        </w:rPr>
        <w:t xml:space="preserve"> году </w:t>
      </w:r>
      <w:r w:rsidR="002F74B9" w:rsidRPr="00D978D8">
        <w:rPr>
          <w:sz w:val="28"/>
          <w:szCs w:val="28"/>
        </w:rPr>
        <w:t>достиг следующих</w:t>
      </w:r>
      <w:r w:rsidRPr="00D978D8">
        <w:rPr>
          <w:sz w:val="28"/>
          <w:szCs w:val="28"/>
        </w:rPr>
        <w:t xml:space="preserve"> показател</w:t>
      </w:r>
      <w:r w:rsidR="002F74B9" w:rsidRPr="00D978D8">
        <w:rPr>
          <w:sz w:val="28"/>
          <w:szCs w:val="28"/>
        </w:rPr>
        <w:t>ей</w:t>
      </w:r>
      <w:r w:rsidRPr="00D978D8">
        <w:rPr>
          <w:sz w:val="28"/>
          <w:szCs w:val="28"/>
        </w:rPr>
        <w:t xml:space="preserve"> развития: </w:t>
      </w:r>
    </w:p>
    <w:p w14:paraId="7B1DF7E2" w14:textId="5B7EAD9A" w:rsidR="00AD05BD" w:rsidRPr="00D978D8" w:rsidRDefault="00897A4F" w:rsidP="008D66C3">
      <w:pPr>
        <w:widowControl w:val="0"/>
        <w:autoSpaceDE w:val="0"/>
        <w:autoSpaceDN w:val="0"/>
        <w:adjustRightInd w:val="0"/>
        <w:ind w:firstLine="709"/>
        <w:jc w:val="both"/>
        <w:rPr>
          <w:sz w:val="28"/>
          <w:szCs w:val="28"/>
          <w:highlight w:val="yellow"/>
        </w:rPr>
      </w:pPr>
      <w:r w:rsidRPr="00D978D8">
        <w:rPr>
          <w:sz w:val="28"/>
          <w:szCs w:val="28"/>
        </w:rPr>
        <w:t xml:space="preserve">- </w:t>
      </w:r>
      <w:r w:rsidR="00AD05BD" w:rsidRPr="00D978D8">
        <w:rPr>
          <w:sz w:val="28"/>
          <w:szCs w:val="28"/>
        </w:rPr>
        <w:t xml:space="preserve">значение показателя «Число субъектов малого и среднего предпринимательства на 10 тысяч человек населения» составило </w:t>
      </w:r>
      <w:r w:rsidR="000F6733" w:rsidRPr="00D978D8">
        <w:rPr>
          <w:sz w:val="28"/>
          <w:szCs w:val="28"/>
        </w:rPr>
        <w:t>186,14 единиц (в 2020- 173,45). Рост значения показателя по сравнению с 2020 годом на 12,89 единиц за счет увеличения количества индивидуальных предпринимателей в 2021 году на 16 единиц при одновременном снижении численности населения района.</w:t>
      </w:r>
    </w:p>
    <w:p w14:paraId="2A190022" w14:textId="6F962D84" w:rsidR="008D66C3" w:rsidRPr="00D978D8" w:rsidRDefault="008D66C3" w:rsidP="008D66C3">
      <w:pPr>
        <w:widowControl w:val="0"/>
        <w:autoSpaceDE w:val="0"/>
        <w:autoSpaceDN w:val="0"/>
        <w:adjustRightInd w:val="0"/>
        <w:ind w:firstLine="709"/>
        <w:jc w:val="both"/>
        <w:rPr>
          <w:sz w:val="28"/>
          <w:szCs w:val="28"/>
        </w:rPr>
      </w:pPr>
      <w:r w:rsidRPr="00D978D8">
        <w:rPr>
          <w:sz w:val="28"/>
          <w:szCs w:val="28"/>
        </w:rPr>
        <w:t xml:space="preserve">- </w:t>
      </w:r>
      <w:r w:rsidR="00AC557F" w:rsidRPr="00D978D8">
        <w:rPr>
          <w:sz w:val="28"/>
          <w:szCs w:val="28"/>
        </w:rPr>
        <w:t xml:space="preserve">значение показателя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74790E" w:rsidRPr="00D978D8">
        <w:rPr>
          <w:sz w:val="28"/>
          <w:szCs w:val="28"/>
        </w:rPr>
        <w:t xml:space="preserve">за </w:t>
      </w:r>
      <w:r w:rsidR="000F6733" w:rsidRPr="00D978D8">
        <w:rPr>
          <w:sz w:val="28"/>
          <w:szCs w:val="28"/>
        </w:rPr>
        <w:t>2021 год составила 15,41% (2020 год- 15,81%).</w:t>
      </w:r>
    </w:p>
    <w:p w14:paraId="1C26E096" w14:textId="77777777" w:rsidR="00F4696E" w:rsidRPr="00D978D8" w:rsidRDefault="00F4696E" w:rsidP="001975F6">
      <w:pPr>
        <w:widowControl w:val="0"/>
        <w:autoSpaceDE w:val="0"/>
        <w:autoSpaceDN w:val="0"/>
        <w:adjustRightInd w:val="0"/>
        <w:ind w:firstLine="709"/>
        <w:jc w:val="both"/>
        <w:rPr>
          <w:sz w:val="28"/>
          <w:szCs w:val="28"/>
        </w:rPr>
      </w:pPr>
      <w:r w:rsidRPr="00D978D8">
        <w:rPr>
          <w:sz w:val="28"/>
          <w:szCs w:val="28"/>
        </w:rPr>
        <w:t xml:space="preserve">Большая часть всех субъектов малого бизнеса в </w:t>
      </w:r>
      <w:r w:rsidR="00204822" w:rsidRPr="00D978D8">
        <w:rPr>
          <w:sz w:val="28"/>
          <w:szCs w:val="28"/>
        </w:rPr>
        <w:t xml:space="preserve">Краснотуранском </w:t>
      </w:r>
      <w:r w:rsidRPr="00D978D8">
        <w:rPr>
          <w:sz w:val="28"/>
          <w:szCs w:val="28"/>
        </w:rPr>
        <w:t xml:space="preserve">районе занимается розничной торговлей, так как это наиболее стабильный и требующий меньших затрат вид предпринимательской деятельности. </w:t>
      </w:r>
    </w:p>
    <w:p w14:paraId="1E22AE0B" w14:textId="0C0282F7" w:rsidR="007B3014" w:rsidRPr="00D978D8" w:rsidRDefault="007B3014" w:rsidP="006811CF">
      <w:pPr>
        <w:widowControl w:val="0"/>
        <w:autoSpaceDE w:val="0"/>
        <w:autoSpaceDN w:val="0"/>
        <w:adjustRightInd w:val="0"/>
        <w:ind w:firstLine="709"/>
        <w:jc w:val="both"/>
        <w:rPr>
          <w:sz w:val="28"/>
          <w:szCs w:val="28"/>
        </w:rPr>
      </w:pPr>
      <w:r w:rsidRPr="00D978D8">
        <w:rPr>
          <w:sz w:val="28"/>
          <w:szCs w:val="28"/>
        </w:rPr>
        <w:lastRenderedPageBreak/>
        <w:t xml:space="preserve">Динамика основных показателей, характеризующих деятельность малого предпринимательства в </w:t>
      </w:r>
      <w:r w:rsidR="000B1CC5" w:rsidRPr="00D978D8">
        <w:rPr>
          <w:sz w:val="28"/>
          <w:szCs w:val="28"/>
        </w:rPr>
        <w:t xml:space="preserve">Краснотуранском </w:t>
      </w:r>
      <w:r w:rsidRPr="00D978D8">
        <w:rPr>
          <w:sz w:val="28"/>
          <w:szCs w:val="28"/>
        </w:rPr>
        <w:t xml:space="preserve">районе, свидетельствует о </w:t>
      </w:r>
      <w:r w:rsidR="00AD05BD" w:rsidRPr="00D978D8">
        <w:rPr>
          <w:sz w:val="28"/>
          <w:szCs w:val="28"/>
        </w:rPr>
        <w:t>стабильности</w:t>
      </w:r>
      <w:r w:rsidRPr="00D978D8">
        <w:rPr>
          <w:sz w:val="28"/>
          <w:szCs w:val="28"/>
        </w:rPr>
        <w:t xml:space="preserve"> его развития.</w:t>
      </w:r>
    </w:p>
    <w:p w14:paraId="337B9EE8" w14:textId="77777777" w:rsidR="007B3014" w:rsidRPr="00D978D8" w:rsidRDefault="007B3014" w:rsidP="00A83AF1">
      <w:pPr>
        <w:pStyle w:val="ConsPlusNormal"/>
        <w:widowControl/>
        <w:suppressAutoHyphens/>
        <w:ind w:firstLine="540"/>
        <w:jc w:val="both"/>
        <w:rPr>
          <w:rFonts w:ascii="Times New Roman" w:hAnsi="Times New Roman" w:cs="Times New Roman"/>
          <w:sz w:val="28"/>
          <w:szCs w:val="28"/>
        </w:rPr>
      </w:pPr>
      <w:r w:rsidRPr="00D978D8">
        <w:rPr>
          <w:rFonts w:ascii="Times New Roman" w:hAnsi="Times New Roman" w:cs="Times New Roman"/>
          <w:sz w:val="28"/>
          <w:szCs w:val="28"/>
        </w:rPr>
        <w:t xml:space="preserve">Развитие малого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 </w:t>
      </w:r>
    </w:p>
    <w:p w14:paraId="288C0BFD" w14:textId="77777777" w:rsidR="007B3014" w:rsidRPr="00D978D8" w:rsidRDefault="007B3014" w:rsidP="00A83AF1">
      <w:pPr>
        <w:pStyle w:val="a7"/>
        <w:tabs>
          <w:tab w:val="left" w:pos="0"/>
        </w:tabs>
        <w:suppressAutoHyphens/>
        <w:spacing w:after="0"/>
        <w:ind w:right="-57" w:firstLine="539"/>
        <w:jc w:val="both"/>
        <w:rPr>
          <w:sz w:val="28"/>
          <w:szCs w:val="28"/>
        </w:rPr>
      </w:pPr>
      <w:r w:rsidRPr="00D978D8">
        <w:rPr>
          <w:sz w:val="28"/>
          <w:szCs w:val="28"/>
        </w:rPr>
        <w:t>На процесс развития  предпринимательской дея</w:t>
      </w:r>
      <w:r w:rsidR="00A121DF" w:rsidRPr="00D978D8">
        <w:rPr>
          <w:sz w:val="28"/>
          <w:szCs w:val="28"/>
        </w:rPr>
        <w:t>тельности  все большее  влияние</w:t>
      </w:r>
      <w:r w:rsidRPr="00D978D8">
        <w:rPr>
          <w:sz w:val="28"/>
          <w:szCs w:val="28"/>
        </w:rPr>
        <w:t xml:space="preserve"> оказывают внешние фак</w:t>
      </w:r>
      <w:r w:rsidR="00A121DF" w:rsidRPr="00D978D8">
        <w:rPr>
          <w:sz w:val="28"/>
          <w:szCs w:val="28"/>
        </w:rPr>
        <w:t>торы. Повышаются требования</w:t>
      </w:r>
      <w:r w:rsidRPr="00D978D8">
        <w:rPr>
          <w:sz w:val="28"/>
          <w:szCs w:val="28"/>
        </w:rPr>
        <w:t xml:space="preserve"> к конкурентоспособности, качеству продукции  и услуг, производимых субъектами  малого и среднего предпринимательства.  </w:t>
      </w:r>
    </w:p>
    <w:p w14:paraId="1FB4BD5B" w14:textId="77777777" w:rsidR="007B3014" w:rsidRPr="00D978D8" w:rsidRDefault="007B3014" w:rsidP="00A83AF1">
      <w:pPr>
        <w:suppressAutoHyphens/>
        <w:autoSpaceDE w:val="0"/>
        <w:autoSpaceDN w:val="0"/>
        <w:adjustRightInd w:val="0"/>
        <w:ind w:firstLine="540"/>
        <w:jc w:val="both"/>
        <w:rPr>
          <w:sz w:val="28"/>
          <w:szCs w:val="28"/>
        </w:rPr>
      </w:pPr>
      <w:r w:rsidRPr="00D978D8">
        <w:rPr>
          <w:sz w:val="28"/>
          <w:szCs w:val="28"/>
        </w:rPr>
        <w:t>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 можно выделить ряд проблем, с которыми они сталкиваются в своей деятельности:</w:t>
      </w:r>
    </w:p>
    <w:p w14:paraId="73D11ABB" w14:textId="77777777" w:rsidR="007B3014" w:rsidRPr="00D978D8" w:rsidRDefault="007B3014" w:rsidP="00A83AF1">
      <w:pPr>
        <w:numPr>
          <w:ilvl w:val="0"/>
          <w:numId w:val="6"/>
        </w:numPr>
        <w:suppressAutoHyphens/>
        <w:autoSpaceDE w:val="0"/>
        <w:autoSpaceDN w:val="0"/>
        <w:adjustRightInd w:val="0"/>
        <w:jc w:val="both"/>
        <w:rPr>
          <w:sz w:val="28"/>
          <w:szCs w:val="28"/>
        </w:rPr>
      </w:pPr>
      <w:r w:rsidRPr="00D978D8">
        <w:rPr>
          <w:sz w:val="28"/>
          <w:szCs w:val="28"/>
        </w:rPr>
        <w:t>ограниченный доступ к кредитным ресурсам (в основном из-за недостаточности ликвидного имущественного обеспечения);</w:t>
      </w:r>
    </w:p>
    <w:p w14:paraId="37FB6D7F" w14:textId="77777777" w:rsidR="007B3014" w:rsidRPr="00D978D8" w:rsidRDefault="007B3014" w:rsidP="00A83AF1">
      <w:pPr>
        <w:pStyle w:val="ConsPlusNormal"/>
        <w:widowControl/>
        <w:numPr>
          <w:ilvl w:val="0"/>
          <w:numId w:val="6"/>
        </w:numPr>
        <w:jc w:val="both"/>
        <w:rPr>
          <w:rFonts w:ascii="Times New Roman" w:hAnsi="Times New Roman" w:cs="Times New Roman"/>
          <w:sz w:val="28"/>
          <w:szCs w:val="28"/>
        </w:rPr>
      </w:pPr>
      <w:r w:rsidRPr="00D978D8">
        <w:rPr>
          <w:rFonts w:ascii="Times New Roman" w:hAnsi="Times New Roman" w:cs="Times New Roman"/>
          <w:sz w:val="28"/>
          <w:szCs w:val="28"/>
        </w:rPr>
        <w:t>нехватка собственных оборотных средств;</w:t>
      </w:r>
    </w:p>
    <w:p w14:paraId="43A47AD3" w14:textId="77777777" w:rsidR="007B3014" w:rsidRPr="00D978D8" w:rsidRDefault="007B3014" w:rsidP="00A83AF1">
      <w:pPr>
        <w:widowControl w:val="0"/>
        <w:numPr>
          <w:ilvl w:val="0"/>
          <w:numId w:val="6"/>
        </w:numPr>
        <w:suppressAutoHyphens/>
        <w:autoSpaceDE w:val="0"/>
        <w:autoSpaceDN w:val="0"/>
        <w:adjustRightInd w:val="0"/>
        <w:ind w:right="33"/>
        <w:jc w:val="both"/>
        <w:rPr>
          <w:sz w:val="28"/>
          <w:szCs w:val="28"/>
        </w:rPr>
      </w:pPr>
      <w:r w:rsidRPr="00D978D8">
        <w:rPr>
          <w:sz w:val="28"/>
          <w:szCs w:val="28"/>
        </w:rPr>
        <w:t>недостаточный урове</w:t>
      </w:r>
      <w:bookmarkStart w:id="2" w:name="OLE_LINK1"/>
      <w:r w:rsidR="00FC65FA" w:rsidRPr="00D978D8">
        <w:rPr>
          <w:sz w:val="28"/>
          <w:szCs w:val="28"/>
        </w:rPr>
        <w:t xml:space="preserve">нь профессиональной подготовки, </w:t>
      </w:r>
      <w:r w:rsidRPr="00D978D8">
        <w:rPr>
          <w:sz w:val="28"/>
          <w:szCs w:val="28"/>
        </w:rPr>
        <w:t>дефицит квалифицированных кадров</w:t>
      </w:r>
      <w:bookmarkEnd w:id="2"/>
      <w:r w:rsidRPr="00D978D8">
        <w:rPr>
          <w:sz w:val="28"/>
          <w:szCs w:val="28"/>
        </w:rPr>
        <w:t>;</w:t>
      </w:r>
    </w:p>
    <w:p w14:paraId="1808DAC1" w14:textId="77777777" w:rsidR="007B3014" w:rsidRPr="00D978D8" w:rsidRDefault="007B3014" w:rsidP="00A83AF1">
      <w:pPr>
        <w:pStyle w:val="ConsPlusNormal"/>
        <w:widowControl/>
        <w:numPr>
          <w:ilvl w:val="0"/>
          <w:numId w:val="6"/>
        </w:numPr>
        <w:jc w:val="both"/>
        <w:rPr>
          <w:rFonts w:ascii="Times New Roman" w:hAnsi="Times New Roman" w:cs="Times New Roman"/>
          <w:sz w:val="28"/>
          <w:szCs w:val="28"/>
        </w:rPr>
      </w:pPr>
      <w:r w:rsidRPr="00D978D8">
        <w:rPr>
          <w:rFonts w:ascii="Times New Roman" w:hAnsi="Times New Roman" w:cs="Times New Roman"/>
          <w:sz w:val="28"/>
          <w:szCs w:val="28"/>
        </w:rPr>
        <w:t>высокий износ основных средств в сфере материального производства и агропромышленном комплексе;</w:t>
      </w:r>
    </w:p>
    <w:p w14:paraId="26BCD962" w14:textId="77777777" w:rsidR="007B3014" w:rsidRPr="00D978D8" w:rsidRDefault="007B3014" w:rsidP="00A83AF1">
      <w:pPr>
        <w:pStyle w:val="ConsPlusNormal"/>
        <w:widowControl/>
        <w:numPr>
          <w:ilvl w:val="0"/>
          <w:numId w:val="6"/>
        </w:numPr>
        <w:jc w:val="both"/>
        <w:rPr>
          <w:rFonts w:ascii="Times New Roman" w:hAnsi="Times New Roman" w:cs="Times New Roman"/>
          <w:sz w:val="28"/>
          <w:szCs w:val="28"/>
        </w:rPr>
      </w:pPr>
      <w:r w:rsidRPr="00D978D8">
        <w:rPr>
          <w:rFonts w:ascii="Times New Roman" w:hAnsi="Times New Roman" w:cs="Times New Roman"/>
          <w:sz w:val="28"/>
          <w:szCs w:val="28"/>
        </w:rPr>
        <w:t>недостаточная обеспеченность производственными и нежилыми помещениями для развития деятельности;</w:t>
      </w:r>
    </w:p>
    <w:p w14:paraId="35EC5214" w14:textId="671DBD7C" w:rsidR="007B3014" w:rsidRPr="00D978D8" w:rsidRDefault="007B3014" w:rsidP="00A83AF1">
      <w:pPr>
        <w:pStyle w:val="ConsPlusNormal"/>
        <w:widowControl/>
        <w:numPr>
          <w:ilvl w:val="0"/>
          <w:numId w:val="6"/>
        </w:numPr>
        <w:jc w:val="both"/>
        <w:rPr>
          <w:rFonts w:ascii="Times New Roman" w:hAnsi="Times New Roman" w:cs="Times New Roman"/>
          <w:sz w:val="28"/>
          <w:szCs w:val="28"/>
        </w:rPr>
      </w:pPr>
      <w:r w:rsidRPr="00D978D8">
        <w:rPr>
          <w:rFonts w:ascii="Times New Roman" w:hAnsi="Times New Roman" w:cs="Times New Roman"/>
          <w:sz w:val="28"/>
          <w:szCs w:val="28"/>
        </w:rPr>
        <w:t>невысокий уровень осведомленности о существующих формах муниципальной и государственной поддержки малого и среднего предпринимательства;</w:t>
      </w:r>
    </w:p>
    <w:p w14:paraId="46159C10" w14:textId="77777777" w:rsidR="007B3014" w:rsidRPr="00D978D8" w:rsidRDefault="007B3014" w:rsidP="00A83AF1">
      <w:pPr>
        <w:pStyle w:val="ConsPlusNormal"/>
        <w:widowControl/>
        <w:numPr>
          <w:ilvl w:val="0"/>
          <w:numId w:val="6"/>
        </w:numPr>
        <w:jc w:val="both"/>
        <w:rPr>
          <w:rFonts w:ascii="Times New Roman" w:hAnsi="Times New Roman" w:cs="Times New Roman"/>
          <w:sz w:val="28"/>
          <w:szCs w:val="28"/>
        </w:rPr>
      </w:pPr>
      <w:r w:rsidRPr="00D978D8">
        <w:rPr>
          <w:rFonts w:ascii="Times New Roman" w:hAnsi="Times New Roman" w:cs="Times New Roman"/>
          <w:sz w:val="28"/>
          <w:szCs w:val="28"/>
        </w:rPr>
        <w:t>недостаточно развитая инфраструктура поддержки и развития малого и среднего предпринимательства.</w:t>
      </w:r>
    </w:p>
    <w:p w14:paraId="4610E0A3" w14:textId="77777777" w:rsidR="007B3014" w:rsidRPr="00D978D8" w:rsidRDefault="007B3014" w:rsidP="00A83AF1">
      <w:pPr>
        <w:suppressAutoHyphens/>
        <w:autoSpaceDE w:val="0"/>
        <w:autoSpaceDN w:val="0"/>
        <w:adjustRightInd w:val="0"/>
        <w:ind w:firstLine="540"/>
        <w:jc w:val="both"/>
        <w:rPr>
          <w:sz w:val="28"/>
          <w:szCs w:val="28"/>
        </w:rPr>
      </w:pPr>
      <w:r w:rsidRPr="00D978D8">
        <w:rPr>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14:paraId="1086AA5B" w14:textId="77777777" w:rsidR="007B3014" w:rsidRPr="00D978D8" w:rsidRDefault="007B3014" w:rsidP="006811CF">
      <w:pPr>
        <w:widowControl w:val="0"/>
        <w:autoSpaceDE w:val="0"/>
        <w:autoSpaceDN w:val="0"/>
        <w:adjustRightInd w:val="0"/>
        <w:ind w:firstLine="709"/>
        <w:jc w:val="both"/>
        <w:rPr>
          <w:sz w:val="28"/>
          <w:szCs w:val="28"/>
        </w:rPr>
      </w:pPr>
      <w:r w:rsidRPr="00D978D8">
        <w:rPr>
          <w:sz w:val="28"/>
          <w:szCs w:val="28"/>
        </w:rPr>
        <w:t>Разработка муниципальной программы обусловлена необходимостью решения в среднесрочной перспективе ряда вышеперечисленных проблем, сдерживающих развитие малого и среднего предпринимательства в районе и в крае в целом.</w:t>
      </w:r>
    </w:p>
    <w:p w14:paraId="166F400F" w14:textId="77777777" w:rsidR="007B3014" w:rsidRPr="00D978D8" w:rsidRDefault="007B3014" w:rsidP="006811CF">
      <w:pPr>
        <w:widowControl w:val="0"/>
        <w:autoSpaceDE w:val="0"/>
        <w:autoSpaceDN w:val="0"/>
        <w:adjustRightInd w:val="0"/>
        <w:ind w:firstLine="709"/>
        <w:jc w:val="both"/>
        <w:rPr>
          <w:sz w:val="28"/>
          <w:szCs w:val="28"/>
        </w:rPr>
      </w:pPr>
      <w:r w:rsidRPr="00D978D8">
        <w:rPr>
          <w:sz w:val="28"/>
          <w:szCs w:val="28"/>
        </w:rPr>
        <w:t>Муниципальная программа направлена на:</w:t>
      </w:r>
    </w:p>
    <w:p w14:paraId="44F937CC" w14:textId="77777777" w:rsidR="007B3014" w:rsidRPr="00D978D8" w:rsidRDefault="00E84D30" w:rsidP="008D66C3">
      <w:pPr>
        <w:widowControl w:val="0"/>
        <w:autoSpaceDE w:val="0"/>
        <w:autoSpaceDN w:val="0"/>
        <w:adjustRightInd w:val="0"/>
        <w:ind w:firstLine="567"/>
        <w:jc w:val="both"/>
        <w:rPr>
          <w:sz w:val="28"/>
          <w:szCs w:val="28"/>
        </w:rPr>
      </w:pPr>
      <w:r w:rsidRPr="00D978D8">
        <w:rPr>
          <w:sz w:val="28"/>
          <w:szCs w:val="28"/>
        </w:rPr>
        <w:t>-</w:t>
      </w:r>
      <w:r w:rsidR="00A121DF" w:rsidRPr="00D978D8">
        <w:rPr>
          <w:sz w:val="28"/>
          <w:szCs w:val="28"/>
        </w:rPr>
        <w:t xml:space="preserve"> </w:t>
      </w:r>
      <w:r w:rsidR="007B3014" w:rsidRPr="00D978D8">
        <w:rPr>
          <w:sz w:val="28"/>
          <w:szCs w:val="28"/>
        </w:rPr>
        <w:t xml:space="preserve">обеспечение комплексного подхода к решению проблем развития малого и среднего предпринимательства в </w:t>
      </w:r>
      <w:r w:rsidR="008D66C3" w:rsidRPr="00D978D8">
        <w:rPr>
          <w:sz w:val="28"/>
          <w:szCs w:val="28"/>
        </w:rPr>
        <w:t xml:space="preserve">Краснотуранском </w:t>
      </w:r>
      <w:r w:rsidR="007B3014" w:rsidRPr="00D978D8">
        <w:rPr>
          <w:sz w:val="28"/>
          <w:szCs w:val="28"/>
        </w:rPr>
        <w:t>районе со стороны органов муниципальной власти, общественных объединений предпринимателей, организаций инфраструктуры поддержки малого и среднего предпринимательства;</w:t>
      </w:r>
    </w:p>
    <w:p w14:paraId="27DE575D" w14:textId="77777777" w:rsidR="007B3014" w:rsidRPr="00D978D8" w:rsidRDefault="00E81DD5" w:rsidP="008D66C3">
      <w:pPr>
        <w:widowControl w:val="0"/>
        <w:autoSpaceDE w:val="0"/>
        <w:autoSpaceDN w:val="0"/>
        <w:adjustRightInd w:val="0"/>
        <w:ind w:firstLine="567"/>
        <w:jc w:val="both"/>
        <w:rPr>
          <w:sz w:val="28"/>
          <w:szCs w:val="28"/>
        </w:rPr>
      </w:pPr>
      <w:r w:rsidRPr="00D978D8">
        <w:rPr>
          <w:sz w:val="28"/>
          <w:szCs w:val="28"/>
        </w:rPr>
        <w:t>-</w:t>
      </w:r>
      <w:r w:rsidR="00A121DF" w:rsidRPr="00D978D8">
        <w:rPr>
          <w:sz w:val="28"/>
          <w:szCs w:val="28"/>
        </w:rPr>
        <w:t xml:space="preserve"> </w:t>
      </w:r>
      <w:r w:rsidR="007B3014" w:rsidRPr="00D978D8">
        <w:rPr>
          <w:sz w:val="28"/>
          <w:szCs w:val="28"/>
        </w:rPr>
        <w:t>информационное и консультационное сопровождение предпринимателей района;</w:t>
      </w:r>
    </w:p>
    <w:p w14:paraId="17CA64DA" w14:textId="77777777" w:rsidR="007B3014" w:rsidRPr="00D978D8" w:rsidRDefault="00E81DD5" w:rsidP="008D66C3">
      <w:pPr>
        <w:widowControl w:val="0"/>
        <w:autoSpaceDE w:val="0"/>
        <w:autoSpaceDN w:val="0"/>
        <w:adjustRightInd w:val="0"/>
        <w:ind w:firstLine="567"/>
        <w:jc w:val="both"/>
        <w:rPr>
          <w:sz w:val="28"/>
          <w:szCs w:val="28"/>
        </w:rPr>
      </w:pPr>
      <w:r w:rsidRPr="00D978D8">
        <w:rPr>
          <w:sz w:val="28"/>
          <w:szCs w:val="28"/>
        </w:rPr>
        <w:lastRenderedPageBreak/>
        <w:t>-</w:t>
      </w:r>
      <w:r w:rsidR="00A121DF" w:rsidRPr="00D978D8">
        <w:rPr>
          <w:sz w:val="28"/>
          <w:szCs w:val="28"/>
        </w:rPr>
        <w:t xml:space="preserve"> </w:t>
      </w:r>
      <w:r w:rsidR="007B3014" w:rsidRPr="00D978D8">
        <w:rPr>
          <w:sz w:val="28"/>
          <w:szCs w:val="28"/>
        </w:rPr>
        <w:t>повышение уровня предпринимательской грамотности;</w:t>
      </w:r>
    </w:p>
    <w:p w14:paraId="4A8BBF69" w14:textId="77777777" w:rsidR="007B3014" w:rsidRPr="00D978D8" w:rsidRDefault="00E81DD5" w:rsidP="008D66C3">
      <w:pPr>
        <w:widowControl w:val="0"/>
        <w:autoSpaceDE w:val="0"/>
        <w:autoSpaceDN w:val="0"/>
        <w:adjustRightInd w:val="0"/>
        <w:ind w:firstLine="567"/>
        <w:jc w:val="both"/>
        <w:rPr>
          <w:sz w:val="28"/>
          <w:szCs w:val="28"/>
        </w:rPr>
      </w:pPr>
      <w:r w:rsidRPr="00D978D8">
        <w:rPr>
          <w:sz w:val="28"/>
          <w:szCs w:val="28"/>
        </w:rPr>
        <w:t>-</w:t>
      </w:r>
      <w:r w:rsidR="00A121DF" w:rsidRPr="00D978D8">
        <w:rPr>
          <w:sz w:val="28"/>
          <w:szCs w:val="28"/>
        </w:rPr>
        <w:t xml:space="preserve"> </w:t>
      </w:r>
      <w:r w:rsidR="007B3014" w:rsidRPr="00D978D8">
        <w:rPr>
          <w:sz w:val="28"/>
          <w:szCs w:val="28"/>
        </w:rPr>
        <w:t>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r w:rsidR="008D66C3" w:rsidRPr="00D978D8">
        <w:rPr>
          <w:sz w:val="28"/>
          <w:szCs w:val="28"/>
        </w:rPr>
        <w:t xml:space="preserve"> в муниципальном образовании</w:t>
      </w:r>
      <w:r w:rsidR="007B3014" w:rsidRPr="00D978D8">
        <w:rPr>
          <w:sz w:val="28"/>
          <w:szCs w:val="28"/>
        </w:rPr>
        <w:t>;</w:t>
      </w:r>
    </w:p>
    <w:p w14:paraId="6E3AEC2B" w14:textId="51F8ABAC" w:rsidR="007B3014" w:rsidRPr="00D978D8" w:rsidRDefault="00E81DD5" w:rsidP="008D66C3">
      <w:pPr>
        <w:widowControl w:val="0"/>
        <w:autoSpaceDE w:val="0"/>
        <w:autoSpaceDN w:val="0"/>
        <w:adjustRightInd w:val="0"/>
        <w:ind w:firstLine="567"/>
        <w:jc w:val="both"/>
        <w:rPr>
          <w:sz w:val="28"/>
          <w:szCs w:val="28"/>
        </w:rPr>
      </w:pPr>
      <w:r w:rsidRPr="00D978D8">
        <w:rPr>
          <w:sz w:val="28"/>
          <w:szCs w:val="28"/>
        </w:rPr>
        <w:t>-</w:t>
      </w:r>
      <w:r w:rsidR="00A121DF" w:rsidRPr="00D978D8">
        <w:rPr>
          <w:sz w:val="28"/>
          <w:szCs w:val="28"/>
        </w:rPr>
        <w:t xml:space="preserve"> </w:t>
      </w:r>
      <w:r w:rsidR="007B3014" w:rsidRPr="00D978D8">
        <w:rPr>
          <w:sz w:val="28"/>
          <w:szCs w:val="28"/>
        </w:rPr>
        <w:t>вовлечение граждан</w:t>
      </w:r>
      <w:r w:rsidR="008D66C3" w:rsidRPr="00D978D8">
        <w:rPr>
          <w:sz w:val="28"/>
          <w:szCs w:val="28"/>
        </w:rPr>
        <w:t>, в</w:t>
      </w:r>
      <w:r w:rsidR="006A5D5F" w:rsidRPr="00D978D8">
        <w:rPr>
          <w:sz w:val="28"/>
          <w:szCs w:val="28"/>
        </w:rPr>
        <w:t xml:space="preserve"> том числе</w:t>
      </w:r>
      <w:r w:rsidR="008D66C3" w:rsidRPr="00D978D8">
        <w:rPr>
          <w:sz w:val="28"/>
          <w:szCs w:val="28"/>
        </w:rPr>
        <w:t xml:space="preserve"> молодежи</w:t>
      </w:r>
      <w:r w:rsidR="00B3653F" w:rsidRPr="00D978D8">
        <w:rPr>
          <w:sz w:val="28"/>
          <w:szCs w:val="28"/>
        </w:rPr>
        <w:t xml:space="preserve"> и самозанятых граждан</w:t>
      </w:r>
      <w:r w:rsidR="008D66C3" w:rsidRPr="00D978D8">
        <w:rPr>
          <w:sz w:val="28"/>
          <w:szCs w:val="28"/>
        </w:rPr>
        <w:t>,</w:t>
      </w:r>
      <w:r w:rsidR="007B3014" w:rsidRPr="00D978D8">
        <w:rPr>
          <w:sz w:val="28"/>
          <w:szCs w:val="28"/>
        </w:rPr>
        <w:t xml:space="preserve"> в предпринимательскую деятельность.</w:t>
      </w:r>
    </w:p>
    <w:p w14:paraId="65832355" w14:textId="4FAC5F03" w:rsidR="007B3014" w:rsidRPr="00D978D8" w:rsidRDefault="007B3014" w:rsidP="006811CF">
      <w:pPr>
        <w:widowControl w:val="0"/>
        <w:autoSpaceDE w:val="0"/>
        <w:autoSpaceDN w:val="0"/>
        <w:adjustRightInd w:val="0"/>
        <w:ind w:firstLine="709"/>
        <w:jc w:val="both"/>
        <w:rPr>
          <w:sz w:val="28"/>
          <w:szCs w:val="28"/>
        </w:rPr>
      </w:pPr>
      <w:r w:rsidRPr="00D978D8">
        <w:rPr>
          <w:sz w:val="28"/>
          <w:szCs w:val="28"/>
        </w:rPr>
        <w:t>Муниципальная поддержка за 201</w:t>
      </w:r>
      <w:r w:rsidR="00AC557F" w:rsidRPr="00D978D8">
        <w:rPr>
          <w:sz w:val="28"/>
          <w:szCs w:val="28"/>
        </w:rPr>
        <w:t>4</w:t>
      </w:r>
      <w:r w:rsidRPr="00D978D8">
        <w:rPr>
          <w:sz w:val="28"/>
          <w:szCs w:val="28"/>
        </w:rPr>
        <w:t>-20</w:t>
      </w:r>
      <w:r w:rsidR="00B3653F" w:rsidRPr="00D978D8">
        <w:rPr>
          <w:sz w:val="28"/>
          <w:szCs w:val="28"/>
        </w:rPr>
        <w:t>2</w:t>
      </w:r>
      <w:r w:rsidR="000F6733" w:rsidRPr="00D978D8">
        <w:rPr>
          <w:sz w:val="28"/>
          <w:szCs w:val="28"/>
        </w:rPr>
        <w:t>1</w:t>
      </w:r>
      <w:r w:rsidRPr="00D978D8">
        <w:rPr>
          <w:sz w:val="28"/>
          <w:szCs w:val="28"/>
        </w:rPr>
        <w:t xml:space="preserve"> годы в форме субсидий предоставлена </w:t>
      </w:r>
      <w:r w:rsidR="000E6926" w:rsidRPr="00D978D8">
        <w:rPr>
          <w:sz w:val="28"/>
          <w:szCs w:val="28"/>
        </w:rPr>
        <w:t>5</w:t>
      </w:r>
      <w:r w:rsidR="00A24DEE" w:rsidRPr="00D978D8">
        <w:rPr>
          <w:sz w:val="28"/>
          <w:szCs w:val="28"/>
        </w:rPr>
        <w:t>6</w:t>
      </w:r>
      <w:r w:rsidRPr="00D978D8">
        <w:rPr>
          <w:sz w:val="28"/>
          <w:szCs w:val="28"/>
        </w:rPr>
        <w:t xml:space="preserve"> субъектам малого п</w:t>
      </w:r>
      <w:r w:rsidR="005F281A" w:rsidRPr="00D978D8">
        <w:rPr>
          <w:sz w:val="28"/>
          <w:szCs w:val="28"/>
        </w:rPr>
        <w:t>редпринимате</w:t>
      </w:r>
      <w:r w:rsidR="00B26A9A" w:rsidRPr="00D978D8">
        <w:rPr>
          <w:sz w:val="28"/>
          <w:szCs w:val="28"/>
        </w:rPr>
        <w:t xml:space="preserve">льства района, создано </w:t>
      </w:r>
      <w:r w:rsidR="00204822" w:rsidRPr="00D978D8">
        <w:rPr>
          <w:sz w:val="28"/>
          <w:szCs w:val="28"/>
        </w:rPr>
        <w:t>3</w:t>
      </w:r>
      <w:r w:rsidR="00A24DEE" w:rsidRPr="00D978D8">
        <w:rPr>
          <w:sz w:val="28"/>
          <w:szCs w:val="28"/>
        </w:rPr>
        <w:t>9</w:t>
      </w:r>
      <w:r w:rsidR="005F281A" w:rsidRPr="00D978D8">
        <w:rPr>
          <w:sz w:val="28"/>
          <w:szCs w:val="28"/>
        </w:rPr>
        <w:t xml:space="preserve"> рабочих мест</w:t>
      </w:r>
      <w:r w:rsidR="00BE6827" w:rsidRPr="00D978D8">
        <w:rPr>
          <w:sz w:val="28"/>
          <w:szCs w:val="28"/>
        </w:rPr>
        <w:t xml:space="preserve">, сохранено </w:t>
      </w:r>
      <w:r w:rsidR="0074790E" w:rsidRPr="00D978D8">
        <w:rPr>
          <w:sz w:val="28"/>
          <w:szCs w:val="28"/>
        </w:rPr>
        <w:t>3</w:t>
      </w:r>
      <w:r w:rsidR="000E6926" w:rsidRPr="00D978D8">
        <w:rPr>
          <w:sz w:val="28"/>
          <w:szCs w:val="28"/>
        </w:rPr>
        <w:t>9</w:t>
      </w:r>
      <w:r w:rsidR="00BE6827" w:rsidRPr="00D978D8">
        <w:rPr>
          <w:sz w:val="28"/>
          <w:szCs w:val="28"/>
        </w:rPr>
        <w:t xml:space="preserve"> рабочих мест</w:t>
      </w:r>
      <w:r w:rsidR="005F281A" w:rsidRPr="00D978D8">
        <w:rPr>
          <w:sz w:val="28"/>
          <w:szCs w:val="28"/>
        </w:rPr>
        <w:t>.</w:t>
      </w:r>
    </w:p>
    <w:p w14:paraId="72EF5B80" w14:textId="77777777" w:rsidR="007B3014" w:rsidRPr="00D978D8" w:rsidRDefault="007B3014" w:rsidP="006811CF">
      <w:pPr>
        <w:widowControl w:val="0"/>
        <w:autoSpaceDE w:val="0"/>
        <w:autoSpaceDN w:val="0"/>
        <w:adjustRightInd w:val="0"/>
        <w:ind w:firstLine="709"/>
        <w:jc w:val="both"/>
        <w:rPr>
          <w:sz w:val="28"/>
          <w:szCs w:val="28"/>
        </w:rPr>
      </w:pPr>
      <w:r w:rsidRPr="00D978D8">
        <w:rPr>
          <w:sz w:val="28"/>
          <w:szCs w:val="28"/>
        </w:rPr>
        <w:t>Помимо предоставления прямой финансовой поддержки субъектам малого и среднего предпринимательства оказывается информационная, консультационная, методологическая поддержка.</w:t>
      </w:r>
    </w:p>
    <w:p w14:paraId="639645B8" w14:textId="77777777" w:rsidR="007D50B1" w:rsidRPr="00D978D8" w:rsidRDefault="007D50B1" w:rsidP="007D50B1">
      <w:pPr>
        <w:widowControl w:val="0"/>
        <w:autoSpaceDE w:val="0"/>
        <w:autoSpaceDN w:val="0"/>
        <w:adjustRightInd w:val="0"/>
        <w:ind w:firstLine="567"/>
        <w:jc w:val="both"/>
        <w:rPr>
          <w:sz w:val="28"/>
          <w:szCs w:val="28"/>
        </w:rPr>
      </w:pPr>
      <w:r w:rsidRPr="00D978D8">
        <w:rPr>
          <w:sz w:val="28"/>
          <w:szCs w:val="28"/>
        </w:rPr>
        <w:t xml:space="preserve">Целью муниципальной программы является создание благоприятных условий для развития и устойчивого роста малого и среднего предпринимательства в Краснотуранском районе. </w:t>
      </w:r>
    </w:p>
    <w:p w14:paraId="16FD8661" w14:textId="77777777" w:rsidR="007D50B1" w:rsidRPr="00D978D8" w:rsidRDefault="007D50B1" w:rsidP="007D50B1">
      <w:pPr>
        <w:widowControl w:val="0"/>
        <w:autoSpaceDE w:val="0"/>
        <w:autoSpaceDN w:val="0"/>
        <w:adjustRightInd w:val="0"/>
        <w:ind w:firstLine="567"/>
        <w:jc w:val="both"/>
        <w:rPr>
          <w:sz w:val="28"/>
          <w:szCs w:val="28"/>
        </w:rPr>
      </w:pPr>
      <w:r w:rsidRPr="00D978D8">
        <w:rPr>
          <w:sz w:val="28"/>
          <w:szCs w:val="28"/>
        </w:rPr>
        <w:t>К задачам муниципальной программы относятся:</w:t>
      </w:r>
    </w:p>
    <w:p w14:paraId="1718E53F" w14:textId="13C4FA48" w:rsidR="007D50B1" w:rsidRPr="00D978D8" w:rsidRDefault="00EC79BE" w:rsidP="00EC79BE">
      <w:pPr>
        <w:pStyle w:val="a3"/>
        <w:spacing w:after="0"/>
        <w:ind w:left="0" w:firstLine="709"/>
        <w:jc w:val="both"/>
        <w:rPr>
          <w:rFonts w:ascii="Times New Roman" w:hAnsi="Times New Roman"/>
          <w:sz w:val="28"/>
          <w:szCs w:val="28"/>
          <w:lang w:eastAsia="ru-RU"/>
        </w:rPr>
      </w:pPr>
      <w:r w:rsidRPr="00D978D8">
        <w:rPr>
          <w:rFonts w:ascii="Times New Roman" w:hAnsi="Times New Roman"/>
          <w:sz w:val="28"/>
          <w:szCs w:val="28"/>
          <w:lang w:eastAsia="ru-RU"/>
        </w:rPr>
        <w:t>1. п</w:t>
      </w:r>
      <w:r w:rsidR="007D50B1" w:rsidRPr="00D978D8">
        <w:rPr>
          <w:rFonts w:ascii="Times New Roman" w:hAnsi="Times New Roman"/>
          <w:sz w:val="28"/>
          <w:szCs w:val="28"/>
          <w:lang w:eastAsia="ru-RU"/>
        </w:rPr>
        <w:t>ривлечение инвестиций на территорию Краснотуранского района;</w:t>
      </w:r>
    </w:p>
    <w:p w14:paraId="311F6998" w14:textId="030C08EA" w:rsidR="007D50B1" w:rsidRPr="00D978D8" w:rsidRDefault="00EC79BE" w:rsidP="00EC79BE">
      <w:pPr>
        <w:pStyle w:val="ConsPlusNormal"/>
        <w:widowControl/>
        <w:suppressAutoHyphens/>
        <w:ind w:firstLine="709"/>
        <w:jc w:val="both"/>
        <w:rPr>
          <w:rFonts w:ascii="Times New Roman" w:hAnsi="Times New Roman" w:cs="Times New Roman"/>
          <w:sz w:val="28"/>
          <w:szCs w:val="28"/>
        </w:rPr>
      </w:pPr>
      <w:r w:rsidRPr="00D978D8">
        <w:rPr>
          <w:rFonts w:ascii="Times New Roman" w:hAnsi="Times New Roman" w:cs="Times New Roman"/>
          <w:sz w:val="28"/>
          <w:szCs w:val="28"/>
        </w:rPr>
        <w:t>2. п</w:t>
      </w:r>
      <w:r w:rsidR="007D50B1" w:rsidRPr="00D978D8">
        <w:rPr>
          <w:rFonts w:ascii="Times New Roman" w:hAnsi="Times New Roman" w:cs="Times New Roman"/>
          <w:sz w:val="28"/>
          <w:szCs w:val="28"/>
        </w:rPr>
        <w:t>овышение доступности финансовых и информационно-консультационных ресурсов для субъектов малого и среднего предпринимательства</w:t>
      </w:r>
      <w:r w:rsidRPr="00D978D8">
        <w:rPr>
          <w:rFonts w:ascii="Times New Roman" w:hAnsi="Times New Roman" w:cs="Times New Roman"/>
          <w:sz w:val="28"/>
          <w:szCs w:val="28"/>
        </w:rPr>
        <w:t>, а также физических лиц, применяющих специальный налоговый режим «Налог на профессиональный доход»</w:t>
      </w:r>
      <w:r w:rsidR="007D50B1" w:rsidRPr="00D978D8">
        <w:rPr>
          <w:rFonts w:ascii="Times New Roman" w:hAnsi="Times New Roman" w:cs="Times New Roman"/>
          <w:sz w:val="28"/>
          <w:szCs w:val="28"/>
        </w:rPr>
        <w:t>;</w:t>
      </w:r>
    </w:p>
    <w:p w14:paraId="1D22BF8B" w14:textId="5844831F" w:rsidR="007D50B1" w:rsidRPr="00D978D8" w:rsidRDefault="00EC79BE" w:rsidP="00EC79BE">
      <w:pPr>
        <w:pStyle w:val="ConsPlusNormal"/>
        <w:widowControl/>
        <w:ind w:firstLine="709"/>
        <w:jc w:val="both"/>
        <w:rPr>
          <w:rFonts w:ascii="Times New Roman" w:hAnsi="Times New Roman" w:cs="Times New Roman"/>
          <w:sz w:val="28"/>
          <w:szCs w:val="28"/>
        </w:rPr>
      </w:pPr>
      <w:r w:rsidRPr="00D978D8">
        <w:rPr>
          <w:rFonts w:ascii="Times New Roman" w:hAnsi="Times New Roman" w:cs="Times New Roman"/>
          <w:sz w:val="28"/>
          <w:szCs w:val="28"/>
        </w:rPr>
        <w:t>3. с</w:t>
      </w:r>
      <w:r w:rsidR="007D50B1" w:rsidRPr="00D978D8">
        <w:rPr>
          <w:rFonts w:ascii="Times New Roman" w:hAnsi="Times New Roman" w:cs="Times New Roman"/>
          <w:sz w:val="28"/>
          <w:szCs w:val="28"/>
        </w:rPr>
        <w:t>нижение издержек для начинающих субъектов малого</w:t>
      </w:r>
      <w:r w:rsidRPr="00D978D8">
        <w:rPr>
          <w:rFonts w:ascii="Times New Roman" w:hAnsi="Times New Roman" w:cs="Times New Roman"/>
          <w:sz w:val="28"/>
          <w:szCs w:val="28"/>
        </w:rPr>
        <w:t xml:space="preserve"> и среднего предпринимательства.</w:t>
      </w:r>
    </w:p>
    <w:p w14:paraId="789E2529" w14:textId="77777777" w:rsidR="007D50B1" w:rsidRPr="00D978D8" w:rsidRDefault="007D50B1" w:rsidP="007D50B1">
      <w:pPr>
        <w:ind w:firstLine="708"/>
        <w:jc w:val="both"/>
        <w:rPr>
          <w:sz w:val="28"/>
          <w:szCs w:val="28"/>
        </w:rPr>
      </w:pPr>
      <w:r w:rsidRPr="00D978D8">
        <w:rPr>
          <w:sz w:val="28"/>
          <w:szCs w:val="28"/>
        </w:rPr>
        <w:t>Организаци</w:t>
      </w:r>
      <w:r w:rsidR="00825662" w:rsidRPr="00D978D8">
        <w:rPr>
          <w:sz w:val="28"/>
          <w:szCs w:val="28"/>
        </w:rPr>
        <w:t>ей</w:t>
      </w:r>
      <w:r w:rsidRPr="00D978D8">
        <w:rPr>
          <w:sz w:val="28"/>
          <w:szCs w:val="28"/>
        </w:rPr>
        <w:t xml:space="preserve"> управления настоящей муниципальной программой осуществляет отдел планирования и экономического развития администрации Краснотуранского района.</w:t>
      </w:r>
    </w:p>
    <w:p w14:paraId="66049040" w14:textId="77777777" w:rsidR="007D50B1" w:rsidRPr="00D978D8" w:rsidRDefault="007D50B1" w:rsidP="007D50B1">
      <w:pPr>
        <w:widowControl w:val="0"/>
        <w:autoSpaceDE w:val="0"/>
        <w:autoSpaceDN w:val="0"/>
        <w:adjustRightInd w:val="0"/>
        <w:ind w:firstLine="709"/>
        <w:jc w:val="both"/>
        <w:rPr>
          <w:sz w:val="28"/>
          <w:szCs w:val="28"/>
        </w:rPr>
      </w:pPr>
      <w:r w:rsidRPr="00D978D8">
        <w:rPr>
          <w:sz w:val="28"/>
          <w:szCs w:val="28"/>
        </w:rPr>
        <w:t>Реализация мероприятий муниципальной программы в комплексе с сопутствующими мерами позволит решить ряд задач, в частности:</w:t>
      </w:r>
    </w:p>
    <w:p w14:paraId="581ED8EA" w14:textId="77777777" w:rsidR="007D50B1" w:rsidRPr="00D978D8" w:rsidRDefault="007D50B1" w:rsidP="007D50B1">
      <w:pPr>
        <w:widowControl w:val="0"/>
        <w:numPr>
          <w:ilvl w:val="0"/>
          <w:numId w:val="26"/>
        </w:numPr>
        <w:autoSpaceDE w:val="0"/>
        <w:autoSpaceDN w:val="0"/>
        <w:adjustRightInd w:val="0"/>
        <w:ind w:left="567" w:hanging="567"/>
        <w:jc w:val="both"/>
        <w:rPr>
          <w:sz w:val="28"/>
          <w:szCs w:val="28"/>
        </w:rPr>
      </w:pPr>
      <w:r w:rsidRPr="00D978D8">
        <w:rPr>
          <w:sz w:val="28"/>
          <w:szCs w:val="28"/>
        </w:rPr>
        <w:t>сократить численность безработных;</w:t>
      </w:r>
    </w:p>
    <w:p w14:paraId="327477E7" w14:textId="77777777" w:rsidR="007D50B1" w:rsidRPr="00D978D8" w:rsidRDefault="007D50B1" w:rsidP="007D50B1">
      <w:pPr>
        <w:widowControl w:val="0"/>
        <w:numPr>
          <w:ilvl w:val="0"/>
          <w:numId w:val="26"/>
        </w:numPr>
        <w:autoSpaceDE w:val="0"/>
        <w:autoSpaceDN w:val="0"/>
        <w:adjustRightInd w:val="0"/>
        <w:ind w:left="567" w:hanging="567"/>
        <w:jc w:val="both"/>
        <w:rPr>
          <w:sz w:val="28"/>
          <w:szCs w:val="28"/>
        </w:rPr>
      </w:pPr>
      <w:r w:rsidRPr="00D978D8">
        <w:rPr>
          <w:sz w:val="28"/>
          <w:szCs w:val="28"/>
        </w:rPr>
        <w:t>снизить инвестиционные и предпринимательские риски;</w:t>
      </w:r>
    </w:p>
    <w:p w14:paraId="3928AC2A" w14:textId="77777777" w:rsidR="007D50B1" w:rsidRPr="00D978D8" w:rsidRDefault="007D50B1" w:rsidP="007D50B1">
      <w:pPr>
        <w:widowControl w:val="0"/>
        <w:numPr>
          <w:ilvl w:val="0"/>
          <w:numId w:val="26"/>
        </w:numPr>
        <w:autoSpaceDE w:val="0"/>
        <w:autoSpaceDN w:val="0"/>
        <w:adjustRightInd w:val="0"/>
        <w:ind w:left="567" w:hanging="567"/>
        <w:jc w:val="both"/>
        <w:rPr>
          <w:sz w:val="28"/>
          <w:szCs w:val="28"/>
        </w:rPr>
      </w:pPr>
      <w:r w:rsidRPr="00D978D8">
        <w:rPr>
          <w:sz w:val="28"/>
          <w:szCs w:val="28"/>
        </w:rPr>
        <w:t>обновить основные фонды и увеличить имущественный комплекс субъектов малого и среднего предпринимательства;</w:t>
      </w:r>
    </w:p>
    <w:p w14:paraId="68619987" w14:textId="77777777" w:rsidR="007D50B1" w:rsidRPr="00D978D8" w:rsidRDefault="007D50B1" w:rsidP="007D50B1">
      <w:pPr>
        <w:widowControl w:val="0"/>
        <w:numPr>
          <w:ilvl w:val="0"/>
          <w:numId w:val="26"/>
        </w:numPr>
        <w:autoSpaceDE w:val="0"/>
        <w:autoSpaceDN w:val="0"/>
        <w:adjustRightInd w:val="0"/>
        <w:ind w:left="567" w:hanging="567"/>
        <w:jc w:val="both"/>
        <w:rPr>
          <w:sz w:val="28"/>
          <w:szCs w:val="28"/>
        </w:rPr>
      </w:pPr>
      <w:r w:rsidRPr="00D978D8">
        <w:rPr>
          <w:sz w:val="28"/>
          <w:szCs w:val="28"/>
        </w:rPr>
        <w:t>повысить производительность труда;</w:t>
      </w:r>
    </w:p>
    <w:p w14:paraId="034BBAD2" w14:textId="77777777" w:rsidR="007D50B1" w:rsidRPr="00D978D8" w:rsidRDefault="007D50B1" w:rsidP="007D50B1">
      <w:pPr>
        <w:widowControl w:val="0"/>
        <w:numPr>
          <w:ilvl w:val="0"/>
          <w:numId w:val="26"/>
        </w:numPr>
        <w:autoSpaceDE w:val="0"/>
        <w:autoSpaceDN w:val="0"/>
        <w:adjustRightInd w:val="0"/>
        <w:ind w:left="567" w:hanging="567"/>
        <w:jc w:val="both"/>
        <w:rPr>
          <w:sz w:val="28"/>
          <w:szCs w:val="28"/>
        </w:rPr>
      </w:pPr>
      <w:r w:rsidRPr="00D978D8">
        <w:rPr>
          <w:sz w:val="28"/>
          <w:szCs w:val="28"/>
        </w:rPr>
        <w:t>поднять размер налоговых доходов района.</w:t>
      </w:r>
    </w:p>
    <w:p w14:paraId="0B4AB78D" w14:textId="5B21E7EE" w:rsidR="007D50B1" w:rsidRPr="00D978D8" w:rsidRDefault="007D50B1" w:rsidP="007D50B1">
      <w:pPr>
        <w:widowControl w:val="0"/>
        <w:autoSpaceDE w:val="0"/>
        <w:autoSpaceDN w:val="0"/>
        <w:adjustRightInd w:val="0"/>
        <w:ind w:firstLine="709"/>
        <w:jc w:val="both"/>
        <w:rPr>
          <w:sz w:val="28"/>
          <w:szCs w:val="28"/>
        </w:rPr>
      </w:pPr>
      <w:r w:rsidRPr="00D978D8">
        <w:rPr>
          <w:sz w:val="28"/>
          <w:szCs w:val="28"/>
        </w:rPr>
        <w:t>Интегральный эффект от реализации муниципальной программы заключается в создании благоприятного предпринимательского климата на территории Краснотуранского района.</w:t>
      </w:r>
    </w:p>
    <w:p w14:paraId="3ECB73A5" w14:textId="77777777" w:rsidR="00AF41FA" w:rsidRPr="00D978D8" w:rsidRDefault="00AF41FA" w:rsidP="007D50B1">
      <w:pPr>
        <w:widowControl w:val="0"/>
        <w:autoSpaceDE w:val="0"/>
        <w:autoSpaceDN w:val="0"/>
        <w:adjustRightInd w:val="0"/>
        <w:ind w:firstLine="709"/>
        <w:jc w:val="both"/>
        <w:rPr>
          <w:sz w:val="28"/>
          <w:szCs w:val="28"/>
        </w:rPr>
      </w:pPr>
    </w:p>
    <w:p w14:paraId="0A0501D6" w14:textId="77777777" w:rsidR="00704DA6" w:rsidRPr="00D978D8" w:rsidRDefault="00743B8C" w:rsidP="005F69B0">
      <w:pPr>
        <w:widowControl w:val="0"/>
        <w:numPr>
          <w:ilvl w:val="0"/>
          <w:numId w:val="2"/>
        </w:numPr>
        <w:autoSpaceDE w:val="0"/>
        <w:autoSpaceDN w:val="0"/>
        <w:adjustRightInd w:val="0"/>
        <w:ind w:left="0"/>
        <w:jc w:val="center"/>
        <w:rPr>
          <w:b/>
          <w:sz w:val="28"/>
          <w:szCs w:val="28"/>
        </w:rPr>
      </w:pPr>
      <w:bookmarkStart w:id="3" w:name="_Hlk114220497"/>
      <w:r w:rsidRPr="00D978D8">
        <w:rPr>
          <w:b/>
          <w:sz w:val="28"/>
          <w:szCs w:val="28"/>
        </w:rPr>
        <w:t>К</w:t>
      </w:r>
      <w:r w:rsidR="00704DA6" w:rsidRPr="00D978D8">
        <w:rPr>
          <w:b/>
          <w:sz w:val="28"/>
          <w:szCs w:val="28"/>
        </w:rPr>
        <w:t>раткое описание мероприятий муниципальной программ</w:t>
      </w:r>
      <w:r w:rsidR="00A121DF" w:rsidRPr="00D978D8">
        <w:rPr>
          <w:b/>
          <w:sz w:val="28"/>
          <w:szCs w:val="28"/>
        </w:rPr>
        <w:t>ы</w:t>
      </w:r>
    </w:p>
    <w:bookmarkEnd w:id="3"/>
    <w:p w14:paraId="6FB45F54" w14:textId="6F402FA8" w:rsidR="00940D50" w:rsidRPr="00D978D8" w:rsidRDefault="007D50B1" w:rsidP="005F69B0">
      <w:pPr>
        <w:widowControl w:val="0"/>
        <w:autoSpaceDE w:val="0"/>
        <w:autoSpaceDN w:val="0"/>
        <w:adjustRightInd w:val="0"/>
        <w:ind w:firstLine="708"/>
        <w:jc w:val="both"/>
        <w:rPr>
          <w:sz w:val="28"/>
          <w:szCs w:val="28"/>
        </w:rPr>
      </w:pPr>
      <w:r w:rsidRPr="00D978D8">
        <w:rPr>
          <w:sz w:val="28"/>
          <w:szCs w:val="28"/>
        </w:rPr>
        <w:t xml:space="preserve">2.1 </w:t>
      </w:r>
      <w:r w:rsidR="00940D50" w:rsidRPr="00D978D8">
        <w:rPr>
          <w:sz w:val="28"/>
          <w:szCs w:val="28"/>
        </w:rPr>
        <w:t>Финансирование мероприятий программы осуществляется в виде субсидий юридическим лицам и физическим лицам, являющимся индивидуальными предпринимателями</w:t>
      </w:r>
      <w:r w:rsidR="00527A0F" w:rsidRPr="00D978D8">
        <w:rPr>
          <w:sz w:val="28"/>
          <w:szCs w:val="28"/>
        </w:rPr>
        <w:t>, а также физическим лицам, применяющим специальный налоговый режим «Налог на профессиональный доход»</w:t>
      </w:r>
      <w:r w:rsidR="00940D50" w:rsidRPr="00D978D8">
        <w:rPr>
          <w:sz w:val="28"/>
          <w:szCs w:val="28"/>
        </w:rPr>
        <w:t xml:space="preserve">. </w:t>
      </w:r>
    </w:p>
    <w:p w14:paraId="75BA1ECF" w14:textId="2D6AE3E8" w:rsidR="00940D50" w:rsidRPr="00D978D8" w:rsidRDefault="00940D50" w:rsidP="005F69B0">
      <w:pPr>
        <w:widowControl w:val="0"/>
        <w:autoSpaceDE w:val="0"/>
        <w:autoSpaceDN w:val="0"/>
        <w:adjustRightInd w:val="0"/>
        <w:ind w:firstLine="709"/>
        <w:jc w:val="both"/>
        <w:rPr>
          <w:sz w:val="28"/>
          <w:szCs w:val="28"/>
        </w:rPr>
      </w:pPr>
      <w:r w:rsidRPr="00D978D8">
        <w:rPr>
          <w:sz w:val="28"/>
          <w:szCs w:val="28"/>
        </w:rPr>
        <w:lastRenderedPageBreak/>
        <w:t>Предоставление субсидии субъектам малого и (или) среднего предпринимательства производится в</w:t>
      </w:r>
      <w:r w:rsidR="007D50B1" w:rsidRPr="00D978D8">
        <w:rPr>
          <w:sz w:val="28"/>
          <w:szCs w:val="28"/>
        </w:rPr>
        <w:t xml:space="preserve"> порядке и на условиях согласно</w:t>
      </w:r>
      <w:r w:rsidRPr="00D978D8">
        <w:rPr>
          <w:sz w:val="28"/>
          <w:szCs w:val="28"/>
        </w:rPr>
        <w:t>, утвержденным нормативно-правовым акт</w:t>
      </w:r>
      <w:r w:rsidR="007D50B1" w:rsidRPr="00D978D8">
        <w:rPr>
          <w:sz w:val="28"/>
          <w:szCs w:val="28"/>
        </w:rPr>
        <w:t>а</w:t>
      </w:r>
      <w:r w:rsidRPr="00D978D8">
        <w:rPr>
          <w:sz w:val="28"/>
          <w:szCs w:val="28"/>
        </w:rPr>
        <w:t xml:space="preserve">м </w:t>
      </w:r>
      <w:r w:rsidR="006373AB" w:rsidRPr="00D978D8">
        <w:rPr>
          <w:sz w:val="28"/>
          <w:szCs w:val="28"/>
        </w:rPr>
        <w:t>а</w:t>
      </w:r>
      <w:r w:rsidRPr="00D978D8">
        <w:rPr>
          <w:sz w:val="28"/>
          <w:szCs w:val="28"/>
        </w:rPr>
        <w:t>дминистрации Краснотуранского района.</w:t>
      </w:r>
    </w:p>
    <w:p w14:paraId="003CF0CD" w14:textId="77777777" w:rsidR="00940D50" w:rsidRPr="00D978D8" w:rsidRDefault="00940D50" w:rsidP="005F69B0">
      <w:pPr>
        <w:widowControl w:val="0"/>
        <w:numPr>
          <w:ilvl w:val="1"/>
          <w:numId w:val="27"/>
        </w:numPr>
        <w:autoSpaceDE w:val="0"/>
        <w:autoSpaceDN w:val="0"/>
        <w:adjustRightInd w:val="0"/>
        <w:ind w:left="0" w:firstLine="567"/>
        <w:jc w:val="both"/>
        <w:rPr>
          <w:sz w:val="28"/>
          <w:szCs w:val="28"/>
        </w:rPr>
      </w:pPr>
      <w:r w:rsidRPr="00D978D8">
        <w:rPr>
          <w:sz w:val="28"/>
          <w:szCs w:val="28"/>
        </w:rPr>
        <w:t>Механизмы поддержки и развития субъектов малого и среднего предпринимательства в рамках программы сгруппированы в три раздела (в зависимости от способа воздействия на формирование благоприятного предпринимательского климата).</w:t>
      </w:r>
    </w:p>
    <w:p w14:paraId="3CEE96DB" w14:textId="77777777" w:rsidR="00F77F02" w:rsidRPr="00D978D8" w:rsidRDefault="00940D50" w:rsidP="005F69B0">
      <w:pPr>
        <w:numPr>
          <w:ilvl w:val="2"/>
          <w:numId w:val="27"/>
        </w:numPr>
        <w:ind w:left="0" w:firstLine="567"/>
        <w:jc w:val="both"/>
        <w:rPr>
          <w:sz w:val="28"/>
          <w:szCs w:val="28"/>
        </w:rPr>
      </w:pPr>
      <w:r w:rsidRPr="00D978D8">
        <w:rPr>
          <w:sz w:val="28"/>
          <w:szCs w:val="28"/>
        </w:rPr>
        <w:t xml:space="preserve">Оказание финансовой поддержки субъектам малого и </w:t>
      </w:r>
      <w:r w:rsidR="00B14001" w:rsidRPr="00D978D8">
        <w:rPr>
          <w:sz w:val="28"/>
          <w:szCs w:val="28"/>
        </w:rPr>
        <w:t xml:space="preserve">(или) </w:t>
      </w:r>
      <w:r w:rsidRPr="00D978D8">
        <w:rPr>
          <w:sz w:val="28"/>
          <w:szCs w:val="28"/>
        </w:rPr>
        <w:t xml:space="preserve">среднего предпринимательства. </w:t>
      </w:r>
    </w:p>
    <w:p w14:paraId="24E8537D" w14:textId="0E3CE9F7" w:rsidR="00895BCB" w:rsidRPr="00D978D8" w:rsidRDefault="00895BCB" w:rsidP="005F69B0">
      <w:pPr>
        <w:ind w:firstLine="709"/>
        <w:jc w:val="both"/>
        <w:rPr>
          <w:sz w:val="28"/>
          <w:szCs w:val="28"/>
        </w:rPr>
      </w:pPr>
      <w:r w:rsidRPr="00D978D8">
        <w:rPr>
          <w:sz w:val="28"/>
          <w:szCs w:val="28"/>
        </w:rPr>
        <w:t>Оказание финансовой поддержки осу</w:t>
      </w:r>
      <w:r w:rsidR="00EC79BE" w:rsidRPr="00D978D8">
        <w:rPr>
          <w:sz w:val="28"/>
          <w:szCs w:val="28"/>
        </w:rPr>
        <w:t xml:space="preserve">ществляется субъектам малого и </w:t>
      </w:r>
      <w:r w:rsidRPr="00D978D8">
        <w:rPr>
          <w:sz w:val="28"/>
          <w:szCs w:val="28"/>
        </w:rPr>
        <w:t xml:space="preserve">среднего предпринимательства, зарегистрированным </w:t>
      </w:r>
      <w:r w:rsidR="00082B71" w:rsidRPr="00D978D8">
        <w:rPr>
          <w:sz w:val="28"/>
          <w:szCs w:val="28"/>
        </w:rPr>
        <w:t>в соответствии с законодательством Российской Федерации</w:t>
      </w:r>
      <w:r w:rsidR="00776947" w:rsidRPr="00D978D8">
        <w:rPr>
          <w:sz w:val="28"/>
          <w:szCs w:val="28"/>
        </w:rPr>
        <w:t xml:space="preserve"> и </w:t>
      </w:r>
      <w:r w:rsidRPr="00D978D8">
        <w:rPr>
          <w:sz w:val="28"/>
          <w:szCs w:val="28"/>
        </w:rPr>
        <w:t xml:space="preserve">осуществляющим деятельность на территории Краснотуранского района, </w:t>
      </w:r>
      <w:r w:rsidR="00776947" w:rsidRPr="00D978D8">
        <w:rPr>
          <w:sz w:val="28"/>
          <w:szCs w:val="28"/>
        </w:rPr>
        <w:t xml:space="preserve">включенным в Единый реестр субъектов малого и среднего предпринимательства, </w:t>
      </w:r>
      <w:r w:rsidRPr="00D978D8">
        <w:rPr>
          <w:sz w:val="28"/>
          <w:szCs w:val="28"/>
        </w:rPr>
        <w:t>при условии отсутствия у них задолженности по налоговым и иным обязательным платежам перед бюджетной системой Российской Федерации</w:t>
      </w:r>
      <w:r w:rsidR="00E721BD" w:rsidRPr="00D978D8">
        <w:rPr>
          <w:sz w:val="28"/>
          <w:szCs w:val="28"/>
        </w:rPr>
        <w:t xml:space="preserve"> </w:t>
      </w:r>
      <w:r w:rsidR="00776947" w:rsidRPr="00D978D8">
        <w:rPr>
          <w:sz w:val="28"/>
          <w:szCs w:val="28"/>
        </w:rPr>
        <w:t>на дату принятия решения о предоставлении субсидии</w:t>
      </w:r>
      <w:r w:rsidRPr="00D978D8">
        <w:rPr>
          <w:sz w:val="28"/>
          <w:szCs w:val="28"/>
        </w:rPr>
        <w:t>.</w:t>
      </w:r>
    </w:p>
    <w:p w14:paraId="6CD81732" w14:textId="6225EAB1" w:rsidR="00E721BD" w:rsidRPr="00D978D8" w:rsidRDefault="00F77F02" w:rsidP="005F69B0">
      <w:pPr>
        <w:ind w:firstLine="709"/>
        <w:jc w:val="both"/>
        <w:rPr>
          <w:bCs/>
          <w:color w:val="000000"/>
          <w:sz w:val="28"/>
          <w:szCs w:val="28"/>
        </w:rPr>
      </w:pPr>
      <w:bookmarkStart w:id="4" w:name="_Hlk114220442"/>
      <w:r w:rsidRPr="00D978D8">
        <w:rPr>
          <w:bCs/>
          <w:color w:val="000000"/>
          <w:sz w:val="28"/>
          <w:szCs w:val="28"/>
        </w:rPr>
        <w:t>Финансовая поддержка, предусмотренная пунктами 2.2.1.1–2.2.1.</w:t>
      </w:r>
      <w:r w:rsidR="007605C7" w:rsidRPr="00D978D8">
        <w:rPr>
          <w:bCs/>
          <w:color w:val="000000"/>
          <w:sz w:val="28"/>
          <w:szCs w:val="28"/>
        </w:rPr>
        <w:t>4</w:t>
      </w:r>
      <w:r w:rsidRPr="00D978D8">
        <w:rPr>
          <w:bCs/>
          <w:color w:val="000000"/>
          <w:sz w:val="28"/>
          <w:szCs w:val="28"/>
        </w:rPr>
        <w:t xml:space="preserve"> Муниципальной программы, не оказыва</w:t>
      </w:r>
      <w:r w:rsidR="00E721BD" w:rsidRPr="00D978D8">
        <w:rPr>
          <w:bCs/>
          <w:color w:val="000000"/>
          <w:sz w:val="28"/>
          <w:szCs w:val="28"/>
        </w:rPr>
        <w:t>е</w:t>
      </w:r>
      <w:r w:rsidRPr="00D978D8">
        <w:rPr>
          <w:bCs/>
          <w:color w:val="000000"/>
          <w:sz w:val="28"/>
          <w:szCs w:val="28"/>
        </w:rPr>
        <w:t>тся субъектам малого и среднего предпринимательства</w:t>
      </w:r>
      <w:r w:rsidR="00E721BD" w:rsidRPr="00D978D8">
        <w:rPr>
          <w:bCs/>
          <w:color w:val="000000"/>
          <w:sz w:val="28"/>
          <w:szCs w:val="28"/>
        </w:rPr>
        <w:t>:</w:t>
      </w:r>
      <w:r w:rsidRPr="00D978D8">
        <w:rPr>
          <w:bCs/>
          <w:color w:val="000000"/>
          <w:sz w:val="28"/>
          <w:szCs w:val="28"/>
        </w:rPr>
        <w:t xml:space="preserve"> </w:t>
      </w:r>
    </w:p>
    <w:bookmarkEnd w:id="4"/>
    <w:p w14:paraId="60603F1D" w14:textId="153351DC" w:rsidR="00CA7C1C" w:rsidRPr="00D978D8" w:rsidRDefault="00CA7C1C" w:rsidP="005F69B0">
      <w:pPr>
        <w:ind w:firstLine="709"/>
        <w:jc w:val="both"/>
        <w:rPr>
          <w:bCs/>
          <w:color w:val="000000"/>
          <w:sz w:val="28"/>
          <w:szCs w:val="28"/>
        </w:rPr>
      </w:pPr>
      <w:r w:rsidRPr="00D978D8">
        <w:rPr>
          <w:bCs/>
          <w:color w:val="000000"/>
          <w:sz w:val="28"/>
          <w:szCs w:val="28"/>
        </w:rPr>
        <w:t>не включенным в Единый реестр субъектов малого и среднего предпринимательства;</w:t>
      </w:r>
    </w:p>
    <w:p w14:paraId="67621632" w14:textId="77777777" w:rsidR="00CA7C1C" w:rsidRPr="00D978D8" w:rsidRDefault="00CA7C1C" w:rsidP="005F69B0">
      <w:pPr>
        <w:ind w:firstLine="709"/>
        <w:jc w:val="both"/>
        <w:rPr>
          <w:bCs/>
          <w:color w:val="000000"/>
          <w:sz w:val="28"/>
          <w:szCs w:val="28"/>
        </w:rPr>
      </w:pPr>
      <w:r w:rsidRPr="00D978D8">
        <w:rPr>
          <w:bCs/>
          <w:color w:val="000000"/>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59E2CF27" w14:textId="77777777" w:rsidR="00E721BD" w:rsidRPr="00D978D8" w:rsidRDefault="00CA7C1C" w:rsidP="005F69B0">
      <w:pPr>
        <w:ind w:firstLine="709"/>
        <w:jc w:val="both"/>
        <w:rPr>
          <w:bCs/>
          <w:color w:val="000000"/>
          <w:sz w:val="28"/>
          <w:szCs w:val="28"/>
        </w:rPr>
      </w:pPr>
      <w:r w:rsidRPr="00D978D8">
        <w:rPr>
          <w:bCs/>
          <w:color w:val="000000"/>
          <w:sz w:val="28"/>
          <w:szCs w:val="28"/>
        </w:rPr>
        <w:t>имеющим задолженность по уплате налогов, сборов, страховых взносов, пеней, штрафов, процентов.</w:t>
      </w:r>
    </w:p>
    <w:p w14:paraId="11D69B01" w14:textId="47BA873B" w:rsidR="00940D50" w:rsidRPr="00D978D8" w:rsidRDefault="00940D50" w:rsidP="005F69B0">
      <w:pPr>
        <w:ind w:firstLine="709"/>
        <w:jc w:val="both"/>
        <w:rPr>
          <w:sz w:val="28"/>
          <w:szCs w:val="28"/>
        </w:rPr>
      </w:pPr>
      <w:r w:rsidRPr="00D978D8">
        <w:rPr>
          <w:sz w:val="28"/>
          <w:szCs w:val="28"/>
        </w:rPr>
        <w:t>Для решения этой задачи программой предусматривается осуществление следующих групп мероприятий:</w:t>
      </w:r>
    </w:p>
    <w:p w14:paraId="45F4C520" w14:textId="77777777" w:rsidR="000044AA" w:rsidRPr="00D978D8" w:rsidRDefault="008B5D66" w:rsidP="005F69B0">
      <w:pPr>
        <w:autoSpaceDE w:val="0"/>
        <w:autoSpaceDN w:val="0"/>
        <w:adjustRightInd w:val="0"/>
        <w:ind w:firstLine="709"/>
        <w:jc w:val="both"/>
        <w:rPr>
          <w:sz w:val="28"/>
          <w:szCs w:val="28"/>
        </w:rPr>
      </w:pPr>
      <w:r w:rsidRPr="00D978D8">
        <w:rPr>
          <w:sz w:val="28"/>
          <w:szCs w:val="28"/>
        </w:rPr>
        <w:t>2.2.1.</w:t>
      </w:r>
      <w:r w:rsidR="00940D50" w:rsidRPr="00D978D8">
        <w:rPr>
          <w:sz w:val="28"/>
          <w:szCs w:val="28"/>
        </w:rPr>
        <w:t xml:space="preserve">1. </w:t>
      </w:r>
      <w:r w:rsidR="000044AA" w:rsidRPr="00D978D8">
        <w:rPr>
          <w:sz w:val="28"/>
          <w:szCs w:val="28"/>
        </w:rPr>
        <w:t>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14:paraId="5A3B283A" w14:textId="77777777" w:rsidR="000044AA" w:rsidRPr="00D978D8" w:rsidRDefault="000044AA" w:rsidP="005F69B0">
      <w:pPr>
        <w:autoSpaceDE w:val="0"/>
        <w:autoSpaceDN w:val="0"/>
        <w:adjustRightInd w:val="0"/>
        <w:ind w:firstLine="709"/>
        <w:jc w:val="both"/>
        <w:rPr>
          <w:sz w:val="28"/>
          <w:szCs w:val="28"/>
        </w:rPr>
      </w:pPr>
      <w:r w:rsidRPr="00D978D8">
        <w:rPr>
          <w:sz w:val="28"/>
          <w:szCs w:val="28"/>
        </w:rPr>
        <w:t xml:space="preserve">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 субсидии), предоставляются субъектам малого предпринимательства, включая крестьянские (фермерские) хозяйства и потребительские кооперативы, с даты регистрации которых до момента обращения за муниципальной поддержкой прошло не более 1 года. </w:t>
      </w:r>
    </w:p>
    <w:p w14:paraId="2A831D7A" w14:textId="77777777" w:rsidR="000044AA" w:rsidRPr="00D978D8" w:rsidRDefault="000044AA" w:rsidP="005F69B0">
      <w:pPr>
        <w:autoSpaceDE w:val="0"/>
        <w:autoSpaceDN w:val="0"/>
        <w:adjustRightInd w:val="0"/>
        <w:ind w:firstLine="709"/>
        <w:jc w:val="both"/>
        <w:rPr>
          <w:sz w:val="28"/>
          <w:szCs w:val="28"/>
        </w:rPr>
      </w:pPr>
      <w:r w:rsidRPr="00D978D8">
        <w:rPr>
          <w:sz w:val="28"/>
          <w:szCs w:val="28"/>
        </w:rPr>
        <w:t xml:space="preserve">Размер субсидии субъекту малого предпринимательства составляет 85 процентов от произведенных затрат, но не более 500,0 </w:t>
      </w:r>
      <w:proofErr w:type="spellStart"/>
      <w:r w:rsidRPr="00D978D8">
        <w:rPr>
          <w:sz w:val="28"/>
          <w:szCs w:val="28"/>
        </w:rPr>
        <w:t>тыс.руб</w:t>
      </w:r>
      <w:proofErr w:type="spellEnd"/>
      <w:r w:rsidRPr="00D978D8">
        <w:rPr>
          <w:sz w:val="28"/>
          <w:szCs w:val="28"/>
        </w:rPr>
        <w:t>. на одного получателя поддержки за счет средств районного бюджета.</w:t>
      </w:r>
    </w:p>
    <w:p w14:paraId="6C2C2B36" w14:textId="6153BD66" w:rsidR="000044AA" w:rsidRPr="00D978D8" w:rsidRDefault="000044AA" w:rsidP="005F69B0">
      <w:pPr>
        <w:autoSpaceDE w:val="0"/>
        <w:autoSpaceDN w:val="0"/>
        <w:adjustRightInd w:val="0"/>
        <w:ind w:firstLine="709"/>
        <w:jc w:val="both"/>
        <w:rPr>
          <w:sz w:val="28"/>
          <w:szCs w:val="28"/>
        </w:rPr>
      </w:pPr>
      <w:bookmarkStart w:id="5" w:name="_Hlk114215287"/>
      <w:r w:rsidRPr="00D978D8">
        <w:rPr>
          <w:sz w:val="28"/>
          <w:szCs w:val="28"/>
        </w:rPr>
        <w:lastRenderedPageBreak/>
        <w:t xml:space="preserve">Субсидия предоставляется при условии прохождения </w:t>
      </w:r>
      <w:bookmarkEnd w:id="5"/>
      <w:r w:rsidRPr="00D978D8">
        <w:rPr>
          <w:sz w:val="28"/>
          <w:szCs w:val="28"/>
        </w:rPr>
        <w:t>индивидуальным предпринимателем, руководителем или учредителем (учредителями) субъекта малого предпринимательства - юридического лица краткосрочного обучения (от 20 до 100 часов) по вопросам организации и ведения предпринимательской деятельности, за исключением тех, у которых имеется диплом о высшем юридическом и (или) экономическом образовании (профильной переподготовке)  и при наличии положительного заключения экспертной комиссии (далее – комиссия), действующей в соответствии с Положением об экспертной комиссии администрации Краснотуранского района, утвержденным постановлением администрации Краснотуранского района от 12.02.2014г. № 92-п, с оценкой социально-экономической реализуемости представленного бизнес-проекта (бизнес-плана).</w:t>
      </w:r>
    </w:p>
    <w:p w14:paraId="7674ED31"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2.2.1.2.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7EBC56C6" w14:textId="3BB187F1" w:rsidR="000C1E39" w:rsidRPr="00D978D8" w:rsidRDefault="000C1E39" w:rsidP="00360AA8">
      <w:pPr>
        <w:autoSpaceDE w:val="0"/>
        <w:autoSpaceDN w:val="0"/>
        <w:adjustRightInd w:val="0"/>
        <w:ind w:firstLine="709"/>
        <w:jc w:val="both"/>
        <w:rPr>
          <w:sz w:val="28"/>
          <w:szCs w:val="28"/>
        </w:rPr>
      </w:pPr>
      <w:r w:rsidRPr="00D978D8">
        <w:rPr>
          <w:sz w:val="28"/>
          <w:szCs w:val="28"/>
        </w:rPr>
        <w:t xml:space="preserve">Субсидия предоставляется субъектам малого и среднего предпринимательства, включенным в Единый реестр субъектов малого и среднего предпринимательства, а также физическим лицам, применяющим специальный налоговый режим «Налог на профессиональный доход»  (далее по тексту- самозанятые граждане), осуществляющим виды деятельности, за исключением видов деятельности, </w:t>
      </w:r>
      <w:r w:rsidR="00360AA8" w:rsidRPr="00D978D8">
        <w:rPr>
          <w:sz w:val="28"/>
          <w:szCs w:val="28"/>
        </w:rPr>
        <w:t xml:space="preserve">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w:t>
      </w:r>
      <w:proofErr w:type="spellStart"/>
      <w:r w:rsidR="00360AA8" w:rsidRPr="00D978D8">
        <w:rPr>
          <w:sz w:val="28"/>
          <w:szCs w:val="28"/>
        </w:rPr>
        <w:t>U</w:t>
      </w:r>
      <w:r w:rsidRPr="00D978D8">
        <w:rPr>
          <w:sz w:val="28"/>
          <w:szCs w:val="28"/>
        </w:rPr>
        <w:t>Общероссийского</w:t>
      </w:r>
      <w:proofErr w:type="spellEnd"/>
      <w:r w:rsidRPr="00D978D8">
        <w:rPr>
          <w:sz w:val="28"/>
          <w:szCs w:val="28"/>
        </w:rPr>
        <w:t xml:space="preserve"> классификатора видов экономической деятельности ОК 029-2014, утвержденного Приказом Росстандарта от 31.01.2014 N 14-ст</w:t>
      </w:r>
      <w:r w:rsidR="00360AA8" w:rsidRPr="00D978D8">
        <w:rPr>
          <w:sz w:val="28"/>
          <w:szCs w:val="28"/>
        </w:rPr>
        <w:t>.</w:t>
      </w:r>
    </w:p>
    <w:p w14:paraId="1A59F260"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 xml:space="preserve">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 </w:t>
      </w:r>
    </w:p>
    <w:p w14:paraId="07B41DE0"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14:paraId="03F03E77" w14:textId="6EA9FB33" w:rsidR="000C1E39" w:rsidRPr="00D978D8" w:rsidRDefault="000C1E39" w:rsidP="000C1E39">
      <w:pPr>
        <w:autoSpaceDE w:val="0"/>
        <w:autoSpaceDN w:val="0"/>
        <w:adjustRightInd w:val="0"/>
        <w:ind w:firstLine="709"/>
        <w:jc w:val="both"/>
        <w:rPr>
          <w:sz w:val="28"/>
          <w:szCs w:val="28"/>
        </w:rPr>
      </w:pPr>
      <w:r w:rsidRPr="00D978D8">
        <w:rPr>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D978D8">
        <w:rPr>
          <w:sz w:val="28"/>
          <w:szCs w:val="28"/>
        </w:rPr>
        <w:t>сублизинга</w:t>
      </w:r>
      <w:proofErr w:type="spellEnd"/>
      <w:r w:rsidRPr="00D978D8">
        <w:rPr>
          <w:sz w:val="28"/>
          <w:szCs w:val="28"/>
        </w:rPr>
        <w:t>) оборудования;</w:t>
      </w:r>
    </w:p>
    <w:p w14:paraId="3298FD40"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на возмещение части затрат на уплату процентов по кредитам на приобретение оборудования;</w:t>
      </w:r>
    </w:p>
    <w:p w14:paraId="3238458F"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0161EDE5" w14:textId="67965922" w:rsidR="000C1E39" w:rsidRPr="00D978D8" w:rsidRDefault="000C1E39" w:rsidP="000C1E39">
      <w:pPr>
        <w:autoSpaceDE w:val="0"/>
        <w:autoSpaceDN w:val="0"/>
        <w:adjustRightInd w:val="0"/>
        <w:ind w:firstLine="709"/>
        <w:jc w:val="both"/>
        <w:rPr>
          <w:sz w:val="28"/>
          <w:szCs w:val="28"/>
        </w:rPr>
      </w:pPr>
      <w:r w:rsidRPr="00D978D8">
        <w:rPr>
          <w:sz w:val="28"/>
          <w:szCs w:val="28"/>
        </w:rPr>
        <w:t xml:space="preserve">на возмещение части затрат, связанных с проведением мероприятий по профилактике новой коронавирусной инфекции (включая приобретение </w:t>
      </w:r>
      <w:proofErr w:type="spellStart"/>
      <w:r w:rsidRPr="00D978D8">
        <w:rPr>
          <w:sz w:val="28"/>
          <w:szCs w:val="28"/>
        </w:rPr>
        <w:lastRenderedPageBreak/>
        <w:t>рециркуляторов</w:t>
      </w:r>
      <w:proofErr w:type="spellEnd"/>
      <w:r w:rsidRPr="00D978D8">
        <w:rPr>
          <w:sz w:val="28"/>
          <w:szCs w:val="28"/>
        </w:rPr>
        <w:t xml:space="preserve"> воздуха), приобретением средств индивидуальной защиты и дезинфицир</w:t>
      </w:r>
      <w:r w:rsidR="0026549D" w:rsidRPr="00D978D8">
        <w:rPr>
          <w:sz w:val="28"/>
          <w:szCs w:val="28"/>
        </w:rPr>
        <w:t>ующих (антисептических) средств;</w:t>
      </w:r>
    </w:p>
    <w:p w14:paraId="5C1332F2" w14:textId="5B9B570B" w:rsidR="0026549D" w:rsidRPr="00D978D8" w:rsidRDefault="0026549D" w:rsidP="000C1E39">
      <w:pPr>
        <w:autoSpaceDE w:val="0"/>
        <w:autoSpaceDN w:val="0"/>
        <w:adjustRightInd w:val="0"/>
        <w:ind w:firstLine="709"/>
        <w:jc w:val="both"/>
        <w:rPr>
          <w:sz w:val="28"/>
          <w:szCs w:val="28"/>
        </w:rPr>
      </w:pPr>
      <w:r w:rsidRPr="00D978D8">
        <w:rPr>
          <w:sz w:val="28"/>
          <w:szCs w:val="28"/>
        </w:rPr>
        <w:t>на возмещение части затрат на выплату по передаче прав на франшизу (паушальный взнос).</w:t>
      </w:r>
    </w:p>
    <w:p w14:paraId="24F01E7E"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 xml:space="preserve">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14:paraId="2ACE9960"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Финансовая поддержка не оказывается самозанятым гражданам:</w:t>
      </w:r>
    </w:p>
    <w:p w14:paraId="52DEAF6F"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а) зарегистрированным и осуществляющим деятельность не на территории Красноярского края;</w:t>
      </w:r>
    </w:p>
    <w:p w14:paraId="43FD1652"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б) имеющим задолженность по уплате налогов, сборов, пеней, штрафов.</w:t>
      </w:r>
    </w:p>
    <w:p w14:paraId="5F4E139D"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51536758"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Субъект малого и среднего предпринимательства обязуется не прекращать деятельность в течение 24 месяцев после получения субсидии.</w:t>
      </w:r>
    </w:p>
    <w:p w14:paraId="07B077BC"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Самозанятый гражданин, обязуется не прекращать деятельность в течение 12 месяцев после получения поддержки.</w:t>
      </w:r>
    </w:p>
    <w:p w14:paraId="17EE15D5" w14:textId="77777777" w:rsidR="000C1E39" w:rsidRPr="00D978D8" w:rsidRDefault="000C1E39" w:rsidP="000C1E39">
      <w:pPr>
        <w:autoSpaceDE w:val="0"/>
        <w:autoSpaceDN w:val="0"/>
        <w:adjustRightInd w:val="0"/>
        <w:ind w:firstLine="709"/>
        <w:jc w:val="both"/>
        <w:rPr>
          <w:sz w:val="28"/>
          <w:szCs w:val="28"/>
        </w:rPr>
      </w:pPr>
      <w:bookmarkStart w:id="6" w:name="_Hlk114215178"/>
      <w:r w:rsidRPr="00D978D8">
        <w:rPr>
          <w:sz w:val="28"/>
          <w:szCs w:val="28"/>
        </w:rPr>
        <w:t xml:space="preserve">Субсидии не предоставляются получателям иных мер финансовой </w:t>
      </w:r>
      <w:bookmarkEnd w:id="6"/>
      <w:r w:rsidRPr="00D978D8">
        <w:rPr>
          <w:sz w:val="28"/>
          <w:szCs w:val="28"/>
        </w:rPr>
        <w:t xml:space="preserve">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w:t>
      </w:r>
      <w:r w:rsidRPr="00D978D8">
        <w:rPr>
          <w:sz w:val="28"/>
          <w:szCs w:val="28"/>
        </w:rPr>
        <w:lastRenderedPageBreak/>
        <w:t>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p>
    <w:p w14:paraId="23C83824"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2.2.1.3. Предоставление субсидий субъектам малого и среднего предпринимательства на реализацию инвестиционных проектов в приоритетных отраслях.</w:t>
      </w:r>
    </w:p>
    <w:p w14:paraId="531E738D"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 14-ст.</w:t>
      </w:r>
    </w:p>
    <w:p w14:paraId="0CC64DFF" w14:textId="79D8A2B1" w:rsidR="000C1E39" w:rsidRPr="00D978D8" w:rsidRDefault="000C1E39" w:rsidP="00360AA8">
      <w:pPr>
        <w:autoSpaceDE w:val="0"/>
        <w:autoSpaceDN w:val="0"/>
        <w:adjustRightInd w:val="0"/>
        <w:ind w:firstLine="709"/>
        <w:jc w:val="both"/>
        <w:rPr>
          <w:sz w:val="28"/>
          <w:szCs w:val="28"/>
        </w:rPr>
      </w:pPr>
      <w:r w:rsidRPr="00D978D8">
        <w:rPr>
          <w:sz w:val="28"/>
          <w:szCs w:val="28"/>
        </w:rPr>
        <w:t>Субсидия предоставляется субъектам малого и среднего предпринимательства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p>
    <w:p w14:paraId="48042617" w14:textId="77777777" w:rsidR="00360AA8" w:rsidRPr="00D978D8" w:rsidRDefault="00360AA8" w:rsidP="00360AA8">
      <w:pPr>
        <w:autoSpaceDE w:val="0"/>
        <w:autoSpaceDN w:val="0"/>
        <w:adjustRightInd w:val="0"/>
        <w:ind w:firstLine="709"/>
        <w:jc w:val="both"/>
        <w:rPr>
          <w:sz w:val="28"/>
          <w:szCs w:val="28"/>
        </w:rPr>
      </w:pPr>
      <w:r w:rsidRPr="00D978D8">
        <w:rPr>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p>
    <w:p w14:paraId="6236225C" w14:textId="77777777" w:rsidR="00360AA8" w:rsidRPr="00D978D8" w:rsidRDefault="00360AA8" w:rsidP="00360AA8">
      <w:pPr>
        <w:autoSpaceDE w:val="0"/>
        <w:autoSpaceDN w:val="0"/>
        <w:adjustRightInd w:val="0"/>
        <w:ind w:firstLine="709"/>
        <w:jc w:val="both"/>
        <w:rPr>
          <w:sz w:val="28"/>
          <w:szCs w:val="28"/>
        </w:rPr>
      </w:pPr>
      <w:r w:rsidRPr="00D978D8">
        <w:rPr>
          <w:sz w:val="28"/>
          <w:szCs w:val="28"/>
        </w:rPr>
        <w:t>на приобретение оборудования, его монтаж и пусконаладочные работы, разработку и (или) приобретение прикладного программного обеспечения;</w:t>
      </w:r>
    </w:p>
    <w:p w14:paraId="51D113BD" w14:textId="77777777" w:rsidR="00360AA8" w:rsidRPr="00D978D8" w:rsidRDefault="00360AA8" w:rsidP="00360AA8">
      <w:pPr>
        <w:autoSpaceDE w:val="0"/>
        <w:autoSpaceDN w:val="0"/>
        <w:adjustRightInd w:val="0"/>
        <w:ind w:firstLine="709"/>
        <w:jc w:val="both"/>
        <w:rPr>
          <w:sz w:val="28"/>
          <w:szCs w:val="28"/>
        </w:rPr>
      </w:pPr>
      <w:r w:rsidRPr="00D978D8">
        <w:rPr>
          <w:sz w:val="28"/>
          <w:szCs w:val="28"/>
        </w:rPr>
        <w:t>на лицензирование деятельности, сертификацию (декларирование) продукции (продовольственного сырья, товаров, работ, услуг);</w:t>
      </w:r>
    </w:p>
    <w:p w14:paraId="5CEF1E36" w14:textId="77777777" w:rsidR="00360AA8" w:rsidRPr="00D978D8" w:rsidRDefault="00360AA8" w:rsidP="00360AA8">
      <w:pPr>
        <w:autoSpaceDE w:val="0"/>
        <w:autoSpaceDN w:val="0"/>
        <w:adjustRightInd w:val="0"/>
        <w:ind w:firstLine="709"/>
        <w:jc w:val="both"/>
        <w:rPr>
          <w:sz w:val="28"/>
          <w:szCs w:val="28"/>
        </w:rPr>
      </w:pPr>
      <w:r w:rsidRPr="00D978D8">
        <w:rPr>
          <w:sz w:val="28"/>
          <w:szCs w:val="28"/>
        </w:rPr>
        <w:t>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D978D8">
        <w:rPr>
          <w:sz w:val="28"/>
          <w:szCs w:val="28"/>
        </w:rPr>
        <w:t>сублизинга</w:t>
      </w:r>
      <w:proofErr w:type="spellEnd"/>
      <w:r w:rsidRPr="00D978D8">
        <w:rPr>
          <w:sz w:val="28"/>
          <w:szCs w:val="28"/>
        </w:rPr>
        <w:t>) техники и оборудования;</w:t>
      </w:r>
    </w:p>
    <w:p w14:paraId="2B2541FF" w14:textId="77777777" w:rsidR="00360AA8" w:rsidRPr="00D978D8" w:rsidRDefault="00360AA8" w:rsidP="00360AA8">
      <w:pPr>
        <w:autoSpaceDE w:val="0"/>
        <w:autoSpaceDN w:val="0"/>
        <w:adjustRightInd w:val="0"/>
        <w:ind w:firstLine="709"/>
        <w:jc w:val="both"/>
        <w:rPr>
          <w:sz w:val="28"/>
          <w:szCs w:val="28"/>
        </w:rPr>
      </w:pPr>
      <w:r w:rsidRPr="00D978D8">
        <w:rPr>
          <w:sz w:val="28"/>
          <w:szCs w:val="28"/>
        </w:rPr>
        <w:t>на возмещение части затрат на уплату процентов по кредитам на приобретение техники и оборудования.</w:t>
      </w:r>
    </w:p>
    <w:p w14:paraId="4859FC61" w14:textId="1434080B" w:rsidR="000C1E39" w:rsidRPr="00D978D8" w:rsidRDefault="000C1E39" w:rsidP="00360AA8">
      <w:pPr>
        <w:autoSpaceDE w:val="0"/>
        <w:autoSpaceDN w:val="0"/>
        <w:adjustRightInd w:val="0"/>
        <w:ind w:firstLine="709"/>
        <w:jc w:val="both"/>
        <w:rPr>
          <w:sz w:val="28"/>
          <w:szCs w:val="28"/>
        </w:rPr>
      </w:pPr>
      <w:r w:rsidRPr="00D978D8">
        <w:rPr>
          <w:sz w:val="28"/>
          <w:szCs w:val="28"/>
        </w:rPr>
        <w:t>Размер субсидии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одному получателю поддержки, реализующему проект.</w:t>
      </w:r>
    </w:p>
    <w:p w14:paraId="3F33E38A" w14:textId="77777777" w:rsidR="000C1E39" w:rsidRPr="00D978D8" w:rsidRDefault="000C1E39" w:rsidP="000C1E39">
      <w:pPr>
        <w:autoSpaceDE w:val="0"/>
        <w:autoSpaceDN w:val="0"/>
        <w:adjustRightInd w:val="0"/>
        <w:ind w:firstLine="709"/>
        <w:jc w:val="both"/>
        <w:rPr>
          <w:sz w:val="28"/>
          <w:szCs w:val="28"/>
        </w:rPr>
      </w:pPr>
      <w:r w:rsidRPr="00D978D8">
        <w:rPr>
          <w:sz w:val="28"/>
          <w:szCs w:val="28"/>
        </w:rPr>
        <w:t xml:space="preserve">Субъект малого и среднего предпринимательства обязуется сохранить численность работников через 12 месяцев после получения субсидии в </w:t>
      </w:r>
      <w:r w:rsidRPr="00D978D8">
        <w:rPr>
          <w:sz w:val="28"/>
          <w:szCs w:val="28"/>
        </w:rPr>
        <w:lastRenderedPageBreak/>
        <w:t xml:space="preserve">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 </w:t>
      </w:r>
    </w:p>
    <w:p w14:paraId="2BFA330E" w14:textId="77777777" w:rsidR="00360AA8" w:rsidRPr="00D978D8" w:rsidRDefault="000C1E39" w:rsidP="001F3CD5">
      <w:pPr>
        <w:autoSpaceDE w:val="0"/>
        <w:autoSpaceDN w:val="0"/>
        <w:adjustRightInd w:val="0"/>
        <w:ind w:firstLine="709"/>
        <w:jc w:val="both"/>
        <w:rPr>
          <w:sz w:val="28"/>
          <w:szCs w:val="28"/>
        </w:rPr>
      </w:pPr>
      <w:r w:rsidRPr="00D978D8">
        <w:rPr>
          <w:sz w:val="28"/>
          <w:szCs w:val="28"/>
        </w:rPr>
        <w:t xml:space="preserve">Субъект малого и среднего предпринимательства обязуется не прекращать деятельность </w:t>
      </w:r>
      <w:bookmarkStart w:id="7" w:name="_Hlk114220650"/>
      <w:r w:rsidR="00360AA8" w:rsidRPr="00D978D8">
        <w:rPr>
          <w:sz w:val="28"/>
          <w:szCs w:val="28"/>
        </w:rPr>
        <w:t>в течение двух лет после получения поддержки.</w:t>
      </w:r>
    </w:p>
    <w:p w14:paraId="04B32C89" w14:textId="47F56395" w:rsidR="005132F7" w:rsidRPr="00D978D8" w:rsidRDefault="005132F7" w:rsidP="001F3CD5">
      <w:pPr>
        <w:autoSpaceDE w:val="0"/>
        <w:autoSpaceDN w:val="0"/>
        <w:adjustRightInd w:val="0"/>
        <w:ind w:firstLine="709"/>
        <w:jc w:val="both"/>
        <w:rPr>
          <w:sz w:val="28"/>
          <w:szCs w:val="28"/>
        </w:rPr>
      </w:pPr>
      <w:r w:rsidRPr="00D978D8">
        <w:rPr>
          <w:sz w:val="28"/>
          <w:szCs w:val="28"/>
        </w:rPr>
        <w:t>2.2.1.4.</w:t>
      </w:r>
      <w:r w:rsidR="00BB326D" w:rsidRPr="00D978D8">
        <w:rPr>
          <w:sz w:val="28"/>
          <w:szCs w:val="28"/>
        </w:rPr>
        <w:t xml:space="preserve"> Предоставление грантов в форме субсидии субъектам малого и среднего предпринимательства на начало ведения предпринимательской деятельности</w:t>
      </w:r>
      <w:r w:rsidR="001E4E57" w:rsidRPr="00D978D8">
        <w:rPr>
          <w:sz w:val="28"/>
          <w:szCs w:val="28"/>
        </w:rPr>
        <w:t>.</w:t>
      </w:r>
    </w:p>
    <w:p w14:paraId="5D71ABD2" w14:textId="77777777" w:rsidR="005348A9" w:rsidRPr="00D978D8" w:rsidRDefault="004C2EBF" w:rsidP="004C2EBF">
      <w:pPr>
        <w:autoSpaceDE w:val="0"/>
        <w:autoSpaceDN w:val="0"/>
        <w:adjustRightInd w:val="0"/>
        <w:ind w:firstLine="709"/>
        <w:jc w:val="both"/>
        <w:rPr>
          <w:sz w:val="28"/>
          <w:szCs w:val="28"/>
        </w:rPr>
      </w:pPr>
      <w:r w:rsidRPr="00D978D8">
        <w:rPr>
          <w:sz w:val="28"/>
          <w:szCs w:val="28"/>
        </w:rPr>
        <w:t>Грантовая поддержка предоставляется субъектам малого и среднего предпринимательства, зарегистрированным не ранее 1 мая года, предшествующего году подачи заявки на получение грантовой поддержки</w:t>
      </w:r>
      <w:r w:rsidR="005348A9" w:rsidRPr="00D978D8">
        <w:rPr>
          <w:sz w:val="28"/>
          <w:szCs w:val="28"/>
        </w:rPr>
        <w:t>.</w:t>
      </w:r>
    </w:p>
    <w:p w14:paraId="35449D77" w14:textId="09469B38" w:rsidR="004C2EBF" w:rsidRPr="00D978D8" w:rsidRDefault="004C2EBF" w:rsidP="004C2EBF">
      <w:pPr>
        <w:autoSpaceDE w:val="0"/>
        <w:autoSpaceDN w:val="0"/>
        <w:adjustRightInd w:val="0"/>
        <w:ind w:firstLine="709"/>
        <w:jc w:val="both"/>
        <w:rPr>
          <w:sz w:val="28"/>
          <w:szCs w:val="28"/>
        </w:rPr>
      </w:pPr>
      <w:r w:rsidRPr="00D978D8">
        <w:rPr>
          <w:sz w:val="28"/>
          <w:szCs w:val="28"/>
        </w:rPr>
        <w:t>Грантовая поддержка предоставляется в целях финансового обеспечения расходов на начало ведения предпринимательской деятельности</w:t>
      </w:r>
      <w:r w:rsidR="00E87F20" w:rsidRPr="00D978D8">
        <w:rPr>
          <w:sz w:val="28"/>
          <w:szCs w:val="28"/>
        </w:rPr>
        <w:t xml:space="preserve">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D978D8">
        <w:rPr>
          <w:sz w:val="28"/>
          <w:szCs w:val="28"/>
        </w:rPr>
        <w:t>, включая расходы:</w:t>
      </w:r>
    </w:p>
    <w:p w14:paraId="2459A796" w14:textId="77777777" w:rsidR="004C2EBF" w:rsidRPr="00D978D8" w:rsidRDefault="004C2EBF" w:rsidP="004C2EBF">
      <w:pPr>
        <w:autoSpaceDE w:val="0"/>
        <w:autoSpaceDN w:val="0"/>
        <w:adjustRightInd w:val="0"/>
        <w:ind w:firstLine="709"/>
        <w:jc w:val="both"/>
        <w:rPr>
          <w:sz w:val="28"/>
          <w:szCs w:val="28"/>
        </w:rPr>
      </w:pPr>
      <w:bookmarkStart w:id="8" w:name="P53"/>
      <w:bookmarkEnd w:id="8"/>
      <w:r w:rsidRPr="00D978D8">
        <w:rPr>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1E7EF8AA" w14:textId="77777777" w:rsidR="004C2EBF" w:rsidRPr="00D978D8" w:rsidRDefault="004C2EBF" w:rsidP="004C2EBF">
      <w:pPr>
        <w:autoSpaceDE w:val="0"/>
        <w:autoSpaceDN w:val="0"/>
        <w:adjustRightInd w:val="0"/>
        <w:ind w:firstLine="709"/>
        <w:jc w:val="both"/>
        <w:rPr>
          <w:sz w:val="28"/>
          <w:szCs w:val="28"/>
        </w:rPr>
      </w:pPr>
      <w:r w:rsidRPr="00D978D8">
        <w:rPr>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08165D11" w14:textId="77777777" w:rsidR="004C2EBF" w:rsidRPr="00D978D8" w:rsidRDefault="004C2EBF" w:rsidP="004C2EBF">
      <w:pPr>
        <w:autoSpaceDE w:val="0"/>
        <w:autoSpaceDN w:val="0"/>
        <w:adjustRightInd w:val="0"/>
        <w:ind w:firstLine="709"/>
        <w:jc w:val="both"/>
        <w:rPr>
          <w:sz w:val="28"/>
          <w:szCs w:val="28"/>
        </w:rPr>
      </w:pPr>
      <w:bookmarkStart w:id="9" w:name="P55"/>
      <w:bookmarkEnd w:id="9"/>
      <w:r w:rsidRPr="00D978D8">
        <w:rPr>
          <w:sz w:val="28"/>
          <w:szCs w:val="28"/>
        </w:rPr>
        <w:t>на оформление результатов интеллектуальной деятельности, полученных при осуществлении предпринимательской деятельности;</w:t>
      </w:r>
    </w:p>
    <w:p w14:paraId="5CFCF757" w14:textId="77777777" w:rsidR="004C2EBF" w:rsidRPr="00D978D8" w:rsidRDefault="004C2EBF" w:rsidP="004C2EBF">
      <w:pPr>
        <w:autoSpaceDE w:val="0"/>
        <w:autoSpaceDN w:val="0"/>
        <w:adjustRightInd w:val="0"/>
        <w:ind w:firstLine="709"/>
        <w:jc w:val="both"/>
        <w:rPr>
          <w:sz w:val="28"/>
          <w:szCs w:val="28"/>
        </w:rPr>
      </w:pPr>
      <w:r w:rsidRPr="00D978D8">
        <w:rPr>
          <w:sz w:val="28"/>
          <w:szCs w:val="28"/>
        </w:rPr>
        <w:t xml:space="preserve">на приобретение сырья, расходных материалов, необходимых </w:t>
      </w:r>
      <w:r w:rsidRPr="00D978D8">
        <w:rPr>
          <w:sz w:val="28"/>
          <w:szCs w:val="28"/>
        </w:rPr>
        <w:br/>
        <w:t xml:space="preserve">для производства выпускаемой продукции или предоставления услуг, – </w:t>
      </w:r>
      <w:r w:rsidRPr="00D978D8">
        <w:rPr>
          <w:sz w:val="28"/>
          <w:szCs w:val="28"/>
        </w:rPr>
        <w:br/>
        <w:t>в размере не более 30 процентов от общей суммы гранта;</w:t>
      </w:r>
    </w:p>
    <w:p w14:paraId="6FA9BE36" w14:textId="77777777" w:rsidR="004C2EBF" w:rsidRPr="00D978D8" w:rsidRDefault="004C2EBF" w:rsidP="004C2EBF">
      <w:pPr>
        <w:autoSpaceDE w:val="0"/>
        <w:autoSpaceDN w:val="0"/>
        <w:adjustRightInd w:val="0"/>
        <w:ind w:firstLine="709"/>
        <w:jc w:val="both"/>
        <w:rPr>
          <w:sz w:val="28"/>
          <w:szCs w:val="28"/>
        </w:rPr>
      </w:pPr>
      <w:r w:rsidRPr="00D978D8">
        <w:rPr>
          <w:sz w:val="28"/>
          <w:szCs w:val="28"/>
        </w:rPr>
        <w:t>на обеспечение затрат на выплату по передаче прав на франшизу (паушальный взнос);</w:t>
      </w:r>
    </w:p>
    <w:p w14:paraId="3175F92A" w14:textId="43598301" w:rsidR="005132F7" w:rsidRPr="00D978D8" w:rsidRDefault="004C2EBF" w:rsidP="004C2EBF">
      <w:pPr>
        <w:autoSpaceDE w:val="0"/>
        <w:autoSpaceDN w:val="0"/>
        <w:adjustRightInd w:val="0"/>
        <w:ind w:firstLine="709"/>
        <w:jc w:val="both"/>
        <w:rPr>
          <w:sz w:val="28"/>
          <w:szCs w:val="28"/>
        </w:rPr>
      </w:pPr>
      <w:r w:rsidRPr="00D978D8">
        <w:rPr>
          <w:sz w:val="28"/>
          <w:szCs w:val="28"/>
        </w:rPr>
        <w:t xml:space="preserve">Размер гранта, предоставляемого одному субъекту малого и среднего предпринимательства - получателю такой поддержки, составляет до 70 процентов произведенных расходов и в сумме не более 300,0 тыс. рублей. </w:t>
      </w:r>
    </w:p>
    <w:p w14:paraId="438B46AD" w14:textId="7A60BB4A" w:rsidR="007605C7" w:rsidRPr="00D978D8" w:rsidRDefault="007605C7" w:rsidP="007605C7">
      <w:pPr>
        <w:autoSpaceDE w:val="0"/>
        <w:autoSpaceDN w:val="0"/>
        <w:adjustRightInd w:val="0"/>
        <w:ind w:firstLine="709"/>
        <w:jc w:val="both"/>
        <w:rPr>
          <w:sz w:val="28"/>
          <w:szCs w:val="28"/>
        </w:rPr>
      </w:pPr>
      <w:r w:rsidRPr="00D978D8">
        <w:rPr>
          <w:sz w:val="28"/>
          <w:szCs w:val="28"/>
        </w:rPr>
        <w:t xml:space="preserve">Финансовая поддержка не оказывается субъектам </w:t>
      </w:r>
      <w:r w:rsidR="00E87F20" w:rsidRPr="00D978D8">
        <w:rPr>
          <w:sz w:val="28"/>
          <w:szCs w:val="28"/>
        </w:rPr>
        <w:t>малого и среднего предпринимательства,</w:t>
      </w:r>
      <w:r w:rsidRPr="00D978D8">
        <w:rPr>
          <w:sz w:val="28"/>
          <w:szCs w:val="28"/>
        </w:rPr>
        <w:t xml:space="preserve"> имеющим задолженность по уплате налогов, сборов, пеней, штрафов. </w:t>
      </w:r>
    </w:p>
    <w:p w14:paraId="630EC55A" w14:textId="750C76A3" w:rsidR="00E05614" w:rsidRPr="00D978D8" w:rsidRDefault="00E05614" w:rsidP="00E05614">
      <w:pPr>
        <w:autoSpaceDE w:val="0"/>
        <w:autoSpaceDN w:val="0"/>
        <w:adjustRightInd w:val="0"/>
        <w:ind w:firstLine="709"/>
        <w:jc w:val="both"/>
        <w:rPr>
          <w:sz w:val="28"/>
          <w:szCs w:val="28"/>
        </w:rPr>
      </w:pPr>
      <w:r w:rsidRPr="00D978D8">
        <w:rPr>
          <w:sz w:val="28"/>
          <w:szCs w:val="28"/>
        </w:rPr>
        <w:t xml:space="preserve">Субсидии не предоставляются получателям иных мер финансовой поддержки на осуществление предпринимательской деятельности, </w:t>
      </w:r>
      <w:r w:rsidRPr="00D978D8">
        <w:rPr>
          <w:sz w:val="28"/>
          <w:szCs w:val="28"/>
        </w:rPr>
        <w:lastRenderedPageBreak/>
        <w:t>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p>
    <w:p w14:paraId="7A30389B" w14:textId="47B7A675" w:rsidR="00E05614" w:rsidRPr="00D978D8" w:rsidRDefault="00E05614" w:rsidP="00E05614">
      <w:pPr>
        <w:autoSpaceDE w:val="0"/>
        <w:autoSpaceDN w:val="0"/>
        <w:adjustRightInd w:val="0"/>
        <w:ind w:firstLine="709"/>
        <w:jc w:val="both"/>
        <w:rPr>
          <w:sz w:val="28"/>
          <w:szCs w:val="28"/>
        </w:rPr>
      </w:pPr>
      <w:r w:rsidRPr="00D978D8">
        <w:rPr>
          <w:sz w:val="28"/>
          <w:szCs w:val="28"/>
        </w:rPr>
        <w:t>Поддержка предоставляется субъектам малого и среднего предпринимательства при условии прохождения обучения в сфере предпринимательства в течение 12 месяцев до даты подачи заявки на получение гранта.</w:t>
      </w:r>
    </w:p>
    <w:p w14:paraId="10D20A57" w14:textId="232456A6" w:rsidR="007605C7" w:rsidRPr="00D978D8" w:rsidRDefault="00E05614" w:rsidP="007605C7">
      <w:pPr>
        <w:autoSpaceDE w:val="0"/>
        <w:autoSpaceDN w:val="0"/>
        <w:adjustRightInd w:val="0"/>
        <w:ind w:firstLine="709"/>
        <w:jc w:val="both"/>
        <w:rPr>
          <w:sz w:val="28"/>
          <w:szCs w:val="28"/>
        </w:rPr>
      </w:pPr>
      <w:r w:rsidRPr="00D978D8">
        <w:rPr>
          <w:sz w:val="28"/>
          <w:szCs w:val="28"/>
        </w:rPr>
        <w:t>С</w:t>
      </w:r>
      <w:r w:rsidR="007605C7" w:rsidRPr="00D978D8">
        <w:rPr>
          <w:sz w:val="28"/>
          <w:szCs w:val="28"/>
        </w:rPr>
        <w:t>убъект малого и среднего предпринимательства</w:t>
      </w:r>
      <w:r w:rsidRPr="00D978D8">
        <w:rPr>
          <w:sz w:val="28"/>
          <w:szCs w:val="28"/>
        </w:rPr>
        <w:t xml:space="preserve"> </w:t>
      </w:r>
      <w:r w:rsidR="007605C7" w:rsidRPr="00D978D8">
        <w:rPr>
          <w:sz w:val="28"/>
          <w:szCs w:val="28"/>
        </w:rPr>
        <w:t xml:space="preserve">обязуется не прекращать деятельность в течение 12 месяцев после получения гранта </w:t>
      </w:r>
    </w:p>
    <w:bookmarkEnd w:id="7"/>
    <w:p w14:paraId="518A899C" w14:textId="40D4C927" w:rsidR="00940D50" w:rsidRPr="00D978D8" w:rsidRDefault="00F77F02" w:rsidP="001F3CD5">
      <w:pPr>
        <w:autoSpaceDE w:val="0"/>
        <w:autoSpaceDN w:val="0"/>
        <w:adjustRightInd w:val="0"/>
        <w:ind w:firstLine="709"/>
        <w:jc w:val="both"/>
        <w:rPr>
          <w:sz w:val="28"/>
          <w:szCs w:val="28"/>
        </w:rPr>
      </w:pPr>
      <w:r w:rsidRPr="00D978D8">
        <w:rPr>
          <w:sz w:val="28"/>
          <w:szCs w:val="28"/>
        </w:rPr>
        <w:t>2.</w:t>
      </w:r>
      <w:r w:rsidR="00940D50" w:rsidRPr="00D978D8">
        <w:rPr>
          <w:sz w:val="28"/>
          <w:szCs w:val="28"/>
        </w:rPr>
        <w:t>2.</w:t>
      </w:r>
      <w:r w:rsidRPr="00D978D8">
        <w:rPr>
          <w:sz w:val="28"/>
          <w:szCs w:val="28"/>
        </w:rPr>
        <w:t>2.</w:t>
      </w:r>
      <w:r w:rsidR="00940D50" w:rsidRPr="00D978D8">
        <w:rPr>
          <w:sz w:val="28"/>
          <w:szCs w:val="28"/>
        </w:rPr>
        <w:t xml:space="preserve"> Имущественная поддержка </w:t>
      </w:r>
      <w:r w:rsidR="006373AB" w:rsidRPr="00D978D8">
        <w:rPr>
          <w:sz w:val="28"/>
          <w:szCs w:val="28"/>
        </w:rPr>
        <w:t xml:space="preserve">субъектов </w:t>
      </w:r>
      <w:r w:rsidR="00940D50" w:rsidRPr="00D978D8">
        <w:rPr>
          <w:sz w:val="28"/>
          <w:szCs w:val="28"/>
        </w:rPr>
        <w:t>малого и среднего предпринимательства</w:t>
      </w:r>
      <w:r w:rsidR="00D04118" w:rsidRPr="00D978D8">
        <w:rPr>
          <w:sz w:val="28"/>
          <w:szCs w:val="28"/>
        </w:rPr>
        <w:t xml:space="preserve">, </w:t>
      </w:r>
      <w:r w:rsidR="009914CC" w:rsidRPr="00D978D8">
        <w:rPr>
          <w:sz w:val="28"/>
          <w:szCs w:val="28"/>
        </w:rPr>
        <w:t>а также физических лиц, применяющим специальный налоговый режим «Налог на профессиональный доход»</w:t>
      </w:r>
      <w:r w:rsidR="00473855">
        <w:rPr>
          <w:sz w:val="28"/>
          <w:szCs w:val="28"/>
        </w:rPr>
        <w:t>:</w:t>
      </w:r>
    </w:p>
    <w:p w14:paraId="5B405CBA" w14:textId="77777777" w:rsidR="00940D50" w:rsidRPr="00D978D8" w:rsidRDefault="00940D50" w:rsidP="00940D50">
      <w:pPr>
        <w:ind w:firstLine="709"/>
        <w:jc w:val="both"/>
        <w:rPr>
          <w:sz w:val="28"/>
          <w:szCs w:val="28"/>
        </w:rPr>
      </w:pPr>
      <w:r w:rsidRPr="004C75A1">
        <w:rPr>
          <w:sz w:val="28"/>
          <w:szCs w:val="28"/>
        </w:rPr>
        <w:t>- предоставление муниципального имущества и земельных участков в аренду на льготных условиях с последующей возможностью их приватизации в соответствии с Положением о порядке управления и распоряжения муниципальной собственностью Краснотуранского района, утвержденным решением Краснотуранского районного Совета депутатов от 20.04.2011г. №14-119р.</w:t>
      </w:r>
    </w:p>
    <w:p w14:paraId="4F323332" w14:textId="26AF569A" w:rsidR="00940D50" w:rsidRPr="00D978D8" w:rsidRDefault="005F75AC" w:rsidP="00940D50">
      <w:pPr>
        <w:ind w:firstLine="709"/>
        <w:jc w:val="both"/>
        <w:rPr>
          <w:sz w:val="28"/>
          <w:szCs w:val="28"/>
        </w:rPr>
      </w:pPr>
      <w:r w:rsidRPr="00D978D8">
        <w:rPr>
          <w:sz w:val="28"/>
          <w:szCs w:val="28"/>
        </w:rPr>
        <w:t>2</w:t>
      </w:r>
      <w:r w:rsidR="00940D50" w:rsidRPr="00D978D8">
        <w:rPr>
          <w:sz w:val="28"/>
          <w:szCs w:val="28"/>
        </w:rPr>
        <w:t>.</w:t>
      </w:r>
      <w:r w:rsidR="00F77F02" w:rsidRPr="00D978D8">
        <w:rPr>
          <w:sz w:val="28"/>
          <w:szCs w:val="28"/>
        </w:rPr>
        <w:t>2.3</w:t>
      </w:r>
      <w:r w:rsidRPr="00D978D8">
        <w:rPr>
          <w:sz w:val="28"/>
          <w:szCs w:val="28"/>
        </w:rPr>
        <w:t>.</w:t>
      </w:r>
      <w:r w:rsidR="00940D50" w:rsidRPr="00D978D8">
        <w:rPr>
          <w:sz w:val="28"/>
          <w:szCs w:val="28"/>
        </w:rPr>
        <w:t xml:space="preserve"> Предоставление адресной методической, информационной, консультационной, образовательной и правовой поддержки субъект</w:t>
      </w:r>
      <w:r w:rsidR="00D04118" w:rsidRPr="00D978D8">
        <w:rPr>
          <w:sz w:val="28"/>
          <w:szCs w:val="28"/>
        </w:rPr>
        <w:t>ам</w:t>
      </w:r>
      <w:r w:rsidR="00940D50" w:rsidRPr="00D978D8">
        <w:rPr>
          <w:sz w:val="28"/>
          <w:szCs w:val="28"/>
        </w:rPr>
        <w:t xml:space="preserve"> малого</w:t>
      </w:r>
      <w:r w:rsidR="001601AE" w:rsidRPr="00D978D8">
        <w:rPr>
          <w:sz w:val="28"/>
          <w:szCs w:val="28"/>
        </w:rPr>
        <w:t xml:space="preserve"> и среднего предпринимательства</w:t>
      </w:r>
      <w:r w:rsidR="00D04118" w:rsidRPr="00D978D8">
        <w:rPr>
          <w:sz w:val="28"/>
          <w:szCs w:val="28"/>
        </w:rPr>
        <w:t xml:space="preserve"> и физическим лицам, не являющи</w:t>
      </w:r>
      <w:r w:rsidR="009914CC" w:rsidRPr="00D978D8">
        <w:rPr>
          <w:sz w:val="28"/>
          <w:szCs w:val="28"/>
        </w:rPr>
        <w:t>м</w:t>
      </w:r>
      <w:r w:rsidR="00D04118" w:rsidRPr="00D978D8">
        <w:rPr>
          <w:sz w:val="28"/>
          <w:szCs w:val="28"/>
        </w:rPr>
        <w:t>ся индивидуальными предпринимателями</w:t>
      </w:r>
      <w:r w:rsidR="009914CC" w:rsidRPr="00D978D8">
        <w:rPr>
          <w:sz w:val="28"/>
          <w:szCs w:val="28"/>
        </w:rPr>
        <w:t>,</w:t>
      </w:r>
      <w:r w:rsidR="00D04118" w:rsidRPr="00D978D8">
        <w:rPr>
          <w:sz w:val="28"/>
          <w:szCs w:val="28"/>
        </w:rPr>
        <w:t xml:space="preserve"> </w:t>
      </w:r>
      <w:r w:rsidR="009914CC" w:rsidRPr="00D978D8">
        <w:rPr>
          <w:sz w:val="28"/>
          <w:szCs w:val="28"/>
        </w:rPr>
        <w:t xml:space="preserve">а также физическим </w:t>
      </w:r>
      <w:r w:rsidR="009914CC" w:rsidRPr="00D978D8">
        <w:rPr>
          <w:sz w:val="28"/>
          <w:szCs w:val="28"/>
        </w:rPr>
        <w:lastRenderedPageBreak/>
        <w:t>лицам, применяющим специальный налоговый режим «Налог на профессиональный доход»</w:t>
      </w:r>
      <w:r w:rsidR="001601AE" w:rsidRPr="00D978D8">
        <w:rPr>
          <w:sz w:val="28"/>
          <w:szCs w:val="28"/>
        </w:rPr>
        <w:t>:</w:t>
      </w:r>
    </w:p>
    <w:p w14:paraId="67519CC8" w14:textId="2F6C686B" w:rsidR="001601AE" w:rsidRPr="00D978D8" w:rsidRDefault="00940D50" w:rsidP="001601AE">
      <w:pPr>
        <w:numPr>
          <w:ilvl w:val="0"/>
          <w:numId w:val="31"/>
        </w:numPr>
        <w:ind w:left="0" w:firstLine="426"/>
        <w:jc w:val="both"/>
        <w:rPr>
          <w:sz w:val="28"/>
          <w:szCs w:val="28"/>
        </w:rPr>
      </w:pPr>
      <w:r w:rsidRPr="00D978D8">
        <w:rPr>
          <w:sz w:val="28"/>
          <w:szCs w:val="28"/>
        </w:rPr>
        <w:t xml:space="preserve">оказание консультационной </w:t>
      </w:r>
      <w:r w:rsidR="001601AE" w:rsidRPr="00D978D8">
        <w:rPr>
          <w:sz w:val="28"/>
          <w:szCs w:val="28"/>
        </w:rPr>
        <w:t xml:space="preserve">и организационной </w:t>
      </w:r>
      <w:r w:rsidRPr="00D978D8">
        <w:rPr>
          <w:sz w:val="28"/>
          <w:szCs w:val="28"/>
        </w:rPr>
        <w:t xml:space="preserve">поддержки </w:t>
      </w:r>
      <w:r w:rsidR="001601AE" w:rsidRPr="00D978D8">
        <w:rPr>
          <w:sz w:val="28"/>
          <w:szCs w:val="28"/>
        </w:rPr>
        <w:t>в соответствии с административным регламентом, утвержденным Постановлением администрации Краснотуранского района от 05.08.2016 №362-п «Об утверждении административного регламента по предоставлению муниципальной услуги «Оказание консультационной и организационной поддержки субъектам малого и среднего предпринимательства»;</w:t>
      </w:r>
      <w:r w:rsidRPr="00D978D8">
        <w:rPr>
          <w:sz w:val="28"/>
          <w:szCs w:val="28"/>
        </w:rPr>
        <w:t xml:space="preserve"> </w:t>
      </w:r>
    </w:p>
    <w:p w14:paraId="43E65D3F" w14:textId="0D1D35DD" w:rsidR="00F95DD8" w:rsidRPr="00D978D8" w:rsidRDefault="00F95DD8" w:rsidP="00F95DD8">
      <w:pPr>
        <w:numPr>
          <w:ilvl w:val="0"/>
          <w:numId w:val="31"/>
        </w:numPr>
        <w:ind w:left="0" w:firstLine="360"/>
        <w:jc w:val="both"/>
        <w:rPr>
          <w:sz w:val="28"/>
          <w:szCs w:val="28"/>
        </w:rPr>
      </w:pPr>
      <w:r w:rsidRPr="00D978D8">
        <w:rPr>
          <w:sz w:val="28"/>
          <w:szCs w:val="28"/>
        </w:rPr>
        <w:t>оказание информационн</w:t>
      </w:r>
      <w:r w:rsidR="00364607" w:rsidRPr="00D978D8">
        <w:rPr>
          <w:sz w:val="28"/>
          <w:szCs w:val="28"/>
        </w:rPr>
        <w:t>ой</w:t>
      </w:r>
      <w:r w:rsidRPr="00D978D8">
        <w:rPr>
          <w:sz w:val="28"/>
          <w:szCs w:val="28"/>
        </w:rPr>
        <w:t>, консультационн</w:t>
      </w:r>
      <w:r w:rsidR="00364607" w:rsidRPr="00D978D8">
        <w:rPr>
          <w:sz w:val="28"/>
          <w:szCs w:val="28"/>
        </w:rPr>
        <w:t>ой и</w:t>
      </w:r>
      <w:r w:rsidRPr="00D978D8">
        <w:rPr>
          <w:sz w:val="28"/>
          <w:szCs w:val="28"/>
        </w:rPr>
        <w:t xml:space="preserve"> </w:t>
      </w:r>
      <w:r w:rsidR="00364607" w:rsidRPr="00D978D8">
        <w:rPr>
          <w:sz w:val="28"/>
          <w:szCs w:val="28"/>
        </w:rPr>
        <w:t>организационно- методической поддержки</w:t>
      </w:r>
      <w:r w:rsidRPr="00D978D8">
        <w:rPr>
          <w:sz w:val="28"/>
          <w:szCs w:val="28"/>
        </w:rPr>
        <w:t xml:space="preserve"> центром содействия малому и среднему предпринимательств</w:t>
      </w:r>
      <w:r w:rsidR="003C06BD" w:rsidRPr="00D978D8">
        <w:rPr>
          <w:sz w:val="28"/>
          <w:szCs w:val="28"/>
        </w:rPr>
        <w:t>у</w:t>
      </w:r>
      <w:r w:rsidRPr="00D978D8">
        <w:rPr>
          <w:sz w:val="28"/>
          <w:szCs w:val="28"/>
        </w:rPr>
        <w:t xml:space="preserve"> Краснотуранского района, работающе</w:t>
      </w:r>
      <w:r w:rsidR="00827288" w:rsidRPr="00D978D8">
        <w:rPr>
          <w:sz w:val="28"/>
          <w:szCs w:val="28"/>
        </w:rPr>
        <w:t>му</w:t>
      </w:r>
      <w:r w:rsidRPr="00D978D8">
        <w:rPr>
          <w:sz w:val="28"/>
          <w:szCs w:val="28"/>
        </w:rPr>
        <w:t xml:space="preserve"> по принципу «одно</w:t>
      </w:r>
      <w:r w:rsidR="005C78C8" w:rsidRPr="00D978D8">
        <w:rPr>
          <w:sz w:val="28"/>
          <w:szCs w:val="28"/>
        </w:rPr>
        <w:t>го</w:t>
      </w:r>
      <w:r w:rsidRPr="00D978D8">
        <w:rPr>
          <w:sz w:val="28"/>
          <w:szCs w:val="28"/>
        </w:rPr>
        <w:t xml:space="preserve"> окн</w:t>
      </w:r>
      <w:r w:rsidR="005C78C8" w:rsidRPr="00D978D8">
        <w:rPr>
          <w:sz w:val="28"/>
          <w:szCs w:val="28"/>
        </w:rPr>
        <w:t>а</w:t>
      </w:r>
      <w:r w:rsidRPr="00D978D8">
        <w:rPr>
          <w:sz w:val="28"/>
          <w:szCs w:val="28"/>
        </w:rPr>
        <w:t>»;</w:t>
      </w:r>
    </w:p>
    <w:p w14:paraId="666364D7" w14:textId="1D74C5AB" w:rsidR="00973AD3" w:rsidRPr="00D978D8" w:rsidRDefault="00973AD3" w:rsidP="00192D94">
      <w:pPr>
        <w:numPr>
          <w:ilvl w:val="0"/>
          <w:numId w:val="31"/>
        </w:numPr>
        <w:ind w:left="0" w:firstLine="567"/>
        <w:jc w:val="both"/>
        <w:rPr>
          <w:sz w:val="28"/>
          <w:szCs w:val="28"/>
        </w:rPr>
      </w:pPr>
      <w:r w:rsidRPr="00D978D8">
        <w:rPr>
          <w:sz w:val="28"/>
          <w:szCs w:val="28"/>
        </w:rPr>
        <w:t>совместное проведение обучающих курсов для начинающих и действующих предпринимателей с А</w:t>
      </w:r>
      <w:r w:rsidR="00082B71" w:rsidRPr="00D978D8">
        <w:rPr>
          <w:sz w:val="28"/>
          <w:szCs w:val="28"/>
        </w:rPr>
        <w:t>Н</w:t>
      </w:r>
      <w:r w:rsidRPr="00D978D8">
        <w:rPr>
          <w:sz w:val="28"/>
          <w:szCs w:val="28"/>
        </w:rPr>
        <w:t xml:space="preserve">О </w:t>
      </w:r>
      <w:r w:rsidR="00082B71" w:rsidRPr="00D978D8">
        <w:rPr>
          <w:sz w:val="28"/>
          <w:szCs w:val="28"/>
        </w:rPr>
        <w:t xml:space="preserve">"Красноярский краевой центр развития бизнеса и </w:t>
      </w:r>
      <w:proofErr w:type="spellStart"/>
      <w:r w:rsidR="00082B71" w:rsidRPr="00D978D8">
        <w:rPr>
          <w:sz w:val="28"/>
          <w:szCs w:val="28"/>
        </w:rPr>
        <w:t>микрокредитная</w:t>
      </w:r>
      <w:proofErr w:type="spellEnd"/>
      <w:r w:rsidR="00082B71" w:rsidRPr="00D978D8">
        <w:rPr>
          <w:sz w:val="28"/>
          <w:szCs w:val="28"/>
        </w:rPr>
        <w:t xml:space="preserve"> компания"</w:t>
      </w:r>
      <w:r w:rsidRPr="00D978D8">
        <w:rPr>
          <w:sz w:val="28"/>
          <w:szCs w:val="28"/>
        </w:rPr>
        <w:t>;</w:t>
      </w:r>
    </w:p>
    <w:p w14:paraId="3B1785FB" w14:textId="62ECA832" w:rsidR="00580C6E" w:rsidRPr="00D978D8" w:rsidRDefault="00580C6E" w:rsidP="00F95DD8">
      <w:pPr>
        <w:numPr>
          <w:ilvl w:val="0"/>
          <w:numId w:val="31"/>
        </w:numPr>
        <w:ind w:left="0" w:firstLine="426"/>
        <w:jc w:val="both"/>
        <w:rPr>
          <w:sz w:val="28"/>
          <w:szCs w:val="28"/>
        </w:rPr>
      </w:pPr>
      <w:r w:rsidRPr="00D978D8">
        <w:rPr>
          <w:sz w:val="28"/>
          <w:szCs w:val="28"/>
        </w:rPr>
        <w:t xml:space="preserve">совместная работа с КГКУ «Центр занятости населения Краснотуранского района» по государственной программе </w:t>
      </w:r>
      <w:r w:rsidR="00BD1A0D" w:rsidRPr="00D978D8">
        <w:rPr>
          <w:sz w:val="28"/>
          <w:szCs w:val="28"/>
        </w:rPr>
        <w:t xml:space="preserve">Красноярского края "Развитие инвестиционной деятельности, малого и среднего предпринимательства" </w:t>
      </w:r>
      <w:r w:rsidRPr="00D978D8">
        <w:rPr>
          <w:sz w:val="28"/>
          <w:szCs w:val="28"/>
        </w:rPr>
        <w:t xml:space="preserve">в части сопровождения и поддержки субъектов малого и среднего предпринимательства, получивших </w:t>
      </w:r>
      <w:r w:rsidR="00157072" w:rsidRPr="00D978D8">
        <w:rPr>
          <w:sz w:val="28"/>
          <w:szCs w:val="28"/>
        </w:rPr>
        <w:t xml:space="preserve">на конкурсной основе </w:t>
      </w:r>
      <w:r w:rsidR="00593CE7" w:rsidRPr="00D978D8">
        <w:rPr>
          <w:sz w:val="28"/>
          <w:szCs w:val="28"/>
        </w:rPr>
        <w:t xml:space="preserve">единовременную финансовую помощь </w:t>
      </w:r>
      <w:r w:rsidR="0050017A" w:rsidRPr="00D978D8">
        <w:rPr>
          <w:sz w:val="28"/>
          <w:szCs w:val="28"/>
        </w:rPr>
        <w:t>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w:t>
      </w:r>
      <w:r w:rsidRPr="00D978D8">
        <w:rPr>
          <w:sz w:val="28"/>
          <w:szCs w:val="28"/>
        </w:rPr>
        <w:t>;</w:t>
      </w:r>
    </w:p>
    <w:p w14:paraId="42C58D33" w14:textId="28D45F0A" w:rsidR="00940D50" w:rsidRPr="00D978D8" w:rsidRDefault="00B30B3C" w:rsidP="001601AE">
      <w:pPr>
        <w:numPr>
          <w:ilvl w:val="0"/>
          <w:numId w:val="31"/>
        </w:numPr>
        <w:ind w:left="0" w:firstLine="426"/>
        <w:jc w:val="both"/>
        <w:rPr>
          <w:sz w:val="28"/>
          <w:szCs w:val="28"/>
        </w:rPr>
      </w:pPr>
      <w:r w:rsidRPr="00D978D8">
        <w:rPr>
          <w:sz w:val="28"/>
          <w:szCs w:val="28"/>
        </w:rPr>
        <w:t xml:space="preserve">регулярное размещение в </w:t>
      </w:r>
      <w:r w:rsidR="00D304D0" w:rsidRPr="00D978D8">
        <w:rPr>
          <w:sz w:val="28"/>
          <w:szCs w:val="28"/>
        </w:rPr>
        <w:t>средствах массовой информации</w:t>
      </w:r>
      <w:r w:rsidR="00827288" w:rsidRPr="00D978D8">
        <w:rPr>
          <w:sz w:val="28"/>
          <w:szCs w:val="28"/>
        </w:rPr>
        <w:t>,</w:t>
      </w:r>
      <w:r w:rsidRPr="00D978D8">
        <w:rPr>
          <w:sz w:val="28"/>
          <w:szCs w:val="28"/>
        </w:rPr>
        <w:t xml:space="preserve"> на официальном сайте администрации Краснотуранского района (</w:t>
      </w:r>
      <w:hyperlink r:id="rId10" w:history="1">
        <w:r w:rsidRPr="00D978D8">
          <w:rPr>
            <w:rStyle w:val="a6"/>
            <w:color w:val="auto"/>
            <w:sz w:val="28"/>
            <w:szCs w:val="28"/>
          </w:rPr>
          <w:t>www.</w:t>
        </w:r>
        <w:r w:rsidRPr="00D978D8">
          <w:rPr>
            <w:rStyle w:val="a6"/>
            <w:color w:val="auto"/>
            <w:sz w:val="28"/>
            <w:szCs w:val="28"/>
            <w:lang w:val="en-US"/>
          </w:rPr>
          <w:t>ktr</w:t>
        </w:r>
        <w:r w:rsidRPr="00D978D8">
          <w:rPr>
            <w:rStyle w:val="a6"/>
            <w:color w:val="auto"/>
            <w:sz w:val="28"/>
            <w:szCs w:val="28"/>
          </w:rPr>
          <w:t>24.ru</w:t>
        </w:r>
      </w:hyperlink>
      <w:r w:rsidRPr="00D978D8">
        <w:rPr>
          <w:sz w:val="28"/>
          <w:szCs w:val="28"/>
        </w:rPr>
        <w:t>) в сети Интернет</w:t>
      </w:r>
      <w:r w:rsidR="00940D50" w:rsidRPr="00D978D8">
        <w:rPr>
          <w:sz w:val="28"/>
          <w:szCs w:val="28"/>
        </w:rPr>
        <w:t xml:space="preserve"> статей</w:t>
      </w:r>
      <w:r w:rsidR="005F75AC" w:rsidRPr="00D978D8">
        <w:rPr>
          <w:sz w:val="28"/>
          <w:szCs w:val="28"/>
        </w:rPr>
        <w:t xml:space="preserve"> </w:t>
      </w:r>
      <w:r w:rsidR="00940D50" w:rsidRPr="00D978D8">
        <w:rPr>
          <w:sz w:val="28"/>
          <w:szCs w:val="28"/>
        </w:rPr>
        <w:t>о деятельности субъектов малого и среднего предпринимательства, существующих проблемах в области предпринимательства</w:t>
      </w:r>
      <w:r w:rsidRPr="00D978D8">
        <w:rPr>
          <w:sz w:val="28"/>
          <w:szCs w:val="28"/>
        </w:rPr>
        <w:t>, а также информации о формах и механизмах государственной и муниципальной поддержки</w:t>
      </w:r>
      <w:r w:rsidR="00940D50" w:rsidRPr="00D978D8">
        <w:rPr>
          <w:sz w:val="28"/>
          <w:szCs w:val="28"/>
        </w:rPr>
        <w:t>;</w:t>
      </w:r>
    </w:p>
    <w:p w14:paraId="4CD5EAAD" w14:textId="5E1E68B0" w:rsidR="00364607" w:rsidRPr="00D978D8" w:rsidRDefault="00364607" w:rsidP="00192D94">
      <w:pPr>
        <w:numPr>
          <w:ilvl w:val="0"/>
          <w:numId w:val="31"/>
        </w:numPr>
        <w:ind w:left="0" w:firstLine="567"/>
        <w:jc w:val="both"/>
        <w:rPr>
          <w:sz w:val="28"/>
          <w:szCs w:val="28"/>
        </w:rPr>
      </w:pPr>
      <w:r w:rsidRPr="00D978D8">
        <w:rPr>
          <w:sz w:val="28"/>
          <w:szCs w:val="28"/>
        </w:rPr>
        <w:t>обеспечение доступом к информационно-консультационным ресурсам, в том числе специализированно</w:t>
      </w:r>
      <w:r w:rsidR="00211D5A" w:rsidRPr="00D978D8">
        <w:rPr>
          <w:sz w:val="28"/>
          <w:szCs w:val="28"/>
        </w:rPr>
        <w:t>му</w:t>
      </w:r>
      <w:r w:rsidRPr="00D978D8">
        <w:rPr>
          <w:sz w:val="28"/>
          <w:szCs w:val="28"/>
        </w:rPr>
        <w:t xml:space="preserve"> интернет–портал</w:t>
      </w:r>
      <w:r w:rsidR="00211D5A" w:rsidRPr="00D978D8">
        <w:rPr>
          <w:sz w:val="28"/>
          <w:szCs w:val="28"/>
        </w:rPr>
        <w:t>у поддержки предпринимательства в Красноярском крае (</w:t>
      </w:r>
      <w:hyperlink r:id="rId11" w:history="1">
        <w:r w:rsidR="00192D94" w:rsidRPr="00D978D8">
          <w:rPr>
            <w:rStyle w:val="a6"/>
            <w:sz w:val="28"/>
            <w:szCs w:val="28"/>
          </w:rPr>
          <w:t>https://мойбизнес-24.рф/</w:t>
        </w:r>
      </w:hyperlink>
      <w:r w:rsidR="00192D94" w:rsidRPr="00D978D8">
        <w:rPr>
          <w:sz w:val="28"/>
          <w:szCs w:val="28"/>
        </w:rPr>
        <w:t xml:space="preserve"> </w:t>
      </w:r>
      <w:r w:rsidR="00211D5A" w:rsidRPr="00D978D8">
        <w:rPr>
          <w:sz w:val="28"/>
          <w:szCs w:val="28"/>
        </w:rPr>
        <w:t>)</w:t>
      </w:r>
      <w:r w:rsidRPr="00D978D8">
        <w:rPr>
          <w:sz w:val="28"/>
          <w:szCs w:val="28"/>
        </w:rPr>
        <w:t>, информационно-правово</w:t>
      </w:r>
      <w:r w:rsidR="00211D5A" w:rsidRPr="00D978D8">
        <w:rPr>
          <w:sz w:val="28"/>
          <w:szCs w:val="28"/>
        </w:rPr>
        <w:t>му</w:t>
      </w:r>
      <w:r w:rsidRPr="00D978D8">
        <w:rPr>
          <w:sz w:val="28"/>
          <w:szCs w:val="28"/>
        </w:rPr>
        <w:t xml:space="preserve"> цент</w:t>
      </w:r>
      <w:r w:rsidR="00211D5A" w:rsidRPr="00D978D8">
        <w:rPr>
          <w:sz w:val="28"/>
          <w:szCs w:val="28"/>
        </w:rPr>
        <w:t>ру</w:t>
      </w:r>
      <w:r w:rsidRPr="00D978D8">
        <w:rPr>
          <w:sz w:val="28"/>
          <w:szCs w:val="28"/>
        </w:rPr>
        <w:t>, действующе</w:t>
      </w:r>
      <w:r w:rsidR="00211D5A" w:rsidRPr="00D978D8">
        <w:rPr>
          <w:sz w:val="28"/>
          <w:szCs w:val="28"/>
        </w:rPr>
        <w:t>му</w:t>
      </w:r>
      <w:r w:rsidRPr="00D978D8">
        <w:rPr>
          <w:sz w:val="28"/>
          <w:szCs w:val="28"/>
        </w:rPr>
        <w:t xml:space="preserve"> на базе </w:t>
      </w:r>
      <w:r w:rsidR="00DE586F" w:rsidRPr="00D978D8">
        <w:rPr>
          <w:bCs/>
          <w:sz w:val="28"/>
          <w:szCs w:val="28"/>
        </w:rPr>
        <w:t>МБУК «Централизованная библиотечная система» Краснотуранского района</w:t>
      </w:r>
      <w:r w:rsidR="00211D5A" w:rsidRPr="00D978D8">
        <w:rPr>
          <w:sz w:val="28"/>
          <w:szCs w:val="28"/>
        </w:rPr>
        <w:t>;</w:t>
      </w:r>
    </w:p>
    <w:p w14:paraId="2FC6A3F6" w14:textId="727776D9" w:rsidR="00940D50" w:rsidRPr="00D978D8" w:rsidRDefault="00940D50" w:rsidP="001601AE">
      <w:pPr>
        <w:numPr>
          <w:ilvl w:val="0"/>
          <w:numId w:val="31"/>
        </w:numPr>
        <w:ind w:left="0" w:firstLine="426"/>
        <w:jc w:val="both"/>
        <w:rPr>
          <w:sz w:val="28"/>
          <w:szCs w:val="28"/>
        </w:rPr>
      </w:pPr>
      <w:r w:rsidRPr="00D978D8">
        <w:rPr>
          <w:sz w:val="28"/>
          <w:szCs w:val="28"/>
        </w:rPr>
        <w:t>проведение различных семинаров</w:t>
      </w:r>
      <w:r w:rsidR="00376E77" w:rsidRPr="00D978D8">
        <w:rPr>
          <w:sz w:val="28"/>
          <w:szCs w:val="28"/>
        </w:rPr>
        <w:t>,</w:t>
      </w:r>
      <w:r w:rsidRPr="00D978D8">
        <w:rPr>
          <w:sz w:val="28"/>
          <w:szCs w:val="28"/>
        </w:rPr>
        <w:t xml:space="preserve"> </w:t>
      </w:r>
      <w:r w:rsidR="00802A23" w:rsidRPr="00D978D8">
        <w:rPr>
          <w:sz w:val="28"/>
          <w:szCs w:val="28"/>
        </w:rPr>
        <w:t>«</w:t>
      </w:r>
      <w:r w:rsidRPr="00D978D8">
        <w:rPr>
          <w:sz w:val="28"/>
          <w:szCs w:val="28"/>
        </w:rPr>
        <w:t>круглых столов</w:t>
      </w:r>
      <w:r w:rsidR="00802A23" w:rsidRPr="00D978D8">
        <w:rPr>
          <w:sz w:val="28"/>
          <w:szCs w:val="28"/>
        </w:rPr>
        <w:t>»</w:t>
      </w:r>
      <w:r w:rsidRPr="00D978D8">
        <w:rPr>
          <w:sz w:val="28"/>
          <w:szCs w:val="28"/>
        </w:rPr>
        <w:t xml:space="preserve"> по проблемам развития и поддержки малого и среднего предпринимательства</w:t>
      </w:r>
      <w:r w:rsidR="00D04118" w:rsidRPr="00D978D8">
        <w:rPr>
          <w:sz w:val="28"/>
          <w:szCs w:val="28"/>
        </w:rPr>
        <w:t>, самозанятых граждан,</w:t>
      </w:r>
      <w:r w:rsidRPr="00D978D8">
        <w:rPr>
          <w:sz w:val="28"/>
          <w:szCs w:val="28"/>
        </w:rPr>
        <w:t xml:space="preserve"> с участием представителей </w:t>
      </w:r>
      <w:r w:rsidR="00B30B3C" w:rsidRPr="00D978D8">
        <w:rPr>
          <w:sz w:val="28"/>
          <w:szCs w:val="28"/>
        </w:rPr>
        <w:t>а</w:t>
      </w:r>
      <w:r w:rsidRPr="00D978D8">
        <w:rPr>
          <w:sz w:val="28"/>
          <w:szCs w:val="28"/>
        </w:rPr>
        <w:t>дминистрации</w:t>
      </w:r>
      <w:r w:rsidR="00B30B3C" w:rsidRPr="00D978D8">
        <w:rPr>
          <w:sz w:val="28"/>
          <w:szCs w:val="28"/>
        </w:rPr>
        <w:t xml:space="preserve"> Краснотуранского района</w:t>
      </w:r>
      <w:r w:rsidRPr="00D978D8">
        <w:rPr>
          <w:sz w:val="28"/>
          <w:szCs w:val="28"/>
        </w:rPr>
        <w:t>, контрольных и надзорных органов и субъектов малого и среднего предпринимательства;</w:t>
      </w:r>
    </w:p>
    <w:p w14:paraId="4001C9C4" w14:textId="0C8D1D49" w:rsidR="00376E77" w:rsidRPr="00D978D8" w:rsidRDefault="00376E77" w:rsidP="001601AE">
      <w:pPr>
        <w:numPr>
          <w:ilvl w:val="0"/>
          <w:numId w:val="31"/>
        </w:numPr>
        <w:ind w:left="0" w:firstLine="426"/>
        <w:jc w:val="both"/>
        <w:rPr>
          <w:sz w:val="28"/>
          <w:szCs w:val="28"/>
        </w:rPr>
      </w:pPr>
      <w:r w:rsidRPr="00D978D8">
        <w:rPr>
          <w:sz w:val="28"/>
          <w:szCs w:val="28"/>
        </w:rPr>
        <w:t>организация участия субъектов малого и среднего предпринимательства</w:t>
      </w:r>
      <w:r w:rsidR="00192D94" w:rsidRPr="00D978D8">
        <w:rPr>
          <w:sz w:val="28"/>
          <w:szCs w:val="28"/>
        </w:rPr>
        <w:t xml:space="preserve">, </w:t>
      </w:r>
      <w:r w:rsidR="009914CC" w:rsidRPr="00D978D8">
        <w:rPr>
          <w:sz w:val="28"/>
          <w:szCs w:val="28"/>
        </w:rPr>
        <w:t xml:space="preserve">а также физических лиц, применяющих специальный </w:t>
      </w:r>
      <w:r w:rsidR="009914CC" w:rsidRPr="00D978D8">
        <w:rPr>
          <w:sz w:val="28"/>
          <w:szCs w:val="28"/>
        </w:rPr>
        <w:lastRenderedPageBreak/>
        <w:t>налоговый режим «Налог на профессиональный доход»,</w:t>
      </w:r>
      <w:r w:rsidR="00184ADA" w:rsidRPr="00D978D8">
        <w:rPr>
          <w:sz w:val="28"/>
          <w:szCs w:val="28"/>
        </w:rPr>
        <w:t xml:space="preserve"> </w:t>
      </w:r>
      <w:r w:rsidRPr="00D978D8">
        <w:rPr>
          <w:sz w:val="28"/>
          <w:szCs w:val="28"/>
        </w:rPr>
        <w:t>в различных конференциях, форумах, совещ</w:t>
      </w:r>
      <w:r w:rsidR="00E0688D" w:rsidRPr="00D978D8">
        <w:rPr>
          <w:sz w:val="28"/>
          <w:szCs w:val="28"/>
        </w:rPr>
        <w:t>а</w:t>
      </w:r>
      <w:r w:rsidRPr="00D978D8">
        <w:rPr>
          <w:sz w:val="28"/>
          <w:szCs w:val="28"/>
        </w:rPr>
        <w:t>ниях.</w:t>
      </w:r>
    </w:p>
    <w:p w14:paraId="728CE450" w14:textId="77777777" w:rsidR="00940D50" w:rsidRPr="00D978D8" w:rsidRDefault="009C1F6E" w:rsidP="009C1F6E">
      <w:pPr>
        <w:pStyle w:val="ConsPlusNormal"/>
        <w:widowControl/>
        <w:ind w:firstLine="540"/>
        <w:jc w:val="both"/>
        <w:rPr>
          <w:rFonts w:ascii="Times New Roman" w:hAnsi="Times New Roman" w:cs="Times New Roman"/>
          <w:sz w:val="28"/>
          <w:szCs w:val="28"/>
        </w:rPr>
      </w:pPr>
      <w:r w:rsidRPr="00D978D8">
        <w:rPr>
          <w:rFonts w:ascii="Times New Roman" w:hAnsi="Times New Roman" w:cs="Times New Roman"/>
          <w:sz w:val="28"/>
          <w:szCs w:val="28"/>
        </w:rPr>
        <w:t>2.</w:t>
      </w:r>
      <w:r w:rsidR="00F77F02" w:rsidRPr="00D978D8">
        <w:rPr>
          <w:rFonts w:ascii="Times New Roman" w:hAnsi="Times New Roman" w:cs="Times New Roman"/>
          <w:sz w:val="28"/>
          <w:szCs w:val="28"/>
        </w:rPr>
        <w:t>3</w:t>
      </w:r>
      <w:r w:rsidRPr="00D978D8">
        <w:rPr>
          <w:rFonts w:ascii="Times New Roman" w:hAnsi="Times New Roman" w:cs="Times New Roman"/>
          <w:sz w:val="28"/>
          <w:szCs w:val="28"/>
        </w:rPr>
        <w:t xml:space="preserve">. </w:t>
      </w:r>
      <w:r w:rsidR="00940D50" w:rsidRPr="00D978D8">
        <w:rPr>
          <w:rFonts w:ascii="Times New Roman" w:hAnsi="Times New Roman" w:cs="Times New Roman"/>
          <w:sz w:val="28"/>
          <w:szCs w:val="28"/>
        </w:rPr>
        <w:t>Функции отдела планирования и экономического развития администрации Краснотуранского района по управлению настоящей программой:</w:t>
      </w:r>
    </w:p>
    <w:p w14:paraId="221FCA00" w14:textId="77777777" w:rsidR="00940D50" w:rsidRPr="00D978D8" w:rsidRDefault="00940D50" w:rsidP="00940D50">
      <w:pPr>
        <w:widowControl w:val="0"/>
        <w:autoSpaceDE w:val="0"/>
        <w:autoSpaceDN w:val="0"/>
        <w:adjustRightInd w:val="0"/>
        <w:ind w:firstLine="709"/>
        <w:jc w:val="both"/>
        <w:rPr>
          <w:sz w:val="28"/>
          <w:szCs w:val="28"/>
        </w:rPr>
      </w:pPr>
      <w:r w:rsidRPr="00D978D8">
        <w:rPr>
          <w:sz w:val="28"/>
          <w:szCs w:val="28"/>
        </w:rPr>
        <w:t>заключение договоров и соглашений с исполнителями мероприятий настоящей программы;</w:t>
      </w:r>
    </w:p>
    <w:p w14:paraId="38951C12" w14:textId="4A414132" w:rsidR="00940D50" w:rsidRPr="00D978D8" w:rsidRDefault="00940D50" w:rsidP="00940D50">
      <w:pPr>
        <w:widowControl w:val="0"/>
        <w:autoSpaceDE w:val="0"/>
        <w:autoSpaceDN w:val="0"/>
        <w:adjustRightInd w:val="0"/>
        <w:ind w:firstLine="709"/>
        <w:jc w:val="both"/>
        <w:rPr>
          <w:sz w:val="28"/>
          <w:szCs w:val="28"/>
        </w:rPr>
      </w:pPr>
      <w:r w:rsidRPr="00D978D8">
        <w:rPr>
          <w:sz w:val="28"/>
          <w:szCs w:val="28"/>
        </w:rPr>
        <w:t>предоставление финансовой поддержки субъектам малого и среднего предпринимательства</w:t>
      </w:r>
      <w:r w:rsidR="009914CC" w:rsidRPr="00D978D8">
        <w:rPr>
          <w:sz w:val="28"/>
          <w:szCs w:val="28"/>
        </w:rPr>
        <w:t>, а также физическим лицам, применяющим специальный налоговый режим «Налог на профессиональный доход»</w:t>
      </w:r>
      <w:r w:rsidRPr="00D978D8">
        <w:rPr>
          <w:sz w:val="28"/>
          <w:szCs w:val="28"/>
        </w:rPr>
        <w:t>;</w:t>
      </w:r>
    </w:p>
    <w:p w14:paraId="4B62AF9C" w14:textId="77777777" w:rsidR="00940D50" w:rsidRPr="00D978D8" w:rsidRDefault="00940D50" w:rsidP="00940D50">
      <w:pPr>
        <w:widowControl w:val="0"/>
        <w:autoSpaceDE w:val="0"/>
        <w:autoSpaceDN w:val="0"/>
        <w:adjustRightInd w:val="0"/>
        <w:ind w:firstLine="709"/>
        <w:jc w:val="both"/>
        <w:rPr>
          <w:sz w:val="28"/>
          <w:szCs w:val="28"/>
        </w:rPr>
      </w:pPr>
      <w:r w:rsidRPr="00D978D8">
        <w:rPr>
          <w:sz w:val="28"/>
          <w:szCs w:val="28"/>
        </w:rPr>
        <w:t>ежегодное уточнение целевых индикаторов и затрат по мероприятиям настоящей программы;</w:t>
      </w:r>
    </w:p>
    <w:p w14:paraId="23F7E20B" w14:textId="77777777" w:rsidR="00940D50" w:rsidRPr="00D978D8" w:rsidRDefault="00940D50" w:rsidP="00940D50">
      <w:pPr>
        <w:widowControl w:val="0"/>
        <w:autoSpaceDE w:val="0"/>
        <w:autoSpaceDN w:val="0"/>
        <w:adjustRightInd w:val="0"/>
        <w:ind w:firstLine="709"/>
        <w:jc w:val="both"/>
        <w:rPr>
          <w:sz w:val="28"/>
          <w:szCs w:val="28"/>
        </w:rPr>
      </w:pPr>
      <w:r w:rsidRPr="00D978D8">
        <w:rPr>
          <w:sz w:val="28"/>
          <w:szCs w:val="28"/>
        </w:rPr>
        <w:t>совершенствование механизма реализации настоящей программы с учетом изменений внешней среды и нормативно-правовой базы;</w:t>
      </w:r>
    </w:p>
    <w:p w14:paraId="77A788D3" w14:textId="77777777" w:rsidR="00940D50" w:rsidRPr="00D978D8" w:rsidRDefault="00940D50" w:rsidP="00940D50">
      <w:pPr>
        <w:widowControl w:val="0"/>
        <w:autoSpaceDE w:val="0"/>
        <w:autoSpaceDN w:val="0"/>
        <w:adjustRightInd w:val="0"/>
        <w:ind w:firstLine="709"/>
        <w:jc w:val="both"/>
        <w:rPr>
          <w:sz w:val="28"/>
          <w:szCs w:val="28"/>
        </w:rPr>
      </w:pPr>
      <w:r w:rsidRPr="00D978D8">
        <w:rPr>
          <w:sz w:val="28"/>
          <w:szCs w:val="28"/>
        </w:rPr>
        <w:t xml:space="preserve">осуществление текущего контроля за ходом реализации настоящей программы, использованием бюджетных средств, выделяемых на выполнение мероприятий; </w:t>
      </w:r>
    </w:p>
    <w:p w14:paraId="7138F5C5" w14:textId="77777777" w:rsidR="00940D50" w:rsidRPr="00D978D8" w:rsidRDefault="00940D50" w:rsidP="00940D50">
      <w:pPr>
        <w:widowControl w:val="0"/>
        <w:autoSpaceDE w:val="0"/>
        <w:autoSpaceDN w:val="0"/>
        <w:adjustRightInd w:val="0"/>
        <w:ind w:firstLine="709"/>
        <w:jc w:val="both"/>
        <w:rPr>
          <w:sz w:val="28"/>
          <w:szCs w:val="28"/>
        </w:rPr>
      </w:pPr>
      <w:r w:rsidRPr="00D978D8">
        <w:rPr>
          <w:sz w:val="28"/>
          <w:szCs w:val="28"/>
        </w:rPr>
        <w:t>подготовка отчетов о ходе и результатах выполнения мероприятий настоящей программы.</w:t>
      </w:r>
    </w:p>
    <w:p w14:paraId="31396ECB" w14:textId="77777777" w:rsidR="00940D50" w:rsidRPr="00D978D8" w:rsidRDefault="00940D50" w:rsidP="00940D50">
      <w:pPr>
        <w:widowControl w:val="0"/>
        <w:autoSpaceDE w:val="0"/>
        <w:autoSpaceDN w:val="0"/>
        <w:adjustRightInd w:val="0"/>
        <w:ind w:firstLine="709"/>
        <w:jc w:val="both"/>
        <w:rPr>
          <w:sz w:val="28"/>
          <w:szCs w:val="28"/>
        </w:rPr>
      </w:pPr>
      <w:r w:rsidRPr="00D978D8">
        <w:rPr>
          <w:sz w:val="28"/>
          <w:szCs w:val="28"/>
        </w:rPr>
        <w:t>Осуществлять контроль за соблюдением получателем субсидии условий предоставления субсидий</w:t>
      </w:r>
      <w:r w:rsidR="002F1E32" w:rsidRPr="00D978D8">
        <w:rPr>
          <w:sz w:val="28"/>
          <w:szCs w:val="28"/>
        </w:rPr>
        <w:t>,</w:t>
      </w:r>
      <w:r w:rsidRPr="00D978D8">
        <w:rPr>
          <w:sz w:val="28"/>
          <w:szCs w:val="28"/>
        </w:rPr>
        <w:t xml:space="preserve"> указанных в Соглашении.</w:t>
      </w:r>
    </w:p>
    <w:p w14:paraId="035C2EB4" w14:textId="77777777" w:rsidR="00940D50" w:rsidRPr="00D978D8" w:rsidRDefault="009C1F6E" w:rsidP="00940D50">
      <w:pPr>
        <w:widowControl w:val="0"/>
        <w:autoSpaceDE w:val="0"/>
        <w:autoSpaceDN w:val="0"/>
        <w:adjustRightInd w:val="0"/>
        <w:ind w:firstLine="709"/>
        <w:jc w:val="both"/>
        <w:rPr>
          <w:sz w:val="28"/>
          <w:szCs w:val="28"/>
        </w:rPr>
      </w:pPr>
      <w:r w:rsidRPr="00D978D8">
        <w:rPr>
          <w:sz w:val="28"/>
          <w:szCs w:val="28"/>
        </w:rPr>
        <w:t>2.</w:t>
      </w:r>
      <w:r w:rsidR="00F77F02" w:rsidRPr="00D978D8">
        <w:rPr>
          <w:sz w:val="28"/>
          <w:szCs w:val="28"/>
        </w:rPr>
        <w:t>4</w:t>
      </w:r>
      <w:r w:rsidRPr="00D978D8">
        <w:rPr>
          <w:sz w:val="28"/>
          <w:szCs w:val="28"/>
        </w:rPr>
        <w:t xml:space="preserve">. </w:t>
      </w:r>
      <w:r w:rsidR="00940D50" w:rsidRPr="00D978D8">
        <w:rPr>
          <w:sz w:val="28"/>
          <w:szCs w:val="28"/>
        </w:rPr>
        <w:t>Контроль за соблюдением условий предоставления и использования бюджетных средств, предоставляемых по настоящей программе юридическим и физическим лицам, осуществляется отделом планирования и экономического развития администрации Краснотуранского района, финансовым управлением администрации Краснотуранского района, контрольно-счетным органом Краснотуранского районного Совета депутатов в соответствии с действующим законодательством.</w:t>
      </w:r>
    </w:p>
    <w:p w14:paraId="0278516A" w14:textId="77777777" w:rsidR="00E77754" w:rsidRPr="00D978D8" w:rsidRDefault="00E77754" w:rsidP="00940D50">
      <w:pPr>
        <w:widowControl w:val="0"/>
        <w:tabs>
          <w:tab w:val="left" w:pos="1134"/>
        </w:tabs>
        <w:autoSpaceDE w:val="0"/>
        <w:autoSpaceDN w:val="0"/>
        <w:adjustRightInd w:val="0"/>
        <w:jc w:val="both"/>
        <w:rPr>
          <w:sz w:val="28"/>
          <w:szCs w:val="28"/>
        </w:rPr>
      </w:pPr>
    </w:p>
    <w:p w14:paraId="5CD7EE74" w14:textId="2FA64D16" w:rsidR="00BF34DD" w:rsidRPr="00D978D8" w:rsidRDefault="00BF34DD" w:rsidP="00827288">
      <w:pPr>
        <w:widowControl w:val="0"/>
        <w:numPr>
          <w:ilvl w:val="0"/>
          <w:numId w:val="27"/>
        </w:numPr>
        <w:autoSpaceDE w:val="0"/>
        <w:autoSpaceDN w:val="0"/>
        <w:adjustRightInd w:val="0"/>
        <w:ind w:left="0" w:firstLine="0"/>
        <w:jc w:val="center"/>
        <w:rPr>
          <w:b/>
          <w:sz w:val="28"/>
          <w:szCs w:val="28"/>
        </w:rPr>
      </w:pPr>
      <w:r w:rsidRPr="00D978D8">
        <w:rPr>
          <w:b/>
          <w:sz w:val="28"/>
          <w:szCs w:val="28"/>
        </w:rPr>
        <w:t>Перечень нормативных правовых актов администрации района, которые необходимо принять в целях реализац</w:t>
      </w:r>
      <w:r w:rsidR="00862BEC" w:rsidRPr="00D978D8">
        <w:rPr>
          <w:b/>
          <w:sz w:val="28"/>
          <w:szCs w:val="28"/>
        </w:rPr>
        <w:t>ии мероприятий программ</w:t>
      </w:r>
    </w:p>
    <w:p w14:paraId="79AC9BC2" w14:textId="77777777" w:rsidR="00E84D30" w:rsidRPr="00D978D8" w:rsidRDefault="006567DA" w:rsidP="006567DA">
      <w:pPr>
        <w:jc w:val="both"/>
        <w:rPr>
          <w:sz w:val="28"/>
          <w:szCs w:val="28"/>
        </w:rPr>
      </w:pPr>
      <w:r w:rsidRPr="00D978D8">
        <w:rPr>
          <w:sz w:val="28"/>
          <w:szCs w:val="28"/>
        </w:rPr>
        <w:t xml:space="preserve">      Реализация муниципальной программы потребует соответствующего нормативно-правового обеспечения. В рамках муниципальной программы планируется внесение изменений в действующие нормативные правовые акты Краснотуранского района, затрагивающие порядок субсидирования субъектов малого и среднего предпринимательства, а также разработка и утверждение новых нормативных правовых актов в сфере поддержки субъектов и инвестиционной деятельности</w:t>
      </w:r>
      <w:r w:rsidR="00895BCB" w:rsidRPr="00D978D8">
        <w:rPr>
          <w:sz w:val="28"/>
          <w:szCs w:val="28"/>
        </w:rPr>
        <w:t>.</w:t>
      </w:r>
    </w:p>
    <w:p w14:paraId="6DE05A2F" w14:textId="77777777" w:rsidR="00895BCB" w:rsidRPr="00D978D8" w:rsidRDefault="00895BCB" w:rsidP="006567DA">
      <w:pPr>
        <w:jc w:val="both"/>
        <w:rPr>
          <w:sz w:val="28"/>
          <w:szCs w:val="28"/>
        </w:rPr>
      </w:pPr>
    </w:p>
    <w:p w14:paraId="52F0AEE4" w14:textId="3E46F68E" w:rsidR="001975F6" w:rsidRPr="00D978D8" w:rsidRDefault="001975F6" w:rsidP="009914CC">
      <w:pPr>
        <w:widowControl w:val="0"/>
        <w:numPr>
          <w:ilvl w:val="0"/>
          <w:numId w:val="27"/>
        </w:numPr>
        <w:tabs>
          <w:tab w:val="left" w:pos="0"/>
        </w:tabs>
        <w:autoSpaceDE w:val="0"/>
        <w:autoSpaceDN w:val="0"/>
        <w:adjustRightInd w:val="0"/>
        <w:ind w:left="0" w:firstLine="0"/>
        <w:jc w:val="center"/>
        <w:rPr>
          <w:b/>
          <w:sz w:val="28"/>
          <w:szCs w:val="28"/>
        </w:rPr>
      </w:pPr>
      <w:r w:rsidRPr="00D978D8">
        <w:rPr>
          <w:b/>
          <w:sz w:val="28"/>
          <w:szCs w:val="28"/>
        </w:rPr>
        <w:t>Перечень целевых индикаторов и показателей результативности муниципальной программы</w:t>
      </w:r>
    </w:p>
    <w:p w14:paraId="54B704C8" w14:textId="77777777" w:rsidR="009929F7" w:rsidRPr="00D978D8" w:rsidRDefault="009929F7" w:rsidP="001975F6">
      <w:pPr>
        <w:widowControl w:val="0"/>
        <w:tabs>
          <w:tab w:val="left" w:pos="1134"/>
        </w:tabs>
        <w:autoSpaceDE w:val="0"/>
        <w:autoSpaceDN w:val="0"/>
        <w:adjustRightInd w:val="0"/>
        <w:ind w:firstLine="567"/>
        <w:jc w:val="both"/>
        <w:rPr>
          <w:sz w:val="28"/>
          <w:szCs w:val="28"/>
        </w:rPr>
      </w:pPr>
    </w:p>
    <w:p w14:paraId="4870F9D6" w14:textId="77777777" w:rsidR="009C1F6E" w:rsidRPr="00D978D8" w:rsidRDefault="009C1F6E" w:rsidP="009C1F6E">
      <w:pPr>
        <w:pStyle w:val="ConsPlusNormal"/>
        <w:widowControl/>
        <w:ind w:firstLine="540"/>
        <w:jc w:val="both"/>
        <w:rPr>
          <w:rFonts w:ascii="Times New Roman" w:hAnsi="Times New Roman" w:cs="Times New Roman"/>
          <w:sz w:val="28"/>
          <w:szCs w:val="28"/>
        </w:rPr>
      </w:pPr>
      <w:r w:rsidRPr="00D978D8">
        <w:rPr>
          <w:rFonts w:ascii="Times New Roman" w:hAnsi="Times New Roman" w:cs="Times New Roman"/>
          <w:sz w:val="28"/>
          <w:szCs w:val="28"/>
        </w:rPr>
        <w:lastRenderedPageBreak/>
        <w:t>Для оценки эффективности реализации муниципальной программы применяются целевые индикаторы и показатели результативности, указанные в паспорте программы.</w:t>
      </w:r>
    </w:p>
    <w:p w14:paraId="4085414C" w14:textId="77777777" w:rsidR="001975F6" w:rsidRPr="00D978D8" w:rsidRDefault="001975F6" w:rsidP="009C1F6E">
      <w:pPr>
        <w:autoSpaceDE w:val="0"/>
        <w:autoSpaceDN w:val="0"/>
        <w:adjustRightInd w:val="0"/>
        <w:ind w:firstLine="540"/>
        <w:jc w:val="both"/>
        <w:rPr>
          <w:sz w:val="28"/>
          <w:szCs w:val="28"/>
        </w:rPr>
      </w:pPr>
      <w:r w:rsidRPr="00D978D8">
        <w:rPr>
          <w:bCs/>
          <w:sz w:val="28"/>
          <w:szCs w:val="28"/>
        </w:rPr>
        <w:t>Перечень целевых индикаторов муниципальной программы представлен в приложении №1 к муниципальной программе.</w:t>
      </w:r>
      <w:r w:rsidRPr="00D978D8">
        <w:rPr>
          <w:sz w:val="28"/>
          <w:szCs w:val="28"/>
        </w:rPr>
        <w:t xml:space="preserve"> </w:t>
      </w:r>
    </w:p>
    <w:p w14:paraId="5326EA7B" w14:textId="77777777" w:rsidR="00FE283F" w:rsidRPr="00D978D8" w:rsidRDefault="00FE283F" w:rsidP="00BB6093">
      <w:pPr>
        <w:autoSpaceDE w:val="0"/>
        <w:autoSpaceDN w:val="0"/>
        <w:adjustRightInd w:val="0"/>
        <w:ind w:firstLine="709"/>
        <w:jc w:val="both"/>
        <w:rPr>
          <w:sz w:val="28"/>
          <w:szCs w:val="28"/>
        </w:rPr>
      </w:pPr>
    </w:p>
    <w:p w14:paraId="16FE63C7" w14:textId="7A3AEFF5" w:rsidR="007B3014" w:rsidRPr="00D978D8" w:rsidRDefault="0024707E" w:rsidP="00827288">
      <w:pPr>
        <w:numPr>
          <w:ilvl w:val="0"/>
          <w:numId w:val="30"/>
        </w:numPr>
        <w:tabs>
          <w:tab w:val="left" w:pos="0"/>
        </w:tabs>
        <w:autoSpaceDE w:val="0"/>
        <w:autoSpaceDN w:val="0"/>
        <w:adjustRightInd w:val="0"/>
        <w:ind w:left="0" w:firstLine="0"/>
        <w:jc w:val="center"/>
        <w:rPr>
          <w:b/>
          <w:sz w:val="28"/>
          <w:szCs w:val="28"/>
        </w:rPr>
      </w:pPr>
      <w:r w:rsidRPr="00D978D8">
        <w:rPr>
          <w:b/>
          <w:sz w:val="28"/>
          <w:szCs w:val="28"/>
        </w:rPr>
        <w:t>Ресурсное обеспечение муниципальной программы за счет средств бюджета района, вышестоящих бюджетов и внебюджетных источников</w:t>
      </w:r>
    </w:p>
    <w:p w14:paraId="42147F7E" w14:textId="77777777" w:rsidR="00862BEC" w:rsidRPr="00D978D8" w:rsidRDefault="00862BEC" w:rsidP="00862BEC">
      <w:pPr>
        <w:tabs>
          <w:tab w:val="left" w:pos="0"/>
        </w:tabs>
        <w:autoSpaceDE w:val="0"/>
        <w:autoSpaceDN w:val="0"/>
        <w:adjustRightInd w:val="0"/>
        <w:rPr>
          <w:b/>
          <w:sz w:val="28"/>
          <w:szCs w:val="28"/>
        </w:rPr>
      </w:pPr>
    </w:p>
    <w:p w14:paraId="38467CC5" w14:textId="77777777" w:rsidR="007B3014" w:rsidRPr="00D978D8" w:rsidRDefault="00654993" w:rsidP="005F3EF5">
      <w:pPr>
        <w:widowControl w:val="0"/>
        <w:autoSpaceDE w:val="0"/>
        <w:autoSpaceDN w:val="0"/>
        <w:adjustRightInd w:val="0"/>
        <w:ind w:firstLine="709"/>
        <w:jc w:val="both"/>
        <w:rPr>
          <w:sz w:val="28"/>
          <w:szCs w:val="28"/>
        </w:rPr>
      </w:pPr>
      <w:r w:rsidRPr="00D978D8">
        <w:rPr>
          <w:sz w:val="28"/>
          <w:szCs w:val="28"/>
        </w:rPr>
        <w:t>Мероприятия программы предусматривают их реализацию за счет</w:t>
      </w:r>
      <w:r w:rsidR="007B3014" w:rsidRPr="00D978D8">
        <w:rPr>
          <w:sz w:val="28"/>
          <w:szCs w:val="28"/>
        </w:rPr>
        <w:t xml:space="preserve"> </w:t>
      </w:r>
      <w:r w:rsidRPr="00D978D8">
        <w:rPr>
          <w:sz w:val="28"/>
          <w:szCs w:val="28"/>
        </w:rPr>
        <w:t>районного</w:t>
      </w:r>
      <w:r w:rsidR="00895BCB" w:rsidRPr="00D978D8">
        <w:rPr>
          <w:sz w:val="28"/>
          <w:szCs w:val="28"/>
        </w:rPr>
        <w:t xml:space="preserve"> бюджета и межбюджетных трансфертов.</w:t>
      </w:r>
    </w:p>
    <w:p w14:paraId="6ADDB80C" w14:textId="77777777" w:rsidR="00654993" w:rsidRPr="00D978D8" w:rsidRDefault="00654993" w:rsidP="00654993">
      <w:pPr>
        <w:widowControl w:val="0"/>
        <w:autoSpaceDE w:val="0"/>
        <w:autoSpaceDN w:val="0"/>
        <w:adjustRightInd w:val="0"/>
        <w:ind w:firstLine="709"/>
        <w:jc w:val="both"/>
        <w:rPr>
          <w:sz w:val="28"/>
          <w:szCs w:val="28"/>
        </w:rPr>
      </w:pPr>
      <w:r w:rsidRPr="00D978D8">
        <w:rPr>
          <w:sz w:val="28"/>
          <w:szCs w:val="28"/>
        </w:rPr>
        <w:t xml:space="preserve">По результатам участия района в конкурсных отборах муниципальных образований Красноярского края, бюджетам которых предоставляются субсидии из краевого и федерального бюджета на муниципальную поддержку малого и среднего предпринимательства, на финансирование отдельных мероприятий программы могут быть привлечены средства краевого и федерального бюджета, в том числе использованы остатки межбюджетных трансфертов. </w:t>
      </w:r>
    </w:p>
    <w:p w14:paraId="56EAA636" w14:textId="787AFC32" w:rsidR="00654993" w:rsidRPr="00D978D8" w:rsidRDefault="00654993" w:rsidP="00654993">
      <w:pPr>
        <w:widowControl w:val="0"/>
        <w:autoSpaceDE w:val="0"/>
        <w:autoSpaceDN w:val="0"/>
        <w:adjustRightInd w:val="0"/>
        <w:ind w:firstLine="709"/>
        <w:jc w:val="both"/>
        <w:rPr>
          <w:sz w:val="28"/>
          <w:szCs w:val="28"/>
        </w:rPr>
      </w:pPr>
      <w:r w:rsidRPr="00D978D8">
        <w:rPr>
          <w:sz w:val="28"/>
          <w:szCs w:val="28"/>
        </w:rPr>
        <w:t xml:space="preserve">Объем средств краевого и федерального бюджета, привлеченных на софинансирование мероприятий программы, определяется после подписания соответствующих соглашений между </w:t>
      </w:r>
      <w:r w:rsidR="00DE2B16" w:rsidRPr="00D978D8">
        <w:rPr>
          <w:sz w:val="28"/>
          <w:szCs w:val="28"/>
        </w:rPr>
        <w:t>Агентством развития малого и среднего</w:t>
      </w:r>
      <w:r w:rsidRPr="00D978D8">
        <w:rPr>
          <w:sz w:val="28"/>
          <w:szCs w:val="28"/>
        </w:rPr>
        <w:t xml:space="preserve"> </w:t>
      </w:r>
      <w:r w:rsidR="00DE2B16" w:rsidRPr="00D978D8">
        <w:rPr>
          <w:sz w:val="28"/>
          <w:szCs w:val="28"/>
        </w:rPr>
        <w:t xml:space="preserve">предпринимательства </w:t>
      </w:r>
      <w:r w:rsidRPr="00D978D8">
        <w:rPr>
          <w:sz w:val="28"/>
          <w:szCs w:val="28"/>
        </w:rPr>
        <w:t>Красноярского края и Администрацией Краснотуранского района.</w:t>
      </w:r>
    </w:p>
    <w:p w14:paraId="02F742C2" w14:textId="315BC0F1" w:rsidR="007B3014" w:rsidRPr="00D978D8" w:rsidRDefault="007B3014" w:rsidP="005F3EF5">
      <w:pPr>
        <w:widowControl w:val="0"/>
        <w:autoSpaceDE w:val="0"/>
        <w:autoSpaceDN w:val="0"/>
        <w:adjustRightInd w:val="0"/>
        <w:ind w:firstLine="709"/>
        <w:jc w:val="both"/>
        <w:rPr>
          <w:sz w:val="28"/>
          <w:szCs w:val="28"/>
        </w:rPr>
      </w:pPr>
      <w:r w:rsidRPr="00D978D8">
        <w:rPr>
          <w:sz w:val="28"/>
          <w:szCs w:val="28"/>
        </w:rPr>
        <w:t>Средства краевого и (или) федерального бюджетов, направляемые на финансирование мероприятий муниципальной программы, распределяются и расходуются в порядк</w:t>
      </w:r>
      <w:r w:rsidR="003C06BD" w:rsidRPr="00D978D8">
        <w:rPr>
          <w:sz w:val="28"/>
          <w:szCs w:val="28"/>
        </w:rPr>
        <w:t>е</w:t>
      </w:r>
      <w:r w:rsidRPr="00D978D8">
        <w:rPr>
          <w:sz w:val="28"/>
          <w:szCs w:val="28"/>
        </w:rPr>
        <w:t xml:space="preserve"> и на условиях, установленных постановлениями администрации Краснотуранского района.</w:t>
      </w:r>
    </w:p>
    <w:p w14:paraId="62C8B77C" w14:textId="4CC40B7A" w:rsidR="007B3014" w:rsidRPr="00D978D8" w:rsidRDefault="007B3014" w:rsidP="002D28D3">
      <w:pPr>
        <w:pStyle w:val="ConsPlusNormal"/>
        <w:widowControl/>
        <w:suppressAutoHyphens/>
        <w:ind w:firstLine="709"/>
        <w:jc w:val="both"/>
        <w:rPr>
          <w:rFonts w:ascii="Times New Roman" w:hAnsi="Times New Roman" w:cs="Times New Roman"/>
          <w:sz w:val="28"/>
          <w:szCs w:val="28"/>
        </w:rPr>
      </w:pPr>
      <w:r w:rsidRPr="00D978D8">
        <w:rPr>
          <w:rFonts w:ascii="Times New Roman" w:hAnsi="Times New Roman" w:cs="Times New Roman"/>
          <w:sz w:val="28"/>
          <w:szCs w:val="28"/>
        </w:rPr>
        <w:t xml:space="preserve">Финансовая поддержка предоставляется в пределах средств, предусмотренных на эти цели решением Краснотуранского районного Совета депутатов о районном бюджете на очередной финансовый год и плановый период, и межбюджетных трансфертов из краевого бюджета. </w:t>
      </w:r>
    </w:p>
    <w:p w14:paraId="4933F3EE" w14:textId="77777777" w:rsidR="005F47FE" w:rsidRPr="00D978D8" w:rsidRDefault="0087711F" w:rsidP="000C3836">
      <w:pPr>
        <w:pStyle w:val="ConsPlusNormal"/>
        <w:widowControl/>
        <w:suppressAutoHyphens/>
        <w:ind w:firstLine="539"/>
        <w:jc w:val="both"/>
        <w:rPr>
          <w:rStyle w:val="a9"/>
          <w:rFonts w:ascii="Times New Roman" w:hAnsi="Times New Roman"/>
          <w:b w:val="0"/>
          <w:sz w:val="28"/>
          <w:szCs w:val="28"/>
        </w:rPr>
      </w:pPr>
      <w:r w:rsidRPr="00D978D8">
        <w:rPr>
          <w:rStyle w:val="a9"/>
          <w:rFonts w:ascii="Times New Roman" w:hAnsi="Times New Roman"/>
          <w:b w:val="0"/>
          <w:sz w:val="28"/>
          <w:szCs w:val="28"/>
        </w:rPr>
        <w:t xml:space="preserve">Перечень мероприятий муниципальной программы с указанием сроков их реализации и ожидаемых результатов </w:t>
      </w:r>
      <w:r w:rsidR="004F0417" w:rsidRPr="00D978D8">
        <w:rPr>
          <w:rStyle w:val="a9"/>
          <w:rFonts w:ascii="Times New Roman" w:hAnsi="Times New Roman"/>
          <w:b w:val="0"/>
          <w:sz w:val="28"/>
          <w:szCs w:val="28"/>
        </w:rPr>
        <w:t>представлен</w:t>
      </w:r>
      <w:r w:rsidRPr="00D978D8">
        <w:rPr>
          <w:rStyle w:val="a9"/>
          <w:rFonts w:ascii="Times New Roman" w:hAnsi="Times New Roman"/>
          <w:b w:val="0"/>
          <w:sz w:val="28"/>
          <w:szCs w:val="28"/>
        </w:rPr>
        <w:t xml:space="preserve"> в приложении №2 к муниципальной программе.</w:t>
      </w:r>
      <w:r w:rsidR="00187EB5" w:rsidRPr="00D978D8">
        <w:rPr>
          <w:rStyle w:val="a9"/>
          <w:rFonts w:ascii="Times New Roman" w:hAnsi="Times New Roman"/>
          <w:b w:val="0"/>
          <w:sz w:val="28"/>
          <w:szCs w:val="28"/>
        </w:rPr>
        <w:t xml:space="preserve"> </w:t>
      </w:r>
    </w:p>
    <w:p w14:paraId="6921C0CF" w14:textId="2B59084A" w:rsidR="00187EB5" w:rsidRPr="00D978D8" w:rsidRDefault="00187EB5" w:rsidP="00187EB5">
      <w:pPr>
        <w:pStyle w:val="ConsPlusNormal"/>
        <w:widowControl/>
        <w:suppressAutoHyphens/>
        <w:ind w:firstLine="539"/>
        <w:jc w:val="both"/>
        <w:rPr>
          <w:rStyle w:val="a9"/>
          <w:rFonts w:ascii="Times New Roman" w:hAnsi="Times New Roman"/>
          <w:b w:val="0"/>
          <w:sz w:val="28"/>
          <w:szCs w:val="28"/>
        </w:rPr>
      </w:pPr>
      <w:r w:rsidRPr="00D978D8">
        <w:rPr>
          <w:rStyle w:val="a9"/>
          <w:rFonts w:ascii="Times New Roman" w:hAnsi="Times New Roman"/>
          <w:b w:val="0"/>
          <w:sz w:val="28"/>
          <w:szCs w:val="28"/>
        </w:rPr>
        <w:t>Распределение планируемых расходов по мероприятиям муниципальной программы представлено в приложении №</w:t>
      </w:r>
      <w:r w:rsidR="00600AFE" w:rsidRPr="00D978D8">
        <w:rPr>
          <w:rStyle w:val="a9"/>
          <w:rFonts w:ascii="Times New Roman" w:hAnsi="Times New Roman"/>
          <w:b w:val="0"/>
          <w:sz w:val="28"/>
          <w:szCs w:val="28"/>
        </w:rPr>
        <w:t>3</w:t>
      </w:r>
      <w:r w:rsidRPr="00D978D8">
        <w:rPr>
          <w:rStyle w:val="a9"/>
          <w:rFonts w:ascii="Times New Roman" w:hAnsi="Times New Roman"/>
          <w:b w:val="0"/>
          <w:sz w:val="28"/>
          <w:szCs w:val="28"/>
        </w:rPr>
        <w:t xml:space="preserve"> к муниципальной программе</w:t>
      </w:r>
    </w:p>
    <w:p w14:paraId="30B7E9B6" w14:textId="77777777" w:rsidR="00593CE7" w:rsidRPr="00D978D8" w:rsidRDefault="00187EB5" w:rsidP="00187EB5">
      <w:pPr>
        <w:pStyle w:val="ConsPlusNormal"/>
        <w:suppressAutoHyphens/>
        <w:ind w:firstLine="539"/>
        <w:jc w:val="both"/>
        <w:rPr>
          <w:rStyle w:val="a9"/>
          <w:rFonts w:ascii="Times New Roman" w:hAnsi="Times New Roman"/>
          <w:b w:val="0"/>
          <w:sz w:val="28"/>
          <w:szCs w:val="28"/>
        </w:rPr>
      </w:pPr>
      <w:r w:rsidRPr="00D978D8">
        <w:rPr>
          <w:rStyle w:val="a9"/>
          <w:rFonts w:ascii="Times New Roman" w:hAnsi="Times New Roman"/>
          <w:b w:val="0"/>
          <w:sz w:val="28"/>
          <w:szCs w:val="28"/>
        </w:rPr>
        <w:t>Распределение планируемых объемов финансирования муниципальной программы по источникам и направлениям расходования средств представлено в приложении №</w:t>
      </w:r>
      <w:r w:rsidR="00600AFE" w:rsidRPr="00D978D8">
        <w:rPr>
          <w:rStyle w:val="a9"/>
          <w:rFonts w:ascii="Times New Roman" w:hAnsi="Times New Roman"/>
          <w:b w:val="0"/>
          <w:sz w:val="28"/>
          <w:szCs w:val="28"/>
        </w:rPr>
        <w:t>4</w:t>
      </w:r>
      <w:r w:rsidRPr="00D978D8">
        <w:rPr>
          <w:rStyle w:val="a9"/>
          <w:rFonts w:ascii="Times New Roman" w:hAnsi="Times New Roman"/>
          <w:b w:val="0"/>
          <w:sz w:val="28"/>
          <w:szCs w:val="28"/>
        </w:rPr>
        <w:t xml:space="preserve"> к муниципальной программе.</w:t>
      </w:r>
    </w:p>
    <w:p w14:paraId="35661CA4" w14:textId="5BF0674D" w:rsidR="007B3014" w:rsidRPr="00D978D8" w:rsidRDefault="000C3836" w:rsidP="00187EB5">
      <w:pPr>
        <w:pStyle w:val="ConsPlusNormal"/>
        <w:suppressAutoHyphens/>
        <w:ind w:firstLine="539"/>
        <w:jc w:val="both"/>
        <w:rPr>
          <w:rFonts w:ascii="Times New Roman" w:hAnsi="Times New Roman" w:cs="Times New Roman"/>
          <w:sz w:val="28"/>
          <w:szCs w:val="28"/>
        </w:rPr>
        <w:sectPr w:rsidR="007B3014" w:rsidRPr="00D978D8" w:rsidSect="00E653C3">
          <w:headerReference w:type="default" r:id="rId12"/>
          <w:pgSz w:w="11906" w:h="16838"/>
          <w:pgMar w:top="1134" w:right="850" w:bottom="1134" w:left="1701" w:header="709" w:footer="709" w:gutter="0"/>
          <w:cols w:space="708"/>
          <w:titlePg/>
          <w:docGrid w:linePitch="360"/>
        </w:sectPr>
      </w:pPr>
      <w:r w:rsidRPr="00D978D8">
        <w:rPr>
          <w:rStyle w:val="a9"/>
          <w:rFonts w:ascii="Times New Roman" w:hAnsi="Times New Roman"/>
          <w:b w:val="0"/>
          <w:sz w:val="28"/>
          <w:szCs w:val="28"/>
        </w:rPr>
        <w:t xml:space="preserve">                </w:t>
      </w:r>
      <w:r w:rsidR="001B379A" w:rsidRPr="00D978D8">
        <w:rPr>
          <w:rFonts w:ascii="Times New Roman" w:hAnsi="Times New Roman" w:cs="Times New Roman"/>
          <w:sz w:val="28"/>
          <w:szCs w:val="28"/>
        </w:rPr>
        <w:t xml:space="preserve">                             </w:t>
      </w:r>
    </w:p>
    <w:p w14:paraId="29657FB8" w14:textId="05D3A95C" w:rsidR="0000157E" w:rsidRPr="00D978D8" w:rsidRDefault="007B3014" w:rsidP="0000157E">
      <w:pPr>
        <w:pStyle w:val="ConsPlusTitle"/>
        <w:widowControl/>
        <w:ind w:left="8931"/>
        <w:rPr>
          <w:rFonts w:ascii="Times New Roman" w:hAnsi="Times New Roman" w:cs="Times New Roman"/>
          <w:b w:val="0"/>
          <w:sz w:val="24"/>
          <w:szCs w:val="24"/>
        </w:rPr>
      </w:pPr>
      <w:r w:rsidRPr="00D978D8">
        <w:rPr>
          <w:rFonts w:ascii="Times New Roman" w:hAnsi="Times New Roman" w:cs="Times New Roman"/>
          <w:b w:val="0"/>
          <w:sz w:val="24"/>
          <w:szCs w:val="24"/>
        </w:rPr>
        <w:lastRenderedPageBreak/>
        <w:t xml:space="preserve">Приложение № </w:t>
      </w:r>
      <w:r w:rsidR="007E2FC1" w:rsidRPr="00D978D8">
        <w:rPr>
          <w:rFonts w:ascii="Times New Roman" w:hAnsi="Times New Roman" w:cs="Times New Roman"/>
          <w:b w:val="0"/>
          <w:sz w:val="24"/>
          <w:szCs w:val="24"/>
        </w:rPr>
        <w:t>1</w:t>
      </w:r>
      <w:r w:rsidRPr="00D978D8">
        <w:rPr>
          <w:rFonts w:ascii="Times New Roman" w:hAnsi="Times New Roman" w:cs="Times New Roman"/>
          <w:b w:val="0"/>
          <w:sz w:val="24"/>
          <w:szCs w:val="24"/>
        </w:rPr>
        <w:t xml:space="preserve"> </w:t>
      </w:r>
      <w:r w:rsidR="0000157E" w:rsidRPr="00D978D8">
        <w:rPr>
          <w:rFonts w:ascii="Times New Roman" w:hAnsi="Times New Roman" w:cs="Times New Roman"/>
          <w:b w:val="0"/>
          <w:sz w:val="24"/>
          <w:szCs w:val="24"/>
        </w:rPr>
        <w:t xml:space="preserve">к муниципальной программе </w:t>
      </w:r>
      <w:r w:rsidR="0000157E" w:rsidRPr="00D978D8">
        <w:rPr>
          <w:rFonts w:ascii="Times New Roman" w:hAnsi="Times New Roman" w:cs="Times New Roman"/>
          <w:b w:val="0"/>
          <w:bCs w:val="0"/>
          <w:caps/>
          <w:sz w:val="24"/>
          <w:szCs w:val="24"/>
        </w:rPr>
        <w:t>«</w:t>
      </w:r>
      <w:r w:rsidR="0000157E" w:rsidRPr="00D978D8">
        <w:rPr>
          <w:rFonts w:ascii="Times New Roman" w:hAnsi="Times New Roman" w:cs="Times New Roman"/>
          <w:b w:val="0"/>
          <w:bCs w:val="0"/>
          <w:sz w:val="24"/>
          <w:szCs w:val="24"/>
        </w:rPr>
        <w:t>Содействие в развитии и поддержк</w:t>
      </w:r>
      <w:r w:rsidR="002C70CA" w:rsidRPr="00D978D8">
        <w:rPr>
          <w:rFonts w:ascii="Times New Roman" w:hAnsi="Times New Roman" w:cs="Times New Roman"/>
          <w:b w:val="0"/>
          <w:bCs w:val="0"/>
          <w:sz w:val="24"/>
          <w:szCs w:val="24"/>
        </w:rPr>
        <w:t>а</w:t>
      </w:r>
      <w:r w:rsidR="0000157E" w:rsidRPr="00D978D8">
        <w:rPr>
          <w:rFonts w:ascii="Times New Roman" w:hAnsi="Times New Roman" w:cs="Times New Roman"/>
          <w:b w:val="0"/>
          <w:bCs w:val="0"/>
          <w:sz w:val="24"/>
          <w:szCs w:val="24"/>
        </w:rPr>
        <w:t xml:space="preserve"> малого и среднего </w:t>
      </w:r>
      <w:r w:rsidR="0000157E" w:rsidRPr="00D978D8">
        <w:rPr>
          <w:rFonts w:ascii="Times New Roman" w:hAnsi="Times New Roman" w:cs="Times New Roman"/>
          <w:b w:val="0"/>
          <w:sz w:val="24"/>
          <w:szCs w:val="24"/>
        </w:rPr>
        <w:t xml:space="preserve">предпринимательства на территории Краснотуранского района» </w:t>
      </w:r>
    </w:p>
    <w:p w14:paraId="09A31D23" w14:textId="77777777" w:rsidR="00D304D0" w:rsidRPr="00D978D8" w:rsidRDefault="00D304D0" w:rsidP="0000157E">
      <w:pPr>
        <w:pStyle w:val="ConsPlusTitle"/>
        <w:widowControl/>
        <w:ind w:left="8931"/>
        <w:rPr>
          <w:rFonts w:ascii="Times New Roman" w:hAnsi="Times New Roman" w:cs="Times New Roman"/>
          <w:b w:val="0"/>
          <w:sz w:val="24"/>
          <w:szCs w:val="24"/>
        </w:rPr>
      </w:pPr>
    </w:p>
    <w:p w14:paraId="5C7475EC" w14:textId="267A588F" w:rsidR="00D304D0" w:rsidRPr="00D978D8" w:rsidRDefault="000A006F" w:rsidP="000A006F">
      <w:pPr>
        <w:autoSpaceDE w:val="0"/>
        <w:autoSpaceDN w:val="0"/>
        <w:adjustRightInd w:val="0"/>
        <w:ind w:firstLine="540"/>
        <w:jc w:val="center"/>
      </w:pPr>
      <w:r w:rsidRPr="00D978D8">
        <w:t>Сведения о целевых индикаторах и показателей муниципальной программы, отдельных мероприятий и их значений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22"/>
        <w:gridCol w:w="4511"/>
        <w:gridCol w:w="1134"/>
        <w:gridCol w:w="1304"/>
        <w:gridCol w:w="3940"/>
        <w:gridCol w:w="993"/>
        <w:gridCol w:w="850"/>
        <w:gridCol w:w="851"/>
        <w:gridCol w:w="879"/>
      </w:tblGrid>
      <w:tr w:rsidR="00F715A2" w:rsidRPr="000F0070" w14:paraId="629C0EED" w14:textId="77777777" w:rsidTr="000F0070">
        <w:trPr>
          <w:trHeight w:val="20"/>
        </w:trPr>
        <w:tc>
          <w:tcPr>
            <w:tcW w:w="537" w:type="dxa"/>
            <w:vMerge w:val="restart"/>
            <w:shd w:val="clear" w:color="auto" w:fill="auto"/>
            <w:hideMark/>
          </w:tcPr>
          <w:p w14:paraId="6A57C75D" w14:textId="77777777" w:rsidR="00047308" w:rsidRPr="000F0070" w:rsidRDefault="00047308" w:rsidP="00F715A2">
            <w:pPr>
              <w:autoSpaceDE w:val="0"/>
              <w:autoSpaceDN w:val="0"/>
              <w:adjustRightInd w:val="0"/>
              <w:ind w:left="-117" w:right="-100" w:firstLine="25"/>
              <w:jc w:val="center"/>
              <w:rPr>
                <w:sz w:val="20"/>
                <w:szCs w:val="20"/>
              </w:rPr>
            </w:pPr>
            <w:r w:rsidRPr="000F0070">
              <w:rPr>
                <w:sz w:val="20"/>
                <w:szCs w:val="20"/>
              </w:rPr>
              <w:t xml:space="preserve">№ </w:t>
            </w:r>
            <w:proofErr w:type="gramStart"/>
            <w:r w:rsidRPr="000F0070">
              <w:rPr>
                <w:sz w:val="20"/>
                <w:szCs w:val="20"/>
              </w:rPr>
              <w:t>п</w:t>
            </w:r>
            <w:proofErr w:type="gramEnd"/>
            <w:r w:rsidRPr="000F0070">
              <w:rPr>
                <w:sz w:val="20"/>
                <w:szCs w:val="20"/>
              </w:rPr>
              <w:t>/п</w:t>
            </w:r>
          </w:p>
        </w:tc>
        <w:tc>
          <w:tcPr>
            <w:tcW w:w="4533" w:type="dxa"/>
            <w:gridSpan w:val="2"/>
            <w:vMerge w:val="restart"/>
            <w:shd w:val="clear" w:color="auto" w:fill="auto"/>
            <w:hideMark/>
          </w:tcPr>
          <w:p w14:paraId="44883405" w14:textId="77777777" w:rsidR="00047308" w:rsidRPr="000F0070" w:rsidRDefault="00047308" w:rsidP="00F715A2">
            <w:pPr>
              <w:autoSpaceDE w:val="0"/>
              <w:autoSpaceDN w:val="0"/>
              <w:adjustRightInd w:val="0"/>
              <w:jc w:val="center"/>
              <w:rPr>
                <w:sz w:val="20"/>
                <w:szCs w:val="20"/>
              </w:rPr>
            </w:pPr>
            <w:r w:rsidRPr="000F0070">
              <w:rPr>
                <w:sz w:val="20"/>
                <w:szCs w:val="20"/>
              </w:rPr>
              <w:t xml:space="preserve">Наименование    </w:t>
            </w:r>
            <w:r w:rsidRPr="000F0070">
              <w:rPr>
                <w:sz w:val="20"/>
                <w:szCs w:val="20"/>
              </w:rPr>
              <w:br/>
              <w:t>целевого индикатора, показателя</w:t>
            </w:r>
          </w:p>
        </w:tc>
        <w:tc>
          <w:tcPr>
            <w:tcW w:w="1134" w:type="dxa"/>
            <w:vMerge w:val="restart"/>
            <w:shd w:val="clear" w:color="auto" w:fill="auto"/>
            <w:hideMark/>
          </w:tcPr>
          <w:p w14:paraId="3840799C" w14:textId="77777777" w:rsidR="00047308" w:rsidRPr="000F0070" w:rsidRDefault="00047308" w:rsidP="001A6120">
            <w:pPr>
              <w:autoSpaceDE w:val="0"/>
              <w:autoSpaceDN w:val="0"/>
              <w:adjustRightInd w:val="0"/>
              <w:rPr>
                <w:sz w:val="20"/>
                <w:szCs w:val="20"/>
              </w:rPr>
            </w:pPr>
            <w:r w:rsidRPr="000F0070">
              <w:rPr>
                <w:sz w:val="20"/>
                <w:szCs w:val="20"/>
              </w:rPr>
              <w:t>Единица измерения</w:t>
            </w:r>
          </w:p>
        </w:tc>
        <w:tc>
          <w:tcPr>
            <w:tcW w:w="1304" w:type="dxa"/>
            <w:vMerge w:val="restart"/>
            <w:shd w:val="clear" w:color="auto" w:fill="auto"/>
            <w:hideMark/>
          </w:tcPr>
          <w:p w14:paraId="1C862EB0" w14:textId="5C59644A" w:rsidR="00047308" w:rsidRPr="000F0070" w:rsidRDefault="00047308" w:rsidP="00F715A2">
            <w:pPr>
              <w:autoSpaceDE w:val="0"/>
              <w:autoSpaceDN w:val="0"/>
              <w:adjustRightInd w:val="0"/>
              <w:ind w:right="-41"/>
              <w:jc w:val="center"/>
              <w:rPr>
                <w:sz w:val="20"/>
                <w:szCs w:val="20"/>
              </w:rPr>
            </w:pPr>
            <w:r w:rsidRPr="000F0070">
              <w:rPr>
                <w:sz w:val="20"/>
                <w:szCs w:val="20"/>
              </w:rPr>
              <w:t>Вес показателя</w:t>
            </w:r>
            <w:r w:rsidR="008077EA" w:rsidRPr="000F0070">
              <w:rPr>
                <w:sz w:val="20"/>
                <w:szCs w:val="20"/>
              </w:rPr>
              <w:t xml:space="preserve"> </w:t>
            </w:r>
            <w:r w:rsidRPr="000F0070">
              <w:rPr>
                <w:sz w:val="20"/>
                <w:szCs w:val="20"/>
              </w:rPr>
              <w:t>(индикатора)</w:t>
            </w:r>
          </w:p>
        </w:tc>
        <w:tc>
          <w:tcPr>
            <w:tcW w:w="3940" w:type="dxa"/>
            <w:vMerge w:val="restart"/>
            <w:shd w:val="clear" w:color="auto" w:fill="auto"/>
            <w:hideMark/>
          </w:tcPr>
          <w:p w14:paraId="62B9E7AF" w14:textId="77777777" w:rsidR="00047308" w:rsidRPr="000F0070" w:rsidRDefault="00047308" w:rsidP="001A6120">
            <w:pPr>
              <w:autoSpaceDE w:val="0"/>
              <w:autoSpaceDN w:val="0"/>
              <w:adjustRightInd w:val="0"/>
              <w:ind w:firstLine="540"/>
              <w:rPr>
                <w:sz w:val="20"/>
                <w:szCs w:val="20"/>
              </w:rPr>
            </w:pPr>
            <w:r w:rsidRPr="000F0070">
              <w:rPr>
                <w:sz w:val="20"/>
                <w:szCs w:val="20"/>
              </w:rPr>
              <w:t>Источник информации</w:t>
            </w:r>
          </w:p>
        </w:tc>
        <w:tc>
          <w:tcPr>
            <w:tcW w:w="3573" w:type="dxa"/>
            <w:gridSpan w:val="4"/>
            <w:shd w:val="clear" w:color="auto" w:fill="auto"/>
            <w:hideMark/>
          </w:tcPr>
          <w:p w14:paraId="10FA04EF" w14:textId="77777777" w:rsidR="00047308" w:rsidRPr="000F0070" w:rsidRDefault="00047308" w:rsidP="00047308">
            <w:pPr>
              <w:autoSpaceDE w:val="0"/>
              <w:autoSpaceDN w:val="0"/>
              <w:adjustRightInd w:val="0"/>
              <w:ind w:firstLine="540"/>
              <w:jc w:val="center"/>
              <w:rPr>
                <w:sz w:val="20"/>
                <w:szCs w:val="20"/>
              </w:rPr>
            </w:pPr>
            <w:r w:rsidRPr="000F0070">
              <w:rPr>
                <w:sz w:val="20"/>
                <w:szCs w:val="20"/>
              </w:rPr>
              <w:t>Значение показателей</w:t>
            </w:r>
          </w:p>
        </w:tc>
      </w:tr>
      <w:tr w:rsidR="00F715A2" w:rsidRPr="000F0070" w14:paraId="15E4898E" w14:textId="77777777" w:rsidTr="000F0070">
        <w:trPr>
          <w:trHeight w:val="20"/>
        </w:trPr>
        <w:tc>
          <w:tcPr>
            <w:tcW w:w="537" w:type="dxa"/>
            <w:vMerge/>
            <w:shd w:val="clear" w:color="auto" w:fill="auto"/>
            <w:hideMark/>
          </w:tcPr>
          <w:p w14:paraId="17F58C97" w14:textId="77777777" w:rsidR="00047308" w:rsidRPr="000F0070" w:rsidRDefault="00047308" w:rsidP="00047308">
            <w:pPr>
              <w:autoSpaceDE w:val="0"/>
              <w:autoSpaceDN w:val="0"/>
              <w:adjustRightInd w:val="0"/>
              <w:ind w:firstLine="540"/>
              <w:jc w:val="center"/>
              <w:rPr>
                <w:sz w:val="20"/>
                <w:szCs w:val="20"/>
              </w:rPr>
            </w:pPr>
          </w:p>
        </w:tc>
        <w:tc>
          <w:tcPr>
            <w:tcW w:w="4533" w:type="dxa"/>
            <w:gridSpan w:val="2"/>
            <w:vMerge/>
            <w:shd w:val="clear" w:color="auto" w:fill="auto"/>
            <w:hideMark/>
          </w:tcPr>
          <w:p w14:paraId="421F4550" w14:textId="77777777" w:rsidR="00047308" w:rsidRPr="000F0070" w:rsidRDefault="00047308" w:rsidP="00047308">
            <w:pPr>
              <w:autoSpaceDE w:val="0"/>
              <w:autoSpaceDN w:val="0"/>
              <w:adjustRightInd w:val="0"/>
              <w:ind w:firstLine="540"/>
              <w:jc w:val="center"/>
              <w:rPr>
                <w:sz w:val="20"/>
                <w:szCs w:val="20"/>
              </w:rPr>
            </w:pPr>
          </w:p>
        </w:tc>
        <w:tc>
          <w:tcPr>
            <w:tcW w:w="1134" w:type="dxa"/>
            <w:vMerge/>
            <w:shd w:val="clear" w:color="auto" w:fill="auto"/>
            <w:hideMark/>
          </w:tcPr>
          <w:p w14:paraId="44B2DA57" w14:textId="77777777" w:rsidR="00047308" w:rsidRPr="000F0070" w:rsidRDefault="00047308" w:rsidP="00047308">
            <w:pPr>
              <w:autoSpaceDE w:val="0"/>
              <w:autoSpaceDN w:val="0"/>
              <w:adjustRightInd w:val="0"/>
              <w:ind w:firstLine="540"/>
              <w:jc w:val="center"/>
              <w:rPr>
                <w:sz w:val="20"/>
                <w:szCs w:val="20"/>
              </w:rPr>
            </w:pPr>
          </w:p>
        </w:tc>
        <w:tc>
          <w:tcPr>
            <w:tcW w:w="1304" w:type="dxa"/>
            <w:vMerge/>
            <w:shd w:val="clear" w:color="auto" w:fill="auto"/>
            <w:hideMark/>
          </w:tcPr>
          <w:p w14:paraId="1C6F1200" w14:textId="77777777" w:rsidR="00047308" w:rsidRPr="000F0070" w:rsidRDefault="00047308" w:rsidP="00047308">
            <w:pPr>
              <w:autoSpaceDE w:val="0"/>
              <w:autoSpaceDN w:val="0"/>
              <w:adjustRightInd w:val="0"/>
              <w:ind w:firstLine="540"/>
              <w:jc w:val="center"/>
              <w:rPr>
                <w:sz w:val="20"/>
                <w:szCs w:val="20"/>
              </w:rPr>
            </w:pPr>
          </w:p>
        </w:tc>
        <w:tc>
          <w:tcPr>
            <w:tcW w:w="3940" w:type="dxa"/>
            <w:vMerge/>
            <w:shd w:val="clear" w:color="auto" w:fill="auto"/>
            <w:hideMark/>
          </w:tcPr>
          <w:p w14:paraId="6C124E08" w14:textId="77777777" w:rsidR="00047308" w:rsidRPr="000F0070" w:rsidRDefault="00047308" w:rsidP="00047308">
            <w:pPr>
              <w:autoSpaceDE w:val="0"/>
              <w:autoSpaceDN w:val="0"/>
              <w:adjustRightInd w:val="0"/>
              <w:ind w:firstLine="540"/>
              <w:jc w:val="center"/>
              <w:rPr>
                <w:sz w:val="20"/>
                <w:szCs w:val="20"/>
              </w:rPr>
            </w:pPr>
          </w:p>
        </w:tc>
        <w:tc>
          <w:tcPr>
            <w:tcW w:w="993" w:type="dxa"/>
            <w:shd w:val="clear" w:color="auto" w:fill="auto"/>
            <w:hideMark/>
          </w:tcPr>
          <w:p w14:paraId="5067845E" w14:textId="2E4DED0E" w:rsidR="008077EA" w:rsidRPr="000F0070" w:rsidRDefault="00306B68" w:rsidP="008077EA">
            <w:pPr>
              <w:autoSpaceDE w:val="0"/>
              <w:autoSpaceDN w:val="0"/>
              <w:adjustRightInd w:val="0"/>
              <w:jc w:val="center"/>
              <w:rPr>
                <w:sz w:val="20"/>
                <w:szCs w:val="20"/>
              </w:rPr>
            </w:pPr>
            <w:r w:rsidRPr="000F0070">
              <w:rPr>
                <w:sz w:val="20"/>
                <w:szCs w:val="20"/>
              </w:rPr>
              <w:t>202</w:t>
            </w:r>
            <w:r w:rsidR="008077EA" w:rsidRPr="000F0070">
              <w:rPr>
                <w:sz w:val="20"/>
                <w:szCs w:val="20"/>
              </w:rPr>
              <w:t>2</w:t>
            </w:r>
          </w:p>
          <w:p w14:paraId="1548866A" w14:textId="125134E9" w:rsidR="00047308" w:rsidRPr="000F0070" w:rsidRDefault="00306B68" w:rsidP="008077EA">
            <w:pPr>
              <w:autoSpaceDE w:val="0"/>
              <w:autoSpaceDN w:val="0"/>
              <w:adjustRightInd w:val="0"/>
              <w:jc w:val="center"/>
              <w:rPr>
                <w:sz w:val="20"/>
                <w:szCs w:val="20"/>
              </w:rPr>
            </w:pPr>
            <w:r w:rsidRPr="000F0070">
              <w:rPr>
                <w:sz w:val="20"/>
                <w:szCs w:val="20"/>
              </w:rPr>
              <w:t>год</w:t>
            </w:r>
          </w:p>
        </w:tc>
        <w:tc>
          <w:tcPr>
            <w:tcW w:w="850" w:type="dxa"/>
            <w:shd w:val="clear" w:color="auto" w:fill="auto"/>
            <w:hideMark/>
          </w:tcPr>
          <w:p w14:paraId="1A594D94" w14:textId="04AE47C2" w:rsidR="00047308" w:rsidRPr="000F0070" w:rsidRDefault="00306B68" w:rsidP="008077EA">
            <w:pPr>
              <w:autoSpaceDE w:val="0"/>
              <w:autoSpaceDN w:val="0"/>
              <w:adjustRightInd w:val="0"/>
              <w:jc w:val="center"/>
              <w:rPr>
                <w:sz w:val="20"/>
                <w:szCs w:val="20"/>
              </w:rPr>
            </w:pPr>
            <w:r w:rsidRPr="000F0070">
              <w:rPr>
                <w:sz w:val="20"/>
                <w:szCs w:val="20"/>
              </w:rPr>
              <w:t>202</w:t>
            </w:r>
            <w:r w:rsidR="008077EA" w:rsidRPr="000F0070">
              <w:rPr>
                <w:sz w:val="20"/>
                <w:szCs w:val="20"/>
              </w:rPr>
              <w:t>3</w:t>
            </w:r>
            <w:r w:rsidRPr="000F0070">
              <w:rPr>
                <w:sz w:val="20"/>
                <w:szCs w:val="20"/>
              </w:rPr>
              <w:t xml:space="preserve"> год</w:t>
            </w:r>
          </w:p>
        </w:tc>
        <w:tc>
          <w:tcPr>
            <w:tcW w:w="851" w:type="dxa"/>
            <w:shd w:val="clear" w:color="auto" w:fill="auto"/>
            <w:hideMark/>
          </w:tcPr>
          <w:p w14:paraId="6F01DBAA" w14:textId="7EF07A62" w:rsidR="00047308" w:rsidRPr="000F0070" w:rsidRDefault="00047308" w:rsidP="008077EA">
            <w:pPr>
              <w:autoSpaceDE w:val="0"/>
              <w:autoSpaceDN w:val="0"/>
              <w:adjustRightInd w:val="0"/>
              <w:jc w:val="center"/>
              <w:rPr>
                <w:sz w:val="20"/>
                <w:szCs w:val="20"/>
              </w:rPr>
            </w:pPr>
            <w:r w:rsidRPr="000F0070">
              <w:rPr>
                <w:sz w:val="20"/>
                <w:szCs w:val="20"/>
              </w:rPr>
              <w:t>202</w:t>
            </w:r>
            <w:r w:rsidR="008077EA" w:rsidRPr="000F0070">
              <w:rPr>
                <w:sz w:val="20"/>
                <w:szCs w:val="20"/>
              </w:rPr>
              <w:t>4</w:t>
            </w:r>
            <w:r w:rsidRPr="000F0070">
              <w:rPr>
                <w:sz w:val="20"/>
                <w:szCs w:val="20"/>
              </w:rPr>
              <w:t xml:space="preserve"> год</w:t>
            </w:r>
          </w:p>
        </w:tc>
        <w:tc>
          <w:tcPr>
            <w:tcW w:w="879" w:type="dxa"/>
            <w:shd w:val="clear" w:color="auto" w:fill="auto"/>
            <w:hideMark/>
          </w:tcPr>
          <w:p w14:paraId="3554EBBD" w14:textId="4BBFA607" w:rsidR="00047308" w:rsidRPr="000F0070" w:rsidRDefault="00047308" w:rsidP="008077EA">
            <w:pPr>
              <w:autoSpaceDE w:val="0"/>
              <w:autoSpaceDN w:val="0"/>
              <w:adjustRightInd w:val="0"/>
              <w:jc w:val="center"/>
              <w:rPr>
                <w:sz w:val="20"/>
                <w:szCs w:val="20"/>
              </w:rPr>
            </w:pPr>
            <w:r w:rsidRPr="000F0070">
              <w:rPr>
                <w:sz w:val="20"/>
                <w:szCs w:val="20"/>
              </w:rPr>
              <w:t>202</w:t>
            </w:r>
            <w:r w:rsidR="008077EA" w:rsidRPr="000F0070">
              <w:rPr>
                <w:sz w:val="20"/>
                <w:szCs w:val="20"/>
              </w:rPr>
              <w:t>5</w:t>
            </w:r>
            <w:r w:rsidRPr="000F0070">
              <w:rPr>
                <w:sz w:val="20"/>
                <w:szCs w:val="20"/>
              </w:rPr>
              <w:t xml:space="preserve"> год</w:t>
            </w:r>
          </w:p>
        </w:tc>
      </w:tr>
      <w:tr w:rsidR="00F715A2" w:rsidRPr="000F0070" w14:paraId="5F9DD610" w14:textId="77777777" w:rsidTr="000F0070">
        <w:trPr>
          <w:trHeight w:val="20"/>
        </w:trPr>
        <w:tc>
          <w:tcPr>
            <w:tcW w:w="537" w:type="dxa"/>
            <w:shd w:val="clear" w:color="auto" w:fill="auto"/>
          </w:tcPr>
          <w:p w14:paraId="7B7DC288" w14:textId="1A606EE9" w:rsidR="00047308" w:rsidRPr="000F0070" w:rsidRDefault="00306B68" w:rsidP="00F715A2">
            <w:pPr>
              <w:autoSpaceDE w:val="0"/>
              <w:autoSpaceDN w:val="0"/>
              <w:adjustRightInd w:val="0"/>
              <w:ind w:left="-117" w:firstLine="25"/>
              <w:jc w:val="center"/>
              <w:rPr>
                <w:sz w:val="20"/>
                <w:szCs w:val="20"/>
              </w:rPr>
            </w:pPr>
            <w:r w:rsidRPr="000F0070">
              <w:rPr>
                <w:sz w:val="20"/>
                <w:szCs w:val="20"/>
              </w:rPr>
              <w:t>1</w:t>
            </w:r>
          </w:p>
        </w:tc>
        <w:tc>
          <w:tcPr>
            <w:tcW w:w="4533" w:type="dxa"/>
            <w:gridSpan w:val="2"/>
            <w:shd w:val="clear" w:color="auto" w:fill="auto"/>
          </w:tcPr>
          <w:p w14:paraId="229CD338" w14:textId="77777777" w:rsidR="00047308" w:rsidRPr="000F0070" w:rsidRDefault="00047308" w:rsidP="00F715A2">
            <w:pPr>
              <w:autoSpaceDE w:val="0"/>
              <w:autoSpaceDN w:val="0"/>
              <w:adjustRightInd w:val="0"/>
              <w:ind w:left="-117" w:firstLine="25"/>
              <w:jc w:val="center"/>
              <w:rPr>
                <w:sz w:val="20"/>
                <w:szCs w:val="20"/>
              </w:rPr>
            </w:pPr>
            <w:r w:rsidRPr="000F0070">
              <w:rPr>
                <w:sz w:val="20"/>
                <w:szCs w:val="20"/>
              </w:rPr>
              <w:t>2</w:t>
            </w:r>
          </w:p>
        </w:tc>
        <w:tc>
          <w:tcPr>
            <w:tcW w:w="1134" w:type="dxa"/>
            <w:shd w:val="clear" w:color="auto" w:fill="auto"/>
          </w:tcPr>
          <w:p w14:paraId="755FCFE6" w14:textId="77777777" w:rsidR="00047308" w:rsidRPr="000F0070" w:rsidRDefault="00047308" w:rsidP="00F715A2">
            <w:pPr>
              <w:autoSpaceDE w:val="0"/>
              <w:autoSpaceDN w:val="0"/>
              <w:adjustRightInd w:val="0"/>
              <w:ind w:left="-117" w:firstLine="25"/>
              <w:jc w:val="center"/>
              <w:rPr>
                <w:sz w:val="20"/>
                <w:szCs w:val="20"/>
              </w:rPr>
            </w:pPr>
            <w:r w:rsidRPr="000F0070">
              <w:rPr>
                <w:sz w:val="20"/>
                <w:szCs w:val="20"/>
              </w:rPr>
              <w:t>3</w:t>
            </w:r>
          </w:p>
        </w:tc>
        <w:tc>
          <w:tcPr>
            <w:tcW w:w="1304" w:type="dxa"/>
            <w:shd w:val="clear" w:color="auto" w:fill="auto"/>
          </w:tcPr>
          <w:p w14:paraId="77B7B279" w14:textId="77777777" w:rsidR="00047308" w:rsidRPr="000F0070" w:rsidRDefault="00047308" w:rsidP="00F715A2">
            <w:pPr>
              <w:autoSpaceDE w:val="0"/>
              <w:autoSpaceDN w:val="0"/>
              <w:adjustRightInd w:val="0"/>
              <w:ind w:left="-117" w:firstLine="25"/>
              <w:jc w:val="center"/>
              <w:rPr>
                <w:sz w:val="20"/>
                <w:szCs w:val="20"/>
              </w:rPr>
            </w:pPr>
            <w:r w:rsidRPr="000F0070">
              <w:rPr>
                <w:sz w:val="20"/>
                <w:szCs w:val="20"/>
              </w:rPr>
              <w:t>4</w:t>
            </w:r>
          </w:p>
        </w:tc>
        <w:tc>
          <w:tcPr>
            <w:tcW w:w="3940" w:type="dxa"/>
            <w:shd w:val="clear" w:color="auto" w:fill="auto"/>
          </w:tcPr>
          <w:p w14:paraId="5D46B8FA" w14:textId="77777777" w:rsidR="00047308" w:rsidRPr="000F0070" w:rsidRDefault="00047308" w:rsidP="00F715A2">
            <w:pPr>
              <w:autoSpaceDE w:val="0"/>
              <w:autoSpaceDN w:val="0"/>
              <w:adjustRightInd w:val="0"/>
              <w:ind w:left="-117" w:firstLine="25"/>
              <w:jc w:val="center"/>
              <w:rPr>
                <w:sz w:val="20"/>
                <w:szCs w:val="20"/>
              </w:rPr>
            </w:pPr>
            <w:r w:rsidRPr="000F0070">
              <w:rPr>
                <w:sz w:val="20"/>
                <w:szCs w:val="20"/>
              </w:rPr>
              <w:t>5</w:t>
            </w:r>
          </w:p>
        </w:tc>
        <w:tc>
          <w:tcPr>
            <w:tcW w:w="993" w:type="dxa"/>
            <w:shd w:val="clear" w:color="auto" w:fill="auto"/>
          </w:tcPr>
          <w:p w14:paraId="7D3333BF" w14:textId="77777777" w:rsidR="00047308" w:rsidRPr="000F0070" w:rsidRDefault="00047308" w:rsidP="00F715A2">
            <w:pPr>
              <w:autoSpaceDE w:val="0"/>
              <w:autoSpaceDN w:val="0"/>
              <w:adjustRightInd w:val="0"/>
              <w:ind w:left="-117" w:firstLine="25"/>
              <w:jc w:val="center"/>
              <w:rPr>
                <w:sz w:val="20"/>
                <w:szCs w:val="20"/>
              </w:rPr>
            </w:pPr>
            <w:r w:rsidRPr="000F0070">
              <w:rPr>
                <w:sz w:val="20"/>
                <w:szCs w:val="20"/>
              </w:rPr>
              <w:t>6</w:t>
            </w:r>
          </w:p>
        </w:tc>
        <w:tc>
          <w:tcPr>
            <w:tcW w:w="850" w:type="dxa"/>
            <w:shd w:val="clear" w:color="auto" w:fill="auto"/>
          </w:tcPr>
          <w:p w14:paraId="305519ED" w14:textId="77777777" w:rsidR="00047308" w:rsidRPr="000F0070" w:rsidRDefault="00047308" w:rsidP="00F715A2">
            <w:pPr>
              <w:autoSpaceDE w:val="0"/>
              <w:autoSpaceDN w:val="0"/>
              <w:adjustRightInd w:val="0"/>
              <w:ind w:left="-117" w:firstLine="25"/>
              <w:jc w:val="center"/>
              <w:rPr>
                <w:sz w:val="20"/>
                <w:szCs w:val="20"/>
              </w:rPr>
            </w:pPr>
            <w:r w:rsidRPr="000F0070">
              <w:rPr>
                <w:sz w:val="20"/>
                <w:szCs w:val="20"/>
              </w:rPr>
              <w:t>7</w:t>
            </w:r>
          </w:p>
        </w:tc>
        <w:tc>
          <w:tcPr>
            <w:tcW w:w="851" w:type="dxa"/>
            <w:shd w:val="clear" w:color="auto" w:fill="auto"/>
          </w:tcPr>
          <w:p w14:paraId="4BD07688" w14:textId="77777777" w:rsidR="00047308" w:rsidRPr="000F0070" w:rsidRDefault="00047308" w:rsidP="00F715A2">
            <w:pPr>
              <w:autoSpaceDE w:val="0"/>
              <w:autoSpaceDN w:val="0"/>
              <w:adjustRightInd w:val="0"/>
              <w:ind w:left="-117" w:firstLine="25"/>
              <w:jc w:val="center"/>
              <w:rPr>
                <w:sz w:val="20"/>
                <w:szCs w:val="20"/>
              </w:rPr>
            </w:pPr>
            <w:r w:rsidRPr="000F0070">
              <w:rPr>
                <w:sz w:val="20"/>
                <w:szCs w:val="20"/>
              </w:rPr>
              <w:t>8</w:t>
            </w:r>
          </w:p>
        </w:tc>
        <w:tc>
          <w:tcPr>
            <w:tcW w:w="879" w:type="dxa"/>
            <w:shd w:val="clear" w:color="auto" w:fill="auto"/>
          </w:tcPr>
          <w:p w14:paraId="17602CA8" w14:textId="77777777" w:rsidR="00047308" w:rsidRPr="000F0070" w:rsidRDefault="00047308" w:rsidP="00F715A2">
            <w:pPr>
              <w:autoSpaceDE w:val="0"/>
              <w:autoSpaceDN w:val="0"/>
              <w:adjustRightInd w:val="0"/>
              <w:ind w:left="-117" w:firstLine="25"/>
              <w:jc w:val="center"/>
              <w:rPr>
                <w:sz w:val="20"/>
                <w:szCs w:val="20"/>
              </w:rPr>
            </w:pPr>
            <w:r w:rsidRPr="000F0070">
              <w:rPr>
                <w:sz w:val="20"/>
                <w:szCs w:val="20"/>
              </w:rPr>
              <w:t>9</w:t>
            </w:r>
          </w:p>
        </w:tc>
      </w:tr>
      <w:tr w:rsidR="00047308" w:rsidRPr="000F0070" w14:paraId="440B28B4" w14:textId="77777777" w:rsidTr="00F715A2">
        <w:trPr>
          <w:trHeight w:val="20"/>
        </w:trPr>
        <w:tc>
          <w:tcPr>
            <w:tcW w:w="559" w:type="dxa"/>
            <w:gridSpan w:val="2"/>
            <w:shd w:val="clear" w:color="auto" w:fill="auto"/>
            <w:hideMark/>
          </w:tcPr>
          <w:p w14:paraId="452A0405" w14:textId="77777777" w:rsidR="00047308" w:rsidRPr="000F0070" w:rsidRDefault="00047308" w:rsidP="00D73944">
            <w:pPr>
              <w:autoSpaceDE w:val="0"/>
              <w:autoSpaceDN w:val="0"/>
              <w:adjustRightInd w:val="0"/>
              <w:rPr>
                <w:sz w:val="20"/>
                <w:szCs w:val="20"/>
              </w:rPr>
            </w:pPr>
            <w:r w:rsidRPr="000F0070">
              <w:rPr>
                <w:sz w:val="20"/>
                <w:szCs w:val="20"/>
              </w:rPr>
              <w:t>1</w:t>
            </w:r>
          </w:p>
        </w:tc>
        <w:tc>
          <w:tcPr>
            <w:tcW w:w="14462" w:type="dxa"/>
            <w:gridSpan w:val="8"/>
            <w:shd w:val="clear" w:color="auto" w:fill="auto"/>
            <w:hideMark/>
          </w:tcPr>
          <w:p w14:paraId="77E91658" w14:textId="77777777" w:rsidR="00047308" w:rsidRPr="000F0070" w:rsidRDefault="00047308" w:rsidP="00973274">
            <w:pPr>
              <w:autoSpaceDE w:val="0"/>
              <w:autoSpaceDN w:val="0"/>
              <w:adjustRightInd w:val="0"/>
              <w:ind w:firstLine="540"/>
              <w:rPr>
                <w:sz w:val="20"/>
                <w:szCs w:val="20"/>
              </w:rPr>
            </w:pPr>
            <w:r w:rsidRPr="000F0070">
              <w:rPr>
                <w:sz w:val="20"/>
                <w:szCs w:val="20"/>
              </w:rPr>
              <w:t xml:space="preserve">Цель программы – создание благоприятных условий для развития и устойчивого роста малого и среднего предпринимательства </w:t>
            </w:r>
            <w:proofErr w:type="gramStart"/>
            <w:r w:rsidRPr="000F0070">
              <w:rPr>
                <w:sz w:val="20"/>
                <w:szCs w:val="20"/>
              </w:rPr>
              <w:t>в</w:t>
            </w:r>
            <w:proofErr w:type="gramEnd"/>
            <w:r w:rsidRPr="000F0070">
              <w:rPr>
                <w:sz w:val="20"/>
                <w:szCs w:val="20"/>
              </w:rPr>
              <w:t xml:space="preserve"> </w:t>
            </w:r>
            <w:proofErr w:type="gramStart"/>
            <w:r w:rsidRPr="000F0070">
              <w:rPr>
                <w:sz w:val="20"/>
                <w:szCs w:val="20"/>
              </w:rPr>
              <w:t>Краснотуранском</w:t>
            </w:r>
            <w:proofErr w:type="gramEnd"/>
            <w:r w:rsidRPr="000F0070">
              <w:rPr>
                <w:sz w:val="20"/>
                <w:szCs w:val="20"/>
              </w:rPr>
              <w:t xml:space="preserve"> районе. </w:t>
            </w:r>
          </w:p>
        </w:tc>
      </w:tr>
      <w:tr w:rsidR="00F715A2" w:rsidRPr="000F0070" w14:paraId="04E94B90" w14:textId="77777777" w:rsidTr="000F0070">
        <w:trPr>
          <w:trHeight w:val="20"/>
        </w:trPr>
        <w:tc>
          <w:tcPr>
            <w:tcW w:w="537" w:type="dxa"/>
            <w:shd w:val="clear" w:color="auto" w:fill="auto"/>
          </w:tcPr>
          <w:p w14:paraId="7B25493E" w14:textId="12A8FD8D" w:rsidR="00047308" w:rsidRPr="000F0070" w:rsidRDefault="00047308" w:rsidP="00047308">
            <w:pPr>
              <w:autoSpaceDE w:val="0"/>
              <w:autoSpaceDN w:val="0"/>
              <w:adjustRightInd w:val="0"/>
              <w:ind w:firstLine="540"/>
              <w:jc w:val="center"/>
              <w:rPr>
                <w:sz w:val="20"/>
                <w:szCs w:val="20"/>
              </w:rPr>
            </w:pPr>
            <w:r w:rsidRPr="000F0070">
              <w:rPr>
                <w:sz w:val="20"/>
                <w:szCs w:val="20"/>
              </w:rPr>
              <w:t>1</w:t>
            </w:r>
            <w:r w:rsidR="00D73944" w:rsidRPr="000F0070">
              <w:rPr>
                <w:sz w:val="20"/>
                <w:szCs w:val="20"/>
              </w:rPr>
              <w:t>1.1</w:t>
            </w:r>
          </w:p>
        </w:tc>
        <w:tc>
          <w:tcPr>
            <w:tcW w:w="4533" w:type="dxa"/>
            <w:gridSpan w:val="2"/>
            <w:shd w:val="clear" w:color="auto" w:fill="auto"/>
          </w:tcPr>
          <w:p w14:paraId="6077D724" w14:textId="77777777" w:rsidR="00047308" w:rsidRPr="000F0070" w:rsidRDefault="00047308" w:rsidP="00F715A2">
            <w:pPr>
              <w:autoSpaceDE w:val="0"/>
              <w:autoSpaceDN w:val="0"/>
              <w:adjustRightInd w:val="0"/>
              <w:ind w:firstLine="29"/>
              <w:jc w:val="center"/>
              <w:rPr>
                <w:sz w:val="20"/>
                <w:szCs w:val="20"/>
              </w:rPr>
            </w:pPr>
            <w:r w:rsidRPr="000F0070">
              <w:rPr>
                <w:sz w:val="20"/>
                <w:szCs w:val="20"/>
              </w:rPr>
              <w:t>Количество субъектов малого и среднего предпринимательства на 10 тыс. человек населения</w:t>
            </w:r>
          </w:p>
        </w:tc>
        <w:tc>
          <w:tcPr>
            <w:tcW w:w="1134" w:type="dxa"/>
            <w:shd w:val="clear" w:color="auto" w:fill="auto"/>
          </w:tcPr>
          <w:p w14:paraId="70857796" w14:textId="77777777" w:rsidR="00047308" w:rsidRPr="000F0070" w:rsidRDefault="00047308" w:rsidP="001A6120">
            <w:pPr>
              <w:autoSpaceDE w:val="0"/>
              <w:autoSpaceDN w:val="0"/>
              <w:adjustRightInd w:val="0"/>
              <w:rPr>
                <w:sz w:val="20"/>
                <w:szCs w:val="20"/>
              </w:rPr>
            </w:pPr>
            <w:r w:rsidRPr="000F0070">
              <w:rPr>
                <w:sz w:val="20"/>
                <w:szCs w:val="20"/>
              </w:rPr>
              <w:t>единиц</w:t>
            </w:r>
          </w:p>
        </w:tc>
        <w:tc>
          <w:tcPr>
            <w:tcW w:w="1304" w:type="dxa"/>
            <w:shd w:val="clear" w:color="auto" w:fill="auto"/>
          </w:tcPr>
          <w:p w14:paraId="4B49AAD4" w14:textId="77777777" w:rsidR="00047308" w:rsidRPr="000F0070" w:rsidRDefault="00047308" w:rsidP="00F715A2">
            <w:pPr>
              <w:autoSpaceDE w:val="0"/>
              <w:autoSpaceDN w:val="0"/>
              <w:adjustRightInd w:val="0"/>
              <w:jc w:val="center"/>
              <w:rPr>
                <w:sz w:val="20"/>
                <w:szCs w:val="20"/>
              </w:rPr>
            </w:pPr>
            <w:r w:rsidRPr="000F0070">
              <w:rPr>
                <w:sz w:val="20"/>
                <w:szCs w:val="20"/>
              </w:rPr>
              <w:t>Х</w:t>
            </w:r>
          </w:p>
        </w:tc>
        <w:tc>
          <w:tcPr>
            <w:tcW w:w="3940" w:type="dxa"/>
            <w:shd w:val="clear" w:color="auto" w:fill="auto"/>
          </w:tcPr>
          <w:p w14:paraId="642B723C" w14:textId="77777777" w:rsidR="00047308" w:rsidRPr="000F0070" w:rsidRDefault="00047308" w:rsidP="00973274">
            <w:pPr>
              <w:autoSpaceDE w:val="0"/>
              <w:autoSpaceDN w:val="0"/>
              <w:adjustRightInd w:val="0"/>
              <w:rPr>
                <w:sz w:val="20"/>
                <w:szCs w:val="20"/>
                <w:vertAlign w:val="superscript"/>
              </w:rPr>
            </w:pPr>
            <w:r w:rsidRPr="000F0070">
              <w:rPr>
                <w:sz w:val="20"/>
                <w:szCs w:val="20"/>
              </w:rPr>
              <w:t>Единый реестр субъектов малого и среднего предпринимательства ИФНС;</w:t>
            </w:r>
          </w:p>
          <w:p w14:paraId="71CA6539" w14:textId="77777777" w:rsidR="00047308" w:rsidRPr="000F0070" w:rsidRDefault="00047308" w:rsidP="00973274">
            <w:pPr>
              <w:autoSpaceDE w:val="0"/>
              <w:autoSpaceDN w:val="0"/>
              <w:adjustRightInd w:val="0"/>
              <w:rPr>
                <w:sz w:val="20"/>
                <w:szCs w:val="20"/>
              </w:rPr>
            </w:pPr>
            <w:r w:rsidRPr="000F0070">
              <w:rPr>
                <w:sz w:val="20"/>
                <w:szCs w:val="20"/>
              </w:rPr>
              <w:t>Половозрастной состав населения</w:t>
            </w:r>
          </w:p>
        </w:tc>
        <w:tc>
          <w:tcPr>
            <w:tcW w:w="993" w:type="dxa"/>
            <w:shd w:val="clear" w:color="auto" w:fill="auto"/>
          </w:tcPr>
          <w:p w14:paraId="7C9A3E74" w14:textId="6A914218" w:rsidR="00047308" w:rsidRPr="000F0070" w:rsidRDefault="00047308" w:rsidP="00D73944">
            <w:pPr>
              <w:autoSpaceDE w:val="0"/>
              <w:autoSpaceDN w:val="0"/>
              <w:adjustRightInd w:val="0"/>
              <w:jc w:val="center"/>
              <w:rPr>
                <w:sz w:val="20"/>
                <w:szCs w:val="20"/>
              </w:rPr>
            </w:pPr>
            <w:r w:rsidRPr="000F0070">
              <w:rPr>
                <w:sz w:val="20"/>
                <w:szCs w:val="20"/>
              </w:rPr>
              <w:t>1</w:t>
            </w:r>
            <w:r w:rsidR="00D73944" w:rsidRPr="000F0070">
              <w:rPr>
                <w:sz w:val="20"/>
                <w:szCs w:val="20"/>
              </w:rPr>
              <w:t>7</w:t>
            </w:r>
            <w:r w:rsidRPr="000F0070">
              <w:rPr>
                <w:sz w:val="20"/>
                <w:szCs w:val="20"/>
              </w:rPr>
              <w:t>4</w:t>
            </w:r>
          </w:p>
        </w:tc>
        <w:tc>
          <w:tcPr>
            <w:tcW w:w="850" w:type="dxa"/>
            <w:shd w:val="clear" w:color="auto" w:fill="auto"/>
          </w:tcPr>
          <w:p w14:paraId="445AE6FF" w14:textId="77777777" w:rsidR="00047308" w:rsidRPr="000F0070" w:rsidRDefault="00047308" w:rsidP="00D73944">
            <w:pPr>
              <w:autoSpaceDE w:val="0"/>
              <w:autoSpaceDN w:val="0"/>
              <w:adjustRightInd w:val="0"/>
              <w:jc w:val="center"/>
              <w:rPr>
                <w:sz w:val="20"/>
                <w:szCs w:val="20"/>
              </w:rPr>
            </w:pPr>
            <w:r w:rsidRPr="000F0070">
              <w:rPr>
                <w:sz w:val="20"/>
                <w:szCs w:val="20"/>
              </w:rPr>
              <w:t>174</w:t>
            </w:r>
          </w:p>
        </w:tc>
        <w:tc>
          <w:tcPr>
            <w:tcW w:w="851" w:type="dxa"/>
            <w:shd w:val="clear" w:color="auto" w:fill="auto"/>
          </w:tcPr>
          <w:p w14:paraId="6E5C8C0A" w14:textId="77777777" w:rsidR="00047308" w:rsidRPr="000F0070" w:rsidRDefault="00047308" w:rsidP="00D73944">
            <w:pPr>
              <w:autoSpaceDE w:val="0"/>
              <w:autoSpaceDN w:val="0"/>
              <w:adjustRightInd w:val="0"/>
              <w:jc w:val="center"/>
              <w:rPr>
                <w:sz w:val="20"/>
                <w:szCs w:val="20"/>
              </w:rPr>
            </w:pPr>
            <w:r w:rsidRPr="000F0070">
              <w:rPr>
                <w:sz w:val="20"/>
                <w:szCs w:val="20"/>
              </w:rPr>
              <w:t>174</w:t>
            </w:r>
          </w:p>
        </w:tc>
        <w:tc>
          <w:tcPr>
            <w:tcW w:w="879" w:type="dxa"/>
            <w:shd w:val="clear" w:color="auto" w:fill="auto"/>
          </w:tcPr>
          <w:p w14:paraId="6F755FCE" w14:textId="77777777" w:rsidR="00047308" w:rsidRPr="000F0070" w:rsidRDefault="00047308" w:rsidP="00D73944">
            <w:pPr>
              <w:autoSpaceDE w:val="0"/>
              <w:autoSpaceDN w:val="0"/>
              <w:adjustRightInd w:val="0"/>
              <w:jc w:val="center"/>
              <w:rPr>
                <w:sz w:val="20"/>
                <w:szCs w:val="20"/>
              </w:rPr>
            </w:pPr>
            <w:r w:rsidRPr="000F0070">
              <w:rPr>
                <w:sz w:val="20"/>
                <w:szCs w:val="20"/>
              </w:rPr>
              <w:t>174</w:t>
            </w:r>
          </w:p>
        </w:tc>
      </w:tr>
      <w:tr w:rsidR="00F715A2" w:rsidRPr="000F0070" w14:paraId="7EAC54F0" w14:textId="77777777" w:rsidTr="000F0070">
        <w:trPr>
          <w:trHeight w:val="20"/>
        </w:trPr>
        <w:tc>
          <w:tcPr>
            <w:tcW w:w="537" w:type="dxa"/>
            <w:shd w:val="clear" w:color="auto" w:fill="auto"/>
          </w:tcPr>
          <w:p w14:paraId="0504922E" w14:textId="77777777" w:rsidR="00973274" w:rsidRPr="000F0070" w:rsidRDefault="00973274" w:rsidP="00D73944">
            <w:pPr>
              <w:autoSpaceDE w:val="0"/>
              <w:autoSpaceDN w:val="0"/>
              <w:adjustRightInd w:val="0"/>
              <w:rPr>
                <w:sz w:val="20"/>
                <w:szCs w:val="20"/>
              </w:rPr>
            </w:pPr>
            <w:r w:rsidRPr="000F0070">
              <w:rPr>
                <w:sz w:val="20"/>
                <w:szCs w:val="20"/>
              </w:rPr>
              <w:t>2</w:t>
            </w:r>
          </w:p>
        </w:tc>
        <w:tc>
          <w:tcPr>
            <w:tcW w:w="6971" w:type="dxa"/>
            <w:gridSpan w:val="4"/>
            <w:shd w:val="clear" w:color="auto" w:fill="auto"/>
          </w:tcPr>
          <w:p w14:paraId="7E5F4C5D" w14:textId="43727E42" w:rsidR="00973274" w:rsidRPr="000F0070" w:rsidRDefault="00973274" w:rsidP="00973274">
            <w:pPr>
              <w:autoSpaceDE w:val="0"/>
              <w:autoSpaceDN w:val="0"/>
              <w:adjustRightInd w:val="0"/>
              <w:ind w:firstLine="540"/>
              <w:rPr>
                <w:sz w:val="20"/>
                <w:szCs w:val="20"/>
              </w:rPr>
            </w:pPr>
            <w:r w:rsidRPr="000F0070">
              <w:rPr>
                <w:sz w:val="20"/>
                <w:szCs w:val="20"/>
              </w:rPr>
              <w:t>Показатели результативности муниципальной программы:</w:t>
            </w:r>
          </w:p>
        </w:tc>
        <w:tc>
          <w:tcPr>
            <w:tcW w:w="3940" w:type="dxa"/>
            <w:shd w:val="clear" w:color="auto" w:fill="auto"/>
          </w:tcPr>
          <w:p w14:paraId="29017FB3" w14:textId="77777777" w:rsidR="00973274" w:rsidRPr="000F0070" w:rsidRDefault="00973274" w:rsidP="00047308">
            <w:pPr>
              <w:autoSpaceDE w:val="0"/>
              <w:autoSpaceDN w:val="0"/>
              <w:adjustRightInd w:val="0"/>
              <w:ind w:firstLine="540"/>
              <w:jc w:val="center"/>
              <w:rPr>
                <w:sz w:val="20"/>
                <w:szCs w:val="20"/>
              </w:rPr>
            </w:pPr>
          </w:p>
        </w:tc>
        <w:tc>
          <w:tcPr>
            <w:tcW w:w="993" w:type="dxa"/>
            <w:shd w:val="clear" w:color="auto" w:fill="auto"/>
          </w:tcPr>
          <w:p w14:paraId="398CCFDE" w14:textId="77777777" w:rsidR="00973274" w:rsidRPr="000F0070" w:rsidRDefault="00973274" w:rsidP="00047308">
            <w:pPr>
              <w:autoSpaceDE w:val="0"/>
              <w:autoSpaceDN w:val="0"/>
              <w:adjustRightInd w:val="0"/>
              <w:ind w:firstLine="540"/>
              <w:jc w:val="center"/>
              <w:rPr>
                <w:sz w:val="20"/>
                <w:szCs w:val="20"/>
              </w:rPr>
            </w:pPr>
          </w:p>
        </w:tc>
        <w:tc>
          <w:tcPr>
            <w:tcW w:w="850" w:type="dxa"/>
            <w:shd w:val="clear" w:color="auto" w:fill="auto"/>
          </w:tcPr>
          <w:p w14:paraId="6A0F4951" w14:textId="77777777" w:rsidR="00973274" w:rsidRPr="000F0070" w:rsidRDefault="00973274" w:rsidP="00047308">
            <w:pPr>
              <w:autoSpaceDE w:val="0"/>
              <w:autoSpaceDN w:val="0"/>
              <w:adjustRightInd w:val="0"/>
              <w:ind w:firstLine="540"/>
              <w:jc w:val="center"/>
              <w:rPr>
                <w:sz w:val="20"/>
                <w:szCs w:val="20"/>
              </w:rPr>
            </w:pPr>
          </w:p>
        </w:tc>
        <w:tc>
          <w:tcPr>
            <w:tcW w:w="851" w:type="dxa"/>
            <w:shd w:val="clear" w:color="auto" w:fill="auto"/>
          </w:tcPr>
          <w:p w14:paraId="677CA82D" w14:textId="77777777" w:rsidR="00973274" w:rsidRPr="000F0070" w:rsidRDefault="00973274" w:rsidP="00047308">
            <w:pPr>
              <w:autoSpaceDE w:val="0"/>
              <w:autoSpaceDN w:val="0"/>
              <w:adjustRightInd w:val="0"/>
              <w:ind w:firstLine="540"/>
              <w:jc w:val="center"/>
              <w:rPr>
                <w:sz w:val="20"/>
                <w:szCs w:val="20"/>
              </w:rPr>
            </w:pPr>
          </w:p>
        </w:tc>
        <w:tc>
          <w:tcPr>
            <w:tcW w:w="879" w:type="dxa"/>
            <w:shd w:val="clear" w:color="auto" w:fill="auto"/>
          </w:tcPr>
          <w:p w14:paraId="344CBAF0" w14:textId="77777777" w:rsidR="00973274" w:rsidRPr="000F0070" w:rsidRDefault="00973274" w:rsidP="00047308">
            <w:pPr>
              <w:autoSpaceDE w:val="0"/>
              <w:autoSpaceDN w:val="0"/>
              <w:adjustRightInd w:val="0"/>
              <w:ind w:firstLine="540"/>
              <w:jc w:val="center"/>
              <w:rPr>
                <w:sz w:val="20"/>
                <w:szCs w:val="20"/>
              </w:rPr>
            </w:pPr>
          </w:p>
        </w:tc>
      </w:tr>
      <w:tr w:rsidR="00F715A2" w:rsidRPr="000F0070" w14:paraId="2783FC27" w14:textId="77777777" w:rsidTr="000F0070">
        <w:trPr>
          <w:trHeight w:val="716"/>
        </w:trPr>
        <w:tc>
          <w:tcPr>
            <w:tcW w:w="537" w:type="dxa"/>
            <w:shd w:val="clear" w:color="auto" w:fill="auto"/>
            <w:hideMark/>
          </w:tcPr>
          <w:p w14:paraId="34436D87" w14:textId="77777777" w:rsidR="00047308" w:rsidRPr="000F0070" w:rsidRDefault="00047308" w:rsidP="00D73944">
            <w:pPr>
              <w:autoSpaceDE w:val="0"/>
              <w:autoSpaceDN w:val="0"/>
              <w:adjustRightInd w:val="0"/>
              <w:rPr>
                <w:sz w:val="20"/>
                <w:szCs w:val="20"/>
              </w:rPr>
            </w:pPr>
            <w:r w:rsidRPr="000F0070">
              <w:rPr>
                <w:sz w:val="20"/>
                <w:szCs w:val="20"/>
              </w:rPr>
              <w:t>2.1</w:t>
            </w:r>
          </w:p>
        </w:tc>
        <w:tc>
          <w:tcPr>
            <w:tcW w:w="4533" w:type="dxa"/>
            <w:gridSpan w:val="2"/>
            <w:shd w:val="clear" w:color="auto" w:fill="auto"/>
            <w:hideMark/>
          </w:tcPr>
          <w:p w14:paraId="19CDB514" w14:textId="77777777" w:rsidR="00047308" w:rsidRPr="000F0070" w:rsidRDefault="00047308" w:rsidP="00F715A2">
            <w:pPr>
              <w:autoSpaceDE w:val="0"/>
              <w:autoSpaceDN w:val="0"/>
              <w:adjustRightInd w:val="0"/>
              <w:ind w:firstLine="29"/>
              <w:jc w:val="center"/>
              <w:rPr>
                <w:sz w:val="20"/>
                <w:szCs w:val="20"/>
              </w:rPr>
            </w:pPr>
            <w:r w:rsidRPr="000F0070">
              <w:rPr>
                <w:sz w:val="20"/>
                <w:szCs w:val="20"/>
              </w:rPr>
              <w:t>Количество субъектов малого и среднего предпринимательства, получивших муниципальную поддержку (ежегодно)</w:t>
            </w:r>
          </w:p>
        </w:tc>
        <w:tc>
          <w:tcPr>
            <w:tcW w:w="1134" w:type="dxa"/>
            <w:shd w:val="clear" w:color="auto" w:fill="auto"/>
            <w:hideMark/>
          </w:tcPr>
          <w:p w14:paraId="03A87C5D" w14:textId="77777777" w:rsidR="00047308" w:rsidRPr="000F0070" w:rsidRDefault="00047308" w:rsidP="001A6120">
            <w:pPr>
              <w:autoSpaceDE w:val="0"/>
              <w:autoSpaceDN w:val="0"/>
              <w:adjustRightInd w:val="0"/>
              <w:rPr>
                <w:sz w:val="20"/>
                <w:szCs w:val="20"/>
              </w:rPr>
            </w:pPr>
            <w:r w:rsidRPr="000F0070">
              <w:rPr>
                <w:sz w:val="20"/>
                <w:szCs w:val="20"/>
              </w:rPr>
              <w:t>единиц</w:t>
            </w:r>
          </w:p>
        </w:tc>
        <w:tc>
          <w:tcPr>
            <w:tcW w:w="1304" w:type="dxa"/>
            <w:shd w:val="clear" w:color="auto" w:fill="auto"/>
            <w:hideMark/>
          </w:tcPr>
          <w:p w14:paraId="71B7A2D2" w14:textId="77777777" w:rsidR="00047308" w:rsidRPr="000F0070" w:rsidRDefault="00047308" w:rsidP="00F715A2">
            <w:pPr>
              <w:autoSpaceDE w:val="0"/>
              <w:autoSpaceDN w:val="0"/>
              <w:adjustRightInd w:val="0"/>
              <w:jc w:val="center"/>
              <w:rPr>
                <w:sz w:val="20"/>
                <w:szCs w:val="20"/>
              </w:rPr>
            </w:pPr>
            <w:r w:rsidRPr="000F0070">
              <w:rPr>
                <w:sz w:val="20"/>
                <w:szCs w:val="20"/>
              </w:rPr>
              <w:t>0,2</w:t>
            </w:r>
          </w:p>
        </w:tc>
        <w:tc>
          <w:tcPr>
            <w:tcW w:w="3940" w:type="dxa"/>
            <w:shd w:val="clear" w:color="auto" w:fill="auto"/>
            <w:hideMark/>
          </w:tcPr>
          <w:p w14:paraId="2CEE447B" w14:textId="77777777" w:rsidR="00047308" w:rsidRPr="000F0070" w:rsidRDefault="00047308" w:rsidP="00973274">
            <w:pPr>
              <w:autoSpaceDE w:val="0"/>
              <w:autoSpaceDN w:val="0"/>
              <w:adjustRightInd w:val="0"/>
              <w:rPr>
                <w:sz w:val="20"/>
                <w:szCs w:val="20"/>
              </w:rPr>
            </w:pPr>
            <w:r w:rsidRPr="000F0070">
              <w:rPr>
                <w:sz w:val="20"/>
                <w:szCs w:val="20"/>
              </w:rPr>
              <w:t>Заключенные соглашения о предоставлении субсидии</w:t>
            </w:r>
          </w:p>
        </w:tc>
        <w:tc>
          <w:tcPr>
            <w:tcW w:w="993" w:type="dxa"/>
            <w:shd w:val="clear" w:color="auto" w:fill="auto"/>
          </w:tcPr>
          <w:p w14:paraId="4BC5F5A1" w14:textId="0E9C98C3" w:rsidR="00047308" w:rsidRPr="000F0070" w:rsidRDefault="00D73944" w:rsidP="00F715A2">
            <w:pPr>
              <w:autoSpaceDE w:val="0"/>
              <w:autoSpaceDN w:val="0"/>
              <w:adjustRightInd w:val="0"/>
              <w:jc w:val="center"/>
              <w:rPr>
                <w:sz w:val="20"/>
                <w:szCs w:val="20"/>
              </w:rPr>
            </w:pPr>
            <w:r w:rsidRPr="000F0070">
              <w:rPr>
                <w:sz w:val="20"/>
                <w:szCs w:val="20"/>
              </w:rPr>
              <w:t>5</w:t>
            </w:r>
          </w:p>
        </w:tc>
        <w:tc>
          <w:tcPr>
            <w:tcW w:w="850" w:type="dxa"/>
            <w:shd w:val="clear" w:color="auto" w:fill="auto"/>
          </w:tcPr>
          <w:p w14:paraId="046CFE41" w14:textId="77777777" w:rsidR="00047308" w:rsidRPr="000F0070" w:rsidRDefault="00047308" w:rsidP="00F715A2">
            <w:pPr>
              <w:autoSpaceDE w:val="0"/>
              <w:autoSpaceDN w:val="0"/>
              <w:adjustRightInd w:val="0"/>
              <w:jc w:val="center"/>
              <w:rPr>
                <w:sz w:val="20"/>
                <w:szCs w:val="20"/>
              </w:rPr>
            </w:pPr>
            <w:r w:rsidRPr="000F0070">
              <w:rPr>
                <w:sz w:val="20"/>
                <w:szCs w:val="20"/>
              </w:rPr>
              <w:t>5</w:t>
            </w:r>
          </w:p>
        </w:tc>
        <w:tc>
          <w:tcPr>
            <w:tcW w:w="851" w:type="dxa"/>
            <w:shd w:val="clear" w:color="auto" w:fill="auto"/>
          </w:tcPr>
          <w:p w14:paraId="6462B224" w14:textId="77777777" w:rsidR="00047308" w:rsidRPr="000F0070" w:rsidRDefault="00047308" w:rsidP="00F715A2">
            <w:pPr>
              <w:autoSpaceDE w:val="0"/>
              <w:autoSpaceDN w:val="0"/>
              <w:adjustRightInd w:val="0"/>
              <w:jc w:val="center"/>
              <w:rPr>
                <w:sz w:val="20"/>
                <w:szCs w:val="20"/>
              </w:rPr>
            </w:pPr>
            <w:r w:rsidRPr="000F0070">
              <w:rPr>
                <w:sz w:val="20"/>
                <w:szCs w:val="20"/>
              </w:rPr>
              <w:t>5</w:t>
            </w:r>
          </w:p>
        </w:tc>
        <w:tc>
          <w:tcPr>
            <w:tcW w:w="879" w:type="dxa"/>
            <w:shd w:val="clear" w:color="auto" w:fill="auto"/>
          </w:tcPr>
          <w:p w14:paraId="39590790" w14:textId="77777777" w:rsidR="00047308" w:rsidRPr="000F0070" w:rsidRDefault="00047308" w:rsidP="00F715A2">
            <w:pPr>
              <w:autoSpaceDE w:val="0"/>
              <w:autoSpaceDN w:val="0"/>
              <w:adjustRightInd w:val="0"/>
              <w:jc w:val="center"/>
              <w:rPr>
                <w:sz w:val="20"/>
                <w:szCs w:val="20"/>
              </w:rPr>
            </w:pPr>
            <w:r w:rsidRPr="000F0070">
              <w:rPr>
                <w:sz w:val="20"/>
                <w:szCs w:val="20"/>
              </w:rPr>
              <w:t>5</w:t>
            </w:r>
          </w:p>
        </w:tc>
      </w:tr>
      <w:tr w:rsidR="00F715A2" w:rsidRPr="000F0070" w14:paraId="5047D37B" w14:textId="77777777" w:rsidTr="000F0070">
        <w:trPr>
          <w:trHeight w:val="1227"/>
        </w:trPr>
        <w:tc>
          <w:tcPr>
            <w:tcW w:w="537" w:type="dxa"/>
            <w:shd w:val="clear" w:color="auto" w:fill="auto"/>
            <w:hideMark/>
          </w:tcPr>
          <w:p w14:paraId="0D6D19AC" w14:textId="2B246DE3" w:rsidR="00047308" w:rsidRPr="000F0070" w:rsidRDefault="00D73944" w:rsidP="00D73944">
            <w:pPr>
              <w:autoSpaceDE w:val="0"/>
              <w:autoSpaceDN w:val="0"/>
              <w:adjustRightInd w:val="0"/>
              <w:rPr>
                <w:sz w:val="20"/>
                <w:szCs w:val="20"/>
              </w:rPr>
            </w:pPr>
            <w:r w:rsidRPr="000F0070">
              <w:rPr>
                <w:sz w:val="20"/>
                <w:szCs w:val="20"/>
              </w:rPr>
              <w:t>2</w:t>
            </w:r>
            <w:r w:rsidR="00047308" w:rsidRPr="000F0070">
              <w:rPr>
                <w:sz w:val="20"/>
                <w:szCs w:val="20"/>
              </w:rPr>
              <w:t>.2</w:t>
            </w:r>
          </w:p>
        </w:tc>
        <w:tc>
          <w:tcPr>
            <w:tcW w:w="4533" w:type="dxa"/>
            <w:gridSpan w:val="2"/>
            <w:shd w:val="clear" w:color="auto" w:fill="auto"/>
            <w:hideMark/>
          </w:tcPr>
          <w:p w14:paraId="2D7E831F" w14:textId="77777777" w:rsidR="00047308" w:rsidRPr="000F0070" w:rsidRDefault="00047308" w:rsidP="00F715A2">
            <w:pPr>
              <w:autoSpaceDE w:val="0"/>
              <w:autoSpaceDN w:val="0"/>
              <w:adjustRightInd w:val="0"/>
              <w:ind w:firstLine="29"/>
              <w:jc w:val="center"/>
              <w:rPr>
                <w:sz w:val="20"/>
                <w:szCs w:val="20"/>
              </w:rPr>
            </w:pPr>
            <w:r w:rsidRPr="000F0070">
              <w:rPr>
                <w:sz w:val="20"/>
                <w:szCs w:val="20"/>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(ежегодно) </w:t>
            </w:r>
          </w:p>
        </w:tc>
        <w:tc>
          <w:tcPr>
            <w:tcW w:w="1134" w:type="dxa"/>
            <w:shd w:val="clear" w:color="auto" w:fill="auto"/>
            <w:hideMark/>
          </w:tcPr>
          <w:p w14:paraId="69791978" w14:textId="77777777" w:rsidR="00047308" w:rsidRPr="000F0070" w:rsidRDefault="00047308" w:rsidP="001A6120">
            <w:pPr>
              <w:autoSpaceDE w:val="0"/>
              <w:autoSpaceDN w:val="0"/>
              <w:adjustRightInd w:val="0"/>
              <w:rPr>
                <w:sz w:val="20"/>
                <w:szCs w:val="20"/>
              </w:rPr>
            </w:pPr>
            <w:r w:rsidRPr="000F0070">
              <w:rPr>
                <w:sz w:val="20"/>
                <w:szCs w:val="20"/>
              </w:rPr>
              <w:t>единиц</w:t>
            </w:r>
          </w:p>
        </w:tc>
        <w:tc>
          <w:tcPr>
            <w:tcW w:w="1304" w:type="dxa"/>
            <w:shd w:val="clear" w:color="auto" w:fill="auto"/>
            <w:hideMark/>
          </w:tcPr>
          <w:p w14:paraId="65D30F4C" w14:textId="77777777" w:rsidR="00047308" w:rsidRPr="000F0070" w:rsidRDefault="00047308" w:rsidP="00F715A2">
            <w:pPr>
              <w:autoSpaceDE w:val="0"/>
              <w:autoSpaceDN w:val="0"/>
              <w:adjustRightInd w:val="0"/>
              <w:jc w:val="center"/>
              <w:rPr>
                <w:sz w:val="20"/>
                <w:szCs w:val="20"/>
              </w:rPr>
            </w:pPr>
            <w:r w:rsidRPr="000F0070">
              <w:rPr>
                <w:sz w:val="20"/>
                <w:szCs w:val="20"/>
              </w:rPr>
              <w:t>0,1</w:t>
            </w:r>
          </w:p>
        </w:tc>
        <w:tc>
          <w:tcPr>
            <w:tcW w:w="3940" w:type="dxa"/>
            <w:shd w:val="clear" w:color="auto" w:fill="auto"/>
            <w:hideMark/>
          </w:tcPr>
          <w:p w14:paraId="6CFEB65E" w14:textId="77777777" w:rsidR="00047308" w:rsidRPr="000F0070" w:rsidRDefault="00047308" w:rsidP="00973274">
            <w:pPr>
              <w:autoSpaceDE w:val="0"/>
              <w:autoSpaceDN w:val="0"/>
              <w:adjustRightInd w:val="0"/>
              <w:rPr>
                <w:sz w:val="20"/>
                <w:szCs w:val="20"/>
              </w:rPr>
            </w:pPr>
            <w:r w:rsidRPr="000F0070">
              <w:rPr>
                <w:sz w:val="20"/>
                <w:szCs w:val="20"/>
              </w:rPr>
              <w:t xml:space="preserve">Заключенные соглашения о предоставлении субсидии; </w:t>
            </w:r>
          </w:p>
          <w:p w14:paraId="02A7133D" w14:textId="77777777" w:rsidR="00047308" w:rsidRPr="000F0070" w:rsidRDefault="00047308" w:rsidP="00973274">
            <w:pPr>
              <w:autoSpaceDE w:val="0"/>
              <w:autoSpaceDN w:val="0"/>
              <w:adjustRightInd w:val="0"/>
              <w:rPr>
                <w:sz w:val="20"/>
                <w:szCs w:val="20"/>
              </w:rPr>
            </w:pPr>
            <w:r w:rsidRPr="000F0070">
              <w:rPr>
                <w:sz w:val="20"/>
                <w:szCs w:val="20"/>
              </w:rPr>
              <w:t>Сведения о среднесписочной численности работников за предшествующий календарный год</w:t>
            </w:r>
          </w:p>
        </w:tc>
        <w:tc>
          <w:tcPr>
            <w:tcW w:w="993" w:type="dxa"/>
            <w:shd w:val="clear" w:color="auto" w:fill="auto"/>
          </w:tcPr>
          <w:p w14:paraId="5E99AB9A" w14:textId="77777777" w:rsidR="00047308" w:rsidRPr="000F0070" w:rsidRDefault="00047308" w:rsidP="00F715A2">
            <w:pPr>
              <w:autoSpaceDE w:val="0"/>
              <w:autoSpaceDN w:val="0"/>
              <w:adjustRightInd w:val="0"/>
              <w:jc w:val="center"/>
              <w:rPr>
                <w:sz w:val="20"/>
                <w:szCs w:val="20"/>
              </w:rPr>
            </w:pPr>
            <w:r w:rsidRPr="000F0070">
              <w:rPr>
                <w:sz w:val="20"/>
                <w:szCs w:val="20"/>
              </w:rPr>
              <w:t>2</w:t>
            </w:r>
          </w:p>
        </w:tc>
        <w:tc>
          <w:tcPr>
            <w:tcW w:w="850" w:type="dxa"/>
            <w:shd w:val="clear" w:color="auto" w:fill="auto"/>
          </w:tcPr>
          <w:p w14:paraId="485925BD" w14:textId="77777777" w:rsidR="00047308" w:rsidRPr="000F0070" w:rsidRDefault="00047308" w:rsidP="00F715A2">
            <w:pPr>
              <w:autoSpaceDE w:val="0"/>
              <w:autoSpaceDN w:val="0"/>
              <w:adjustRightInd w:val="0"/>
              <w:jc w:val="center"/>
              <w:rPr>
                <w:sz w:val="20"/>
                <w:szCs w:val="20"/>
              </w:rPr>
            </w:pPr>
            <w:r w:rsidRPr="000F0070">
              <w:rPr>
                <w:sz w:val="20"/>
                <w:szCs w:val="20"/>
              </w:rPr>
              <w:t>2</w:t>
            </w:r>
          </w:p>
        </w:tc>
        <w:tc>
          <w:tcPr>
            <w:tcW w:w="851" w:type="dxa"/>
            <w:shd w:val="clear" w:color="auto" w:fill="auto"/>
          </w:tcPr>
          <w:p w14:paraId="1F0998A2" w14:textId="77777777" w:rsidR="00047308" w:rsidRPr="000F0070" w:rsidRDefault="00047308" w:rsidP="00F715A2">
            <w:pPr>
              <w:autoSpaceDE w:val="0"/>
              <w:autoSpaceDN w:val="0"/>
              <w:adjustRightInd w:val="0"/>
              <w:jc w:val="center"/>
              <w:rPr>
                <w:sz w:val="20"/>
                <w:szCs w:val="20"/>
              </w:rPr>
            </w:pPr>
            <w:r w:rsidRPr="000F0070">
              <w:rPr>
                <w:sz w:val="20"/>
                <w:szCs w:val="20"/>
              </w:rPr>
              <w:t>2</w:t>
            </w:r>
          </w:p>
        </w:tc>
        <w:tc>
          <w:tcPr>
            <w:tcW w:w="879" w:type="dxa"/>
            <w:shd w:val="clear" w:color="auto" w:fill="auto"/>
          </w:tcPr>
          <w:p w14:paraId="4E313194" w14:textId="77777777" w:rsidR="00047308" w:rsidRPr="000F0070" w:rsidRDefault="00047308" w:rsidP="00F715A2">
            <w:pPr>
              <w:autoSpaceDE w:val="0"/>
              <w:autoSpaceDN w:val="0"/>
              <w:adjustRightInd w:val="0"/>
              <w:jc w:val="center"/>
              <w:rPr>
                <w:sz w:val="20"/>
                <w:szCs w:val="20"/>
              </w:rPr>
            </w:pPr>
            <w:r w:rsidRPr="000F0070">
              <w:rPr>
                <w:sz w:val="20"/>
                <w:szCs w:val="20"/>
              </w:rPr>
              <w:t>2</w:t>
            </w:r>
          </w:p>
        </w:tc>
      </w:tr>
      <w:tr w:rsidR="00F715A2" w:rsidRPr="000F0070" w14:paraId="46DEA697" w14:textId="77777777" w:rsidTr="000F0070">
        <w:trPr>
          <w:trHeight w:val="557"/>
        </w:trPr>
        <w:tc>
          <w:tcPr>
            <w:tcW w:w="537" w:type="dxa"/>
            <w:shd w:val="clear" w:color="auto" w:fill="auto"/>
            <w:hideMark/>
          </w:tcPr>
          <w:p w14:paraId="6E88F1EB" w14:textId="04A1D9FB" w:rsidR="00047308" w:rsidRPr="000F0070" w:rsidRDefault="00D73944" w:rsidP="00D73944">
            <w:pPr>
              <w:autoSpaceDE w:val="0"/>
              <w:autoSpaceDN w:val="0"/>
              <w:adjustRightInd w:val="0"/>
              <w:rPr>
                <w:sz w:val="20"/>
                <w:szCs w:val="20"/>
              </w:rPr>
            </w:pPr>
            <w:r w:rsidRPr="000F0070">
              <w:rPr>
                <w:sz w:val="20"/>
                <w:szCs w:val="20"/>
              </w:rPr>
              <w:t>2</w:t>
            </w:r>
            <w:r w:rsidR="00047308" w:rsidRPr="000F0070">
              <w:rPr>
                <w:sz w:val="20"/>
                <w:szCs w:val="20"/>
              </w:rPr>
              <w:t>.3</w:t>
            </w:r>
          </w:p>
        </w:tc>
        <w:tc>
          <w:tcPr>
            <w:tcW w:w="4533" w:type="dxa"/>
            <w:gridSpan w:val="2"/>
            <w:shd w:val="clear" w:color="auto" w:fill="auto"/>
            <w:hideMark/>
          </w:tcPr>
          <w:p w14:paraId="16B5B537" w14:textId="77777777" w:rsidR="00047308" w:rsidRPr="000F0070" w:rsidRDefault="00047308" w:rsidP="00F715A2">
            <w:pPr>
              <w:autoSpaceDE w:val="0"/>
              <w:autoSpaceDN w:val="0"/>
              <w:adjustRightInd w:val="0"/>
              <w:ind w:firstLine="29"/>
              <w:jc w:val="center"/>
              <w:rPr>
                <w:sz w:val="20"/>
                <w:szCs w:val="20"/>
              </w:rPr>
            </w:pPr>
            <w:r w:rsidRPr="000F0070">
              <w:rPr>
                <w:sz w:val="20"/>
                <w:szCs w:val="20"/>
              </w:rPr>
              <w:t>Количество сохраненных рабочих мест в секторе малого и среднего предпринимательства при реализации программы (ежегодно)</w:t>
            </w:r>
          </w:p>
        </w:tc>
        <w:tc>
          <w:tcPr>
            <w:tcW w:w="1134" w:type="dxa"/>
            <w:shd w:val="clear" w:color="auto" w:fill="auto"/>
            <w:hideMark/>
          </w:tcPr>
          <w:p w14:paraId="53F5C7BC" w14:textId="77777777" w:rsidR="00047308" w:rsidRPr="000F0070" w:rsidRDefault="00047308" w:rsidP="001A6120">
            <w:pPr>
              <w:autoSpaceDE w:val="0"/>
              <w:autoSpaceDN w:val="0"/>
              <w:adjustRightInd w:val="0"/>
              <w:rPr>
                <w:sz w:val="20"/>
                <w:szCs w:val="20"/>
              </w:rPr>
            </w:pPr>
            <w:r w:rsidRPr="000F0070">
              <w:rPr>
                <w:sz w:val="20"/>
                <w:szCs w:val="20"/>
              </w:rPr>
              <w:t>единиц</w:t>
            </w:r>
          </w:p>
        </w:tc>
        <w:tc>
          <w:tcPr>
            <w:tcW w:w="1304" w:type="dxa"/>
            <w:shd w:val="clear" w:color="auto" w:fill="auto"/>
            <w:hideMark/>
          </w:tcPr>
          <w:p w14:paraId="16FC5F73" w14:textId="77777777" w:rsidR="00047308" w:rsidRPr="000F0070" w:rsidRDefault="00047308" w:rsidP="00F715A2">
            <w:pPr>
              <w:autoSpaceDE w:val="0"/>
              <w:autoSpaceDN w:val="0"/>
              <w:adjustRightInd w:val="0"/>
              <w:jc w:val="center"/>
              <w:rPr>
                <w:sz w:val="20"/>
                <w:szCs w:val="20"/>
              </w:rPr>
            </w:pPr>
            <w:r w:rsidRPr="000F0070">
              <w:rPr>
                <w:sz w:val="20"/>
                <w:szCs w:val="20"/>
              </w:rPr>
              <w:t>0,1</w:t>
            </w:r>
          </w:p>
        </w:tc>
        <w:tc>
          <w:tcPr>
            <w:tcW w:w="3940" w:type="dxa"/>
            <w:shd w:val="clear" w:color="auto" w:fill="auto"/>
            <w:hideMark/>
          </w:tcPr>
          <w:p w14:paraId="6AE684AF" w14:textId="77777777" w:rsidR="00047308" w:rsidRPr="000F0070" w:rsidRDefault="00047308" w:rsidP="00973274">
            <w:pPr>
              <w:autoSpaceDE w:val="0"/>
              <w:autoSpaceDN w:val="0"/>
              <w:adjustRightInd w:val="0"/>
              <w:rPr>
                <w:sz w:val="20"/>
                <w:szCs w:val="20"/>
              </w:rPr>
            </w:pPr>
            <w:r w:rsidRPr="000F0070">
              <w:rPr>
                <w:sz w:val="20"/>
                <w:szCs w:val="20"/>
              </w:rPr>
              <w:t xml:space="preserve">Заключенные соглашения о предоставлении субсидии; </w:t>
            </w:r>
          </w:p>
          <w:p w14:paraId="287D1979" w14:textId="77777777" w:rsidR="00047308" w:rsidRPr="000F0070" w:rsidRDefault="00047308" w:rsidP="00973274">
            <w:pPr>
              <w:autoSpaceDE w:val="0"/>
              <w:autoSpaceDN w:val="0"/>
              <w:adjustRightInd w:val="0"/>
              <w:rPr>
                <w:sz w:val="20"/>
                <w:szCs w:val="20"/>
              </w:rPr>
            </w:pPr>
            <w:r w:rsidRPr="000F0070">
              <w:rPr>
                <w:sz w:val="20"/>
                <w:szCs w:val="20"/>
              </w:rPr>
              <w:t>Сведения о среднесписочной численности работников за предшествующий календарный год</w:t>
            </w:r>
          </w:p>
        </w:tc>
        <w:tc>
          <w:tcPr>
            <w:tcW w:w="993" w:type="dxa"/>
            <w:shd w:val="clear" w:color="auto" w:fill="auto"/>
          </w:tcPr>
          <w:p w14:paraId="62470003" w14:textId="321F0B39" w:rsidR="00047308" w:rsidRPr="000F0070" w:rsidRDefault="00D73944" w:rsidP="00F715A2">
            <w:pPr>
              <w:autoSpaceDE w:val="0"/>
              <w:autoSpaceDN w:val="0"/>
              <w:adjustRightInd w:val="0"/>
              <w:jc w:val="center"/>
              <w:rPr>
                <w:sz w:val="20"/>
                <w:szCs w:val="20"/>
              </w:rPr>
            </w:pPr>
            <w:r w:rsidRPr="000F0070">
              <w:rPr>
                <w:sz w:val="20"/>
                <w:szCs w:val="20"/>
              </w:rPr>
              <w:t>2</w:t>
            </w:r>
          </w:p>
        </w:tc>
        <w:tc>
          <w:tcPr>
            <w:tcW w:w="850" w:type="dxa"/>
            <w:shd w:val="clear" w:color="auto" w:fill="auto"/>
          </w:tcPr>
          <w:p w14:paraId="58D850C0" w14:textId="7C09FC1E" w:rsidR="00047308" w:rsidRPr="000F0070" w:rsidRDefault="00436B1E" w:rsidP="00F715A2">
            <w:pPr>
              <w:autoSpaceDE w:val="0"/>
              <w:autoSpaceDN w:val="0"/>
              <w:adjustRightInd w:val="0"/>
              <w:jc w:val="center"/>
              <w:rPr>
                <w:sz w:val="20"/>
                <w:szCs w:val="20"/>
              </w:rPr>
            </w:pPr>
            <w:r w:rsidRPr="000F0070">
              <w:rPr>
                <w:sz w:val="20"/>
                <w:szCs w:val="20"/>
              </w:rPr>
              <w:t>3</w:t>
            </w:r>
          </w:p>
        </w:tc>
        <w:tc>
          <w:tcPr>
            <w:tcW w:w="851" w:type="dxa"/>
            <w:shd w:val="clear" w:color="auto" w:fill="auto"/>
          </w:tcPr>
          <w:p w14:paraId="7D9EB189" w14:textId="261A0542" w:rsidR="00047308" w:rsidRPr="000F0070" w:rsidRDefault="00436B1E" w:rsidP="00F715A2">
            <w:pPr>
              <w:autoSpaceDE w:val="0"/>
              <w:autoSpaceDN w:val="0"/>
              <w:adjustRightInd w:val="0"/>
              <w:jc w:val="center"/>
              <w:rPr>
                <w:sz w:val="20"/>
                <w:szCs w:val="20"/>
              </w:rPr>
            </w:pPr>
            <w:r w:rsidRPr="000F0070">
              <w:rPr>
                <w:sz w:val="20"/>
                <w:szCs w:val="20"/>
              </w:rPr>
              <w:t>3</w:t>
            </w:r>
          </w:p>
        </w:tc>
        <w:tc>
          <w:tcPr>
            <w:tcW w:w="879" w:type="dxa"/>
            <w:shd w:val="clear" w:color="auto" w:fill="auto"/>
          </w:tcPr>
          <w:p w14:paraId="4C0DC22A" w14:textId="4F488047" w:rsidR="00047308" w:rsidRPr="000F0070" w:rsidRDefault="00436B1E" w:rsidP="00F715A2">
            <w:pPr>
              <w:autoSpaceDE w:val="0"/>
              <w:autoSpaceDN w:val="0"/>
              <w:adjustRightInd w:val="0"/>
              <w:jc w:val="center"/>
              <w:rPr>
                <w:sz w:val="20"/>
                <w:szCs w:val="20"/>
              </w:rPr>
            </w:pPr>
            <w:r w:rsidRPr="000F0070">
              <w:rPr>
                <w:sz w:val="20"/>
                <w:szCs w:val="20"/>
              </w:rPr>
              <w:t>3</w:t>
            </w:r>
          </w:p>
        </w:tc>
      </w:tr>
      <w:tr w:rsidR="00F715A2" w:rsidRPr="000F0070" w14:paraId="721FBA71" w14:textId="77777777" w:rsidTr="000F0070">
        <w:trPr>
          <w:trHeight w:val="947"/>
        </w:trPr>
        <w:tc>
          <w:tcPr>
            <w:tcW w:w="537" w:type="dxa"/>
            <w:shd w:val="clear" w:color="auto" w:fill="auto"/>
            <w:hideMark/>
          </w:tcPr>
          <w:p w14:paraId="66A9C6D2" w14:textId="33D22412" w:rsidR="00047308" w:rsidRPr="000F0070" w:rsidRDefault="00D73944" w:rsidP="00D73944">
            <w:pPr>
              <w:autoSpaceDE w:val="0"/>
              <w:autoSpaceDN w:val="0"/>
              <w:adjustRightInd w:val="0"/>
              <w:rPr>
                <w:sz w:val="20"/>
                <w:szCs w:val="20"/>
              </w:rPr>
            </w:pPr>
            <w:r w:rsidRPr="000F0070">
              <w:rPr>
                <w:sz w:val="20"/>
                <w:szCs w:val="20"/>
              </w:rPr>
              <w:t>2.4</w:t>
            </w:r>
          </w:p>
        </w:tc>
        <w:tc>
          <w:tcPr>
            <w:tcW w:w="4533" w:type="dxa"/>
            <w:gridSpan w:val="2"/>
            <w:shd w:val="clear" w:color="auto" w:fill="auto"/>
            <w:hideMark/>
          </w:tcPr>
          <w:p w14:paraId="1A3D4992" w14:textId="77777777" w:rsidR="00047308" w:rsidRPr="000F0070" w:rsidRDefault="00047308" w:rsidP="00F715A2">
            <w:pPr>
              <w:autoSpaceDE w:val="0"/>
              <w:autoSpaceDN w:val="0"/>
              <w:adjustRightInd w:val="0"/>
              <w:ind w:firstLine="29"/>
              <w:jc w:val="center"/>
              <w:rPr>
                <w:sz w:val="20"/>
                <w:szCs w:val="20"/>
              </w:rPr>
            </w:pPr>
            <w:r w:rsidRPr="000F0070">
              <w:rPr>
                <w:sz w:val="20"/>
                <w:szCs w:val="20"/>
              </w:rPr>
              <w:t>Объем привлеченных внебюджетных инвестиций в секторе малого и среднего предпринимательства при реализации программы (ежегодно)</w:t>
            </w:r>
          </w:p>
        </w:tc>
        <w:tc>
          <w:tcPr>
            <w:tcW w:w="1134" w:type="dxa"/>
            <w:shd w:val="clear" w:color="auto" w:fill="auto"/>
            <w:hideMark/>
          </w:tcPr>
          <w:p w14:paraId="3C3C335E" w14:textId="77777777" w:rsidR="00047308" w:rsidRPr="000F0070" w:rsidRDefault="00047308" w:rsidP="00F715A2">
            <w:pPr>
              <w:autoSpaceDE w:val="0"/>
              <w:autoSpaceDN w:val="0"/>
              <w:adjustRightInd w:val="0"/>
              <w:ind w:firstLine="29"/>
              <w:rPr>
                <w:sz w:val="20"/>
                <w:szCs w:val="20"/>
              </w:rPr>
            </w:pPr>
            <w:r w:rsidRPr="000F0070">
              <w:rPr>
                <w:sz w:val="20"/>
                <w:szCs w:val="20"/>
              </w:rPr>
              <w:t>тыс. руб.</w:t>
            </w:r>
          </w:p>
        </w:tc>
        <w:tc>
          <w:tcPr>
            <w:tcW w:w="1304" w:type="dxa"/>
            <w:shd w:val="clear" w:color="auto" w:fill="auto"/>
            <w:hideMark/>
          </w:tcPr>
          <w:p w14:paraId="6C8B6201" w14:textId="77777777" w:rsidR="00047308" w:rsidRPr="000F0070" w:rsidRDefault="00047308" w:rsidP="00F715A2">
            <w:pPr>
              <w:autoSpaceDE w:val="0"/>
              <w:autoSpaceDN w:val="0"/>
              <w:adjustRightInd w:val="0"/>
              <w:ind w:firstLine="29"/>
              <w:jc w:val="center"/>
              <w:rPr>
                <w:sz w:val="20"/>
                <w:szCs w:val="20"/>
              </w:rPr>
            </w:pPr>
            <w:r w:rsidRPr="000F0070">
              <w:rPr>
                <w:sz w:val="20"/>
                <w:szCs w:val="20"/>
              </w:rPr>
              <w:t>0,1</w:t>
            </w:r>
          </w:p>
        </w:tc>
        <w:tc>
          <w:tcPr>
            <w:tcW w:w="3940" w:type="dxa"/>
            <w:shd w:val="clear" w:color="auto" w:fill="auto"/>
            <w:hideMark/>
          </w:tcPr>
          <w:p w14:paraId="3A3BBDCB" w14:textId="51A9AC1D" w:rsidR="00047308" w:rsidRPr="000F0070" w:rsidRDefault="00973274" w:rsidP="00973274">
            <w:pPr>
              <w:autoSpaceDE w:val="0"/>
              <w:autoSpaceDN w:val="0"/>
              <w:adjustRightInd w:val="0"/>
              <w:rPr>
                <w:sz w:val="20"/>
                <w:szCs w:val="20"/>
              </w:rPr>
            </w:pPr>
            <w:r w:rsidRPr="000F0070">
              <w:rPr>
                <w:sz w:val="20"/>
                <w:szCs w:val="20"/>
              </w:rPr>
              <w:t>О</w:t>
            </w:r>
            <w:r w:rsidR="00047308" w:rsidRPr="000F0070">
              <w:rPr>
                <w:sz w:val="20"/>
                <w:szCs w:val="20"/>
              </w:rPr>
              <w:t>тчет о финансово-экономических показателях к заключенным соглашениям о предоставлении субсидии</w:t>
            </w:r>
          </w:p>
        </w:tc>
        <w:tc>
          <w:tcPr>
            <w:tcW w:w="993" w:type="dxa"/>
            <w:shd w:val="clear" w:color="auto" w:fill="auto"/>
          </w:tcPr>
          <w:p w14:paraId="20ECF149" w14:textId="598EB61A" w:rsidR="00047308" w:rsidRPr="000F0070" w:rsidRDefault="00D73944" w:rsidP="00F715A2">
            <w:pPr>
              <w:autoSpaceDE w:val="0"/>
              <w:autoSpaceDN w:val="0"/>
              <w:adjustRightInd w:val="0"/>
              <w:jc w:val="center"/>
              <w:rPr>
                <w:sz w:val="20"/>
                <w:szCs w:val="20"/>
              </w:rPr>
            </w:pPr>
            <w:r w:rsidRPr="000F0070">
              <w:rPr>
                <w:sz w:val="20"/>
                <w:szCs w:val="20"/>
              </w:rPr>
              <w:t>2 150,0</w:t>
            </w:r>
          </w:p>
        </w:tc>
        <w:tc>
          <w:tcPr>
            <w:tcW w:w="850" w:type="dxa"/>
            <w:shd w:val="clear" w:color="auto" w:fill="auto"/>
          </w:tcPr>
          <w:p w14:paraId="3CF13D82" w14:textId="1CCBE4CC" w:rsidR="00047308" w:rsidRPr="000F0070" w:rsidRDefault="00C1179A" w:rsidP="00F715A2">
            <w:pPr>
              <w:autoSpaceDE w:val="0"/>
              <w:autoSpaceDN w:val="0"/>
              <w:adjustRightInd w:val="0"/>
              <w:jc w:val="center"/>
              <w:rPr>
                <w:sz w:val="20"/>
                <w:szCs w:val="20"/>
              </w:rPr>
            </w:pPr>
            <w:r w:rsidRPr="000F0070">
              <w:rPr>
                <w:sz w:val="20"/>
                <w:szCs w:val="20"/>
              </w:rPr>
              <w:t>2 400,0</w:t>
            </w:r>
          </w:p>
        </w:tc>
        <w:tc>
          <w:tcPr>
            <w:tcW w:w="851" w:type="dxa"/>
            <w:shd w:val="clear" w:color="auto" w:fill="auto"/>
          </w:tcPr>
          <w:p w14:paraId="0DD182B7" w14:textId="7796B458" w:rsidR="00047308" w:rsidRPr="000F0070" w:rsidRDefault="00C1179A" w:rsidP="00F715A2">
            <w:pPr>
              <w:autoSpaceDE w:val="0"/>
              <w:autoSpaceDN w:val="0"/>
              <w:adjustRightInd w:val="0"/>
              <w:jc w:val="center"/>
              <w:rPr>
                <w:sz w:val="20"/>
                <w:szCs w:val="20"/>
              </w:rPr>
            </w:pPr>
            <w:r w:rsidRPr="000F0070">
              <w:rPr>
                <w:sz w:val="20"/>
                <w:szCs w:val="20"/>
              </w:rPr>
              <w:t>2 400,0</w:t>
            </w:r>
          </w:p>
        </w:tc>
        <w:tc>
          <w:tcPr>
            <w:tcW w:w="879" w:type="dxa"/>
            <w:shd w:val="clear" w:color="auto" w:fill="auto"/>
          </w:tcPr>
          <w:p w14:paraId="39905BD5" w14:textId="1982CB13" w:rsidR="00047308" w:rsidRPr="000F0070" w:rsidRDefault="00C1179A" w:rsidP="00F715A2">
            <w:pPr>
              <w:autoSpaceDE w:val="0"/>
              <w:autoSpaceDN w:val="0"/>
              <w:adjustRightInd w:val="0"/>
              <w:jc w:val="center"/>
              <w:rPr>
                <w:sz w:val="20"/>
                <w:szCs w:val="20"/>
              </w:rPr>
            </w:pPr>
            <w:r w:rsidRPr="000F0070">
              <w:rPr>
                <w:sz w:val="20"/>
                <w:szCs w:val="20"/>
              </w:rPr>
              <w:t>2 400,0</w:t>
            </w:r>
          </w:p>
        </w:tc>
      </w:tr>
      <w:tr w:rsidR="00F715A2" w:rsidRPr="000F0070" w14:paraId="6F1CAF49" w14:textId="77777777" w:rsidTr="000F0070">
        <w:trPr>
          <w:trHeight w:val="20"/>
        </w:trPr>
        <w:tc>
          <w:tcPr>
            <w:tcW w:w="537" w:type="dxa"/>
            <w:shd w:val="clear" w:color="auto" w:fill="auto"/>
          </w:tcPr>
          <w:p w14:paraId="46406681" w14:textId="77777777" w:rsidR="00047308" w:rsidRPr="000F0070" w:rsidRDefault="00047308" w:rsidP="00D73944">
            <w:pPr>
              <w:autoSpaceDE w:val="0"/>
              <w:autoSpaceDN w:val="0"/>
              <w:adjustRightInd w:val="0"/>
              <w:rPr>
                <w:sz w:val="20"/>
                <w:szCs w:val="20"/>
              </w:rPr>
            </w:pPr>
            <w:r w:rsidRPr="000F0070">
              <w:rPr>
                <w:sz w:val="20"/>
                <w:szCs w:val="20"/>
              </w:rPr>
              <w:t>2.5</w:t>
            </w:r>
          </w:p>
        </w:tc>
        <w:tc>
          <w:tcPr>
            <w:tcW w:w="4533" w:type="dxa"/>
            <w:gridSpan w:val="2"/>
            <w:shd w:val="clear" w:color="auto" w:fill="auto"/>
          </w:tcPr>
          <w:p w14:paraId="2FA93A9B" w14:textId="77777777" w:rsidR="00047308" w:rsidRPr="000F0070" w:rsidRDefault="00047308" w:rsidP="00F715A2">
            <w:pPr>
              <w:autoSpaceDE w:val="0"/>
              <w:autoSpaceDN w:val="0"/>
              <w:adjustRightInd w:val="0"/>
              <w:ind w:firstLine="29"/>
              <w:jc w:val="center"/>
              <w:rPr>
                <w:sz w:val="20"/>
                <w:szCs w:val="20"/>
              </w:rPr>
            </w:pPr>
            <w:proofErr w:type="gramStart"/>
            <w:r w:rsidRPr="000F0070">
              <w:rPr>
                <w:sz w:val="20"/>
                <w:szCs w:val="20"/>
              </w:rPr>
              <w:t>Доля субъектов предпринимательской деятельности, граждан (потенциальных предпринимателей), получивших консультационную и организационную поддержку от обратившихся в муниципальный центр поддержки предпринимательства, работающего по принципу «одного окна»</w:t>
            </w:r>
            <w:proofErr w:type="gramEnd"/>
          </w:p>
        </w:tc>
        <w:tc>
          <w:tcPr>
            <w:tcW w:w="1134" w:type="dxa"/>
            <w:shd w:val="clear" w:color="auto" w:fill="auto"/>
          </w:tcPr>
          <w:p w14:paraId="0A3A1AB0" w14:textId="77777777" w:rsidR="00047308" w:rsidRPr="000F0070" w:rsidRDefault="00047308" w:rsidP="00F715A2">
            <w:pPr>
              <w:autoSpaceDE w:val="0"/>
              <w:autoSpaceDN w:val="0"/>
              <w:adjustRightInd w:val="0"/>
              <w:ind w:firstLine="29"/>
              <w:rPr>
                <w:sz w:val="20"/>
                <w:szCs w:val="20"/>
              </w:rPr>
            </w:pPr>
            <w:r w:rsidRPr="000F0070">
              <w:rPr>
                <w:sz w:val="20"/>
                <w:szCs w:val="20"/>
              </w:rPr>
              <w:t>%</w:t>
            </w:r>
          </w:p>
        </w:tc>
        <w:tc>
          <w:tcPr>
            <w:tcW w:w="1304" w:type="dxa"/>
            <w:shd w:val="clear" w:color="auto" w:fill="auto"/>
          </w:tcPr>
          <w:p w14:paraId="721E8543" w14:textId="77777777" w:rsidR="00047308" w:rsidRPr="000F0070" w:rsidRDefault="00047308" w:rsidP="00F715A2">
            <w:pPr>
              <w:autoSpaceDE w:val="0"/>
              <w:autoSpaceDN w:val="0"/>
              <w:adjustRightInd w:val="0"/>
              <w:ind w:firstLine="29"/>
              <w:jc w:val="center"/>
              <w:rPr>
                <w:sz w:val="20"/>
                <w:szCs w:val="20"/>
              </w:rPr>
            </w:pPr>
            <w:r w:rsidRPr="000F0070">
              <w:rPr>
                <w:sz w:val="20"/>
                <w:szCs w:val="20"/>
              </w:rPr>
              <w:t>0,5</w:t>
            </w:r>
          </w:p>
        </w:tc>
        <w:tc>
          <w:tcPr>
            <w:tcW w:w="3940" w:type="dxa"/>
            <w:shd w:val="clear" w:color="auto" w:fill="auto"/>
          </w:tcPr>
          <w:p w14:paraId="17EB4571" w14:textId="77777777" w:rsidR="00047308" w:rsidRPr="000F0070" w:rsidRDefault="00047308" w:rsidP="00973274">
            <w:pPr>
              <w:autoSpaceDE w:val="0"/>
              <w:autoSpaceDN w:val="0"/>
              <w:adjustRightInd w:val="0"/>
              <w:rPr>
                <w:sz w:val="20"/>
                <w:szCs w:val="20"/>
              </w:rPr>
            </w:pPr>
            <w:r w:rsidRPr="000F0070">
              <w:rPr>
                <w:sz w:val="20"/>
                <w:szCs w:val="20"/>
              </w:rPr>
              <w:t>Журнал регистрации обращений граждан, субъектов малого и среднего предпринимательства по вопросам развития малого бизнеса</w:t>
            </w:r>
          </w:p>
        </w:tc>
        <w:tc>
          <w:tcPr>
            <w:tcW w:w="993" w:type="dxa"/>
            <w:shd w:val="clear" w:color="auto" w:fill="auto"/>
          </w:tcPr>
          <w:p w14:paraId="37D3BB52" w14:textId="77777777" w:rsidR="00047308" w:rsidRPr="000F0070" w:rsidRDefault="00047308" w:rsidP="00F715A2">
            <w:pPr>
              <w:autoSpaceDE w:val="0"/>
              <w:autoSpaceDN w:val="0"/>
              <w:adjustRightInd w:val="0"/>
              <w:jc w:val="center"/>
              <w:rPr>
                <w:sz w:val="20"/>
                <w:szCs w:val="20"/>
              </w:rPr>
            </w:pPr>
            <w:r w:rsidRPr="000F0070">
              <w:rPr>
                <w:sz w:val="20"/>
                <w:szCs w:val="20"/>
              </w:rPr>
              <w:t>100</w:t>
            </w:r>
          </w:p>
        </w:tc>
        <w:tc>
          <w:tcPr>
            <w:tcW w:w="850" w:type="dxa"/>
            <w:shd w:val="clear" w:color="auto" w:fill="auto"/>
          </w:tcPr>
          <w:p w14:paraId="50C60644" w14:textId="77777777" w:rsidR="00047308" w:rsidRPr="000F0070" w:rsidRDefault="00047308" w:rsidP="00F715A2">
            <w:pPr>
              <w:autoSpaceDE w:val="0"/>
              <w:autoSpaceDN w:val="0"/>
              <w:adjustRightInd w:val="0"/>
              <w:jc w:val="center"/>
              <w:rPr>
                <w:sz w:val="20"/>
                <w:szCs w:val="20"/>
              </w:rPr>
            </w:pPr>
            <w:r w:rsidRPr="000F0070">
              <w:rPr>
                <w:sz w:val="20"/>
                <w:szCs w:val="20"/>
              </w:rPr>
              <w:t>100</w:t>
            </w:r>
          </w:p>
        </w:tc>
        <w:tc>
          <w:tcPr>
            <w:tcW w:w="851" w:type="dxa"/>
            <w:shd w:val="clear" w:color="auto" w:fill="auto"/>
          </w:tcPr>
          <w:p w14:paraId="57EB317F" w14:textId="55DF1276" w:rsidR="00047308" w:rsidRPr="000F0070" w:rsidRDefault="001A6120" w:rsidP="00F715A2">
            <w:pPr>
              <w:autoSpaceDE w:val="0"/>
              <w:autoSpaceDN w:val="0"/>
              <w:adjustRightInd w:val="0"/>
              <w:jc w:val="center"/>
              <w:rPr>
                <w:sz w:val="20"/>
                <w:szCs w:val="20"/>
              </w:rPr>
            </w:pPr>
            <w:r w:rsidRPr="000F0070">
              <w:rPr>
                <w:sz w:val="20"/>
                <w:szCs w:val="20"/>
              </w:rPr>
              <w:t>1</w:t>
            </w:r>
            <w:r w:rsidR="00047308" w:rsidRPr="000F0070">
              <w:rPr>
                <w:sz w:val="20"/>
                <w:szCs w:val="20"/>
              </w:rPr>
              <w:t>00</w:t>
            </w:r>
          </w:p>
        </w:tc>
        <w:tc>
          <w:tcPr>
            <w:tcW w:w="879" w:type="dxa"/>
            <w:shd w:val="clear" w:color="auto" w:fill="auto"/>
          </w:tcPr>
          <w:p w14:paraId="74D6CA52" w14:textId="77777777" w:rsidR="00047308" w:rsidRPr="000F0070" w:rsidRDefault="00047308" w:rsidP="00F715A2">
            <w:pPr>
              <w:autoSpaceDE w:val="0"/>
              <w:autoSpaceDN w:val="0"/>
              <w:adjustRightInd w:val="0"/>
              <w:jc w:val="center"/>
              <w:rPr>
                <w:sz w:val="20"/>
                <w:szCs w:val="20"/>
              </w:rPr>
            </w:pPr>
            <w:r w:rsidRPr="000F0070">
              <w:rPr>
                <w:sz w:val="20"/>
                <w:szCs w:val="20"/>
              </w:rPr>
              <w:t>100</w:t>
            </w:r>
          </w:p>
        </w:tc>
      </w:tr>
    </w:tbl>
    <w:p w14:paraId="65FB1467" w14:textId="23AEA372" w:rsidR="0000157E" w:rsidRPr="00D978D8" w:rsidRDefault="00895BCB" w:rsidP="0000157E">
      <w:pPr>
        <w:pStyle w:val="ConsPlusTitle"/>
        <w:widowControl/>
        <w:ind w:left="8931"/>
        <w:rPr>
          <w:rFonts w:ascii="Times New Roman" w:hAnsi="Times New Roman" w:cs="Times New Roman"/>
          <w:b w:val="0"/>
          <w:sz w:val="24"/>
          <w:szCs w:val="24"/>
        </w:rPr>
      </w:pPr>
      <w:r w:rsidRPr="00D978D8">
        <w:rPr>
          <w:rFonts w:ascii="Times New Roman" w:hAnsi="Times New Roman" w:cs="Times New Roman"/>
          <w:b w:val="0"/>
          <w:sz w:val="24"/>
          <w:szCs w:val="24"/>
        </w:rPr>
        <w:lastRenderedPageBreak/>
        <w:t xml:space="preserve">Приложение № 2 </w:t>
      </w:r>
      <w:r w:rsidR="0000157E" w:rsidRPr="00D978D8">
        <w:rPr>
          <w:rFonts w:ascii="Times New Roman" w:hAnsi="Times New Roman" w:cs="Times New Roman"/>
          <w:b w:val="0"/>
          <w:sz w:val="24"/>
          <w:szCs w:val="24"/>
        </w:rPr>
        <w:t xml:space="preserve">к муниципальной программе </w:t>
      </w:r>
      <w:r w:rsidR="0000157E" w:rsidRPr="00D978D8">
        <w:rPr>
          <w:rFonts w:ascii="Times New Roman" w:hAnsi="Times New Roman" w:cs="Times New Roman"/>
          <w:b w:val="0"/>
          <w:bCs w:val="0"/>
          <w:caps/>
          <w:sz w:val="24"/>
          <w:szCs w:val="24"/>
        </w:rPr>
        <w:t>«</w:t>
      </w:r>
      <w:r w:rsidR="0000157E" w:rsidRPr="00D978D8">
        <w:rPr>
          <w:rFonts w:ascii="Times New Roman" w:hAnsi="Times New Roman" w:cs="Times New Roman"/>
          <w:b w:val="0"/>
          <w:bCs w:val="0"/>
          <w:sz w:val="24"/>
          <w:szCs w:val="24"/>
        </w:rPr>
        <w:t>Содействие в развитии и поддержк</w:t>
      </w:r>
      <w:r w:rsidR="002C70CA" w:rsidRPr="00D978D8">
        <w:rPr>
          <w:rFonts w:ascii="Times New Roman" w:hAnsi="Times New Roman" w:cs="Times New Roman"/>
          <w:b w:val="0"/>
          <w:bCs w:val="0"/>
          <w:sz w:val="24"/>
          <w:szCs w:val="24"/>
        </w:rPr>
        <w:t>а</w:t>
      </w:r>
      <w:r w:rsidR="0000157E" w:rsidRPr="00D978D8">
        <w:rPr>
          <w:rFonts w:ascii="Times New Roman" w:hAnsi="Times New Roman" w:cs="Times New Roman"/>
          <w:b w:val="0"/>
          <w:bCs w:val="0"/>
          <w:sz w:val="24"/>
          <w:szCs w:val="24"/>
        </w:rPr>
        <w:t xml:space="preserve"> малого и среднего </w:t>
      </w:r>
      <w:r w:rsidR="0000157E" w:rsidRPr="00D978D8">
        <w:rPr>
          <w:rFonts w:ascii="Times New Roman" w:hAnsi="Times New Roman" w:cs="Times New Roman"/>
          <w:b w:val="0"/>
          <w:sz w:val="24"/>
          <w:szCs w:val="24"/>
        </w:rPr>
        <w:t xml:space="preserve">предпринимательства на территории Краснотуранского района» </w:t>
      </w:r>
    </w:p>
    <w:p w14:paraId="05C05022" w14:textId="77777777" w:rsidR="00895BCB" w:rsidRPr="00D978D8" w:rsidRDefault="00895BCB" w:rsidP="0000157E">
      <w:pPr>
        <w:pStyle w:val="ConsPlusTitle"/>
        <w:widowControl/>
        <w:tabs>
          <w:tab w:val="left" w:pos="9000"/>
        </w:tabs>
        <w:ind w:left="8931"/>
        <w:rPr>
          <w:rFonts w:ascii="Times New Roman" w:hAnsi="Times New Roman" w:cs="Times New Roman"/>
          <w:sz w:val="24"/>
          <w:szCs w:val="24"/>
        </w:rPr>
      </w:pPr>
    </w:p>
    <w:p w14:paraId="3DCECE0A" w14:textId="77777777" w:rsidR="00895BCB" w:rsidRPr="00D978D8" w:rsidRDefault="00895BCB" w:rsidP="00895BCB">
      <w:pPr>
        <w:autoSpaceDE w:val="0"/>
        <w:autoSpaceDN w:val="0"/>
        <w:adjustRightInd w:val="0"/>
        <w:jc w:val="center"/>
      </w:pPr>
      <w:bookmarkStart w:id="10" w:name="_Hlk114218551"/>
      <w:r w:rsidRPr="00D978D8">
        <w:t>ПЕРЕЧЕНЬ</w:t>
      </w:r>
    </w:p>
    <w:p w14:paraId="6A57478C" w14:textId="40B5B998" w:rsidR="009F2380" w:rsidRPr="00D978D8" w:rsidRDefault="00895BCB" w:rsidP="00895BCB">
      <w:pPr>
        <w:autoSpaceDE w:val="0"/>
        <w:autoSpaceDN w:val="0"/>
        <w:adjustRightInd w:val="0"/>
        <w:jc w:val="center"/>
      </w:pPr>
      <w:r w:rsidRPr="00D978D8">
        <w:t>мероприятий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600"/>
        <w:gridCol w:w="2075"/>
        <w:gridCol w:w="1448"/>
        <w:gridCol w:w="1448"/>
        <w:gridCol w:w="2538"/>
        <w:gridCol w:w="1696"/>
        <w:gridCol w:w="2600"/>
      </w:tblGrid>
      <w:tr w:rsidR="002054E1" w:rsidRPr="000F0070" w14:paraId="6DC693B7" w14:textId="77777777" w:rsidTr="009A43E3">
        <w:trPr>
          <w:trHeight w:val="20"/>
        </w:trPr>
        <w:tc>
          <w:tcPr>
            <w:tcW w:w="175" w:type="pct"/>
            <w:vMerge w:val="restart"/>
            <w:shd w:val="clear" w:color="auto" w:fill="auto"/>
            <w:hideMark/>
          </w:tcPr>
          <w:p w14:paraId="7A1A8E71" w14:textId="77777777" w:rsidR="00895BCB" w:rsidRPr="000F0070" w:rsidRDefault="00895BCB" w:rsidP="002054E1">
            <w:pPr>
              <w:jc w:val="center"/>
              <w:rPr>
                <w:color w:val="000000"/>
                <w:sz w:val="20"/>
                <w:szCs w:val="20"/>
              </w:rPr>
            </w:pPr>
            <w:r w:rsidRPr="000F0070">
              <w:rPr>
                <w:color w:val="000000"/>
                <w:sz w:val="20"/>
                <w:szCs w:val="20"/>
              </w:rPr>
              <w:t xml:space="preserve">N </w:t>
            </w:r>
            <w:proofErr w:type="gramStart"/>
            <w:r w:rsidRPr="000F0070">
              <w:rPr>
                <w:color w:val="000000"/>
                <w:sz w:val="20"/>
                <w:szCs w:val="20"/>
              </w:rPr>
              <w:t>п</w:t>
            </w:r>
            <w:proofErr w:type="gramEnd"/>
            <w:r w:rsidRPr="000F0070">
              <w:rPr>
                <w:color w:val="000000"/>
                <w:sz w:val="20"/>
                <w:szCs w:val="20"/>
              </w:rPr>
              <w:t>/п</w:t>
            </w:r>
          </w:p>
        </w:tc>
        <w:tc>
          <w:tcPr>
            <w:tcW w:w="871" w:type="pct"/>
            <w:vMerge w:val="restart"/>
            <w:shd w:val="clear" w:color="auto" w:fill="auto"/>
            <w:hideMark/>
          </w:tcPr>
          <w:p w14:paraId="67D7816E" w14:textId="77777777" w:rsidR="00895BCB" w:rsidRPr="000F0070" w:rsidRDefault="00895BCB" w:rsidP="002054E1">
            <w:pPr>
              <w:jc w:val="center"/>
              <w:rPr>
                <w:color w:val="000000"/>
                <w:sz w:val="20"/>
                <w:szCs w:val="20"/>
              </w:rPr>
            </w:pPr>
            <w:r w:rsidRPr="000F0070">
              <w:rPr>
                <w:color w:val="000000"/>
                <w:sz w:val="20"/>
                <w:szCs w:val="20"/>
              </w:rPr>
              <w:t>Наименование мероприятия</w:t>
            </w:r>
          </w:p>
        </w:tc>
        <w:tc>
          <w:tcPr>
            <w:tcW w:w="695" w:type="pct"/>
            <w:vMerge w:val="restart"/>
            <w:shd w:val="clear" w:color="auto" w:fill="auto"/>
            <w:hideMark/>
          </w:tcPr>
          <w:p w14:paraId="518D46E1" w14:textId="77777777" w:rsidR="00895BCB" w:rsidRPr="000F0070" w:rsidRDefault="00895BCB" w:rsidP="002054E1">
            <w:pPr>
              <w:jc w:val="center"/>
              <w:rPr>
                <w:color w:val="000000"/>
                <w:sz w:val="20"/>
                <w:szCs w:val="20"/>
              </w:rPr>
            </w:pPr>
            <w:r w:rsidRPr="000F0070">
              <w:rPr>
                <w:color w:val="000000"/>
                <w:sz w:val="20"/>
                <w:szCs w:val="20"/>
              </w:rPr>
              <w:t>Ответственный исполнитель мероприятия</w:t>
            </w:r>
          </w:p>
        </w:tc>
        <w:tc>
          <w:tcPr>
            <w:tcW w:w="970" w:type="pct"/>
            <w:gridSpan w:val="2"/>
            <w:shd w:val="clear" w:color="auto" w:fill="auto"/>
            <w:hideMark/>
          </w:tcPr>
          <w:p w14:paraId="33E5117C" w14:textId="77777777" w:rsidR="00895BCB" w:rsidRPr="000F0070" w:rsidRDefault="00895BCB" w:rsidP="002054E1">
            <w:pPr>
              <w:jc w:val="center"/>
              <w:rPr>
                <w:color w:val="000000"/>
                <w:sz w:val="20"/>
                <w:szCs w:val="20"/>
              </w:rPr>
            </w:pPr>
            <w:r w:rsidRPr="000F0070">
              <w:rPr>
                <w:color w:val="000000"/>
                <w:sz w:val="20"/>
                <w:szCs w:val="20"/>
              </w:rPr>
              <w:t>Срок</w:t>
            </w:r>
          </w:p>
        </w:tc>
        <w:tc>
          <w:tcPr>
            <w:tcW w:w="850" w:type="pct"/>
            <w:vMerge w:val="restart"/>
            <w:shd w:val="clear" w:color="auto" w:fill="auto"/>
            <w:hideMark/>
          </w:tcPr>
          <w:p w14:paraId="75DCA387" w14:textId="77777777" w:rsidR="00895BCB" w:rsidRPr="000F0070" w:rsidRDefault="00895BCB" w:rsidP="002054E1">
            <w:pPr>
              <w:jc w:val="center"/>
              <w:rPr>
                <w:color w:val="000000"/>
                <w:sz w:val="20"/>
                <w:szCs w:val="20"/>
              </w:rPr>
            </w:pPr>
            <w:r w:rsidRPr="000F0070">
              <w:rPr>
                <w:color w:val="000000"/>
                <w:sz w:val="20"/>
                <w:szCs w:val="20"/>
              </w:rPr>
              <w:t>Ожидаемый результат (краткое описание)</w:t>
            </w:r>
          </w:p>
        </w:tc>
        <w:tc>
          <w:tcPr>
            <w:tcW w:w="568" w:type="pct"/>
            <w:vMerge w:val="restart"/>
            <w:shd w:val="clear" w:color="auto" w:fill="auto"/>
            <w:hideMark/>
          </w:tcPr>
          <w:p w14:paraId="2C7A57F2" w14:textId="77777777" w:rsidR="00895BCB" w:rsidRPr="000F0070" w:rsidRDefault="00895BCB" w:rsidP="002054E1">
            <w:pPr>
              <w:jc w:val="center"/>
              <w:rPr>
                <w:color w:val="000000"/>
                <w:sz w:val="20"/>
                <w:szCs w:val="20"/>
              </w:rPr>
            </w:pPr>
            <w:r w:rsidRPr="000F0070">
              <w:rPr>
                <w:color w:val="000000"/>
                <w:sz w:val="20"/>
                <w:szCs w:val="20"/>
              </w:rPr>
              <w:t>Последствия нереализации мероприятия</w:t>
            </w:r>
          </w:p>
        </w:tc>
        <w:tc>
          <w:tcPr>
            <w:tcW w:w="871" w:type="pct"/>
            <w:vMerge w:val="restart"/>
            <w:shd w:val="clear" w:color="auto" w:fill="auto"/>
            <w:hideMark/>
          </w:tcPr>
          <w:p w14:paraId="6C8CB9F3" w14:textId="77777777" w:rsidR="00895BCB" w:rsidRPr="000F0070" w:rsidRDefault="00895BCB" w:rsidP="002054E1">
            <w:pPr>
              <w:jc w:val="center"/>
              <w:rPr>
                <w:color w:val="000000"/>
                <w:sz w:val="20"/>
                <w:szCs w:val="20"/>
              </w:rPr>
            </w:pPr>
            <w:r w:rsidRPr="000F0070">
              <w:rPr>
                <w:color w:val="000000"/>
                <w:sz w:val="20"/>
                <w:szCs w:val="20"/>
              </w:rPr>
              <w:t>Связь с показателями муниципальной программы (подпрограммы)</w:t>
            </w:r>
          </w:p>
        </w:tc>
      </w:tr>
      <w:tr w:rsidR="002054E1" w:rsidRPr="000F0070" w14:paraId="51CC50AD" w14:textId="77777777" w:rsidTr="009A43E3">
        <w:trPr>
          <w:trHeight w:val="20"/>
        </w:trPr>
        <w:tc>
          <w:tcPr>
            <w:tcW w:w="175" w:type="pct"/>
            <w:vMerge/>
            <w:shd w:val="clear" w:color="auto" w:fill="auto"/>
            <w:hideMark/>
          </w:tcPr>
          <w:p w14:paraId="761DB7CE" w14:textId="77777777" w:rsidR="00895BCB" w:rsidRPr="000F0070" w:rsidRDefault="00895BCB" w:rsidP="000B6A3A">
            <w:pPr>
              <w:rPr>
                <w:color w:val="000000"/>
                <w:sz w:val="20"/>
                <w:szCs w:val="20"/>
              </w:rPr>
            </w:pPr>
          </w:p>
        </w:tc>
        <w:tc>
          <w:tcPr>
            <w:tcW w:w="871" w:type="pct"/>
            <w:vMerge/>
            <w:shd w:val="clear" w:color="auto" w:fill="auto"/>
            <w:hideMark/>
          </w:tcPr>
          <w:p w14:paraId="6D21626E" w14:textId="77777777" w:rsidR="00895BCB" w:rsidRPr="000F0070" w:rsidRDefault="00895BCB" w:rsidP="000B6A3A">
            <w:pPr>
              <w:rPr>
                <w:color w:val="000000"/>
                <w:sz w:val="20"/>
                <w:szCs w:val="20"/>
              </w:rPr>
            </w:pPr>
          </w:p>
        </w:tc>
        <w:tc>
          <w:tcPr>
            <w:tcW w:w="695" w:type="pct"/>
            <w:vMerge/>
            <w:shd w:val="clear" w:color="auto" w:fill="auto"/>
            <w:hideMark/>
          </w:tcPr>
          <w:p w14:paraId="34C9F4E5" w14:textId="77777777" w:rsidR="00895BCB" w:rsidRPr="000F0070" w:rsidRDefault="00895BCB" w:rsidP="000B6A3A">
            <w:pPr>
              <w:rPr>
                <w:color w:val="000000"/>
                <w:sz w:val="20"/>
                <w:szCs w:val="20"/>
              </w:rPr>
            </w:pPr>
          </w:p>
        </w:tc>
        <w:tc>
          <w:tcPr>
            <w:tcW w:w="485" w:type="pct"/>
            <w:shd w:val="clear" w:color="auto" w:fill="auto"/>
            <w:hideMark/>
          </w:tcPr>
          <w:p w14:paraId="42C4D46D" w14:textId="77777777" w:rsidR="00895BCB" w:rsidRPr="000F0070" w:rsidRDefault="00895BCB" w:rsidP="002054E1">
            <w:pPr>
              <w:jc w:val="center"/>
              <w:rPr>
                <w:color w:val="000000"/>
                <w:sz w:val="20"/>
                <w:szCs w:val="20"/>
              </w:rPr>
            </w:pPr>
            <w:r w:rsidRPr="000F0070">
              <w:rPr>
                <w:color w:val="000000"/>
                <w:sz w:val="20"/>
                <w:szCs w:val="20"/>
              </w:rPr>
              <w:t>начала реализации</w:t>
            </w:r>
          </w:p>
        </w:tc>
        <w:tc>
          <w:tcPr>
            <w:tcW w:w="485" w:type="pct"/>
            <w:shd w:val="clear" w:color="auto" w:fill="auto"/>
            <w:hideMark/>
          </w:tcPr>
          <w:p w14:paraId="14162E45" w14:textId="77777777" w:rsidR="00895BCB" w:rsidRPr="000F0070" w:rsidRDefault="00895BCB" w:rsidP="002054E1">
            <w:pPr>
              <w:jc w:val="center"/>
              <w:rPr>
                <w:color w:val="000000"/>
                <w:sz w:val="20"/>
                <w:szCs w:val="20"/>
              </w:rPr>
            </w:pPr>
            <w:r w:rsidRPr="000F0070">
              <w:rPr>
                <w:color w:val="000000"/>
                <w:sz w:val="20"/>
                <w:szCs w:val="20"/>
              </w:rPr>
              <w:t>окончания реализации</w:t>
            </w:r>
          </w:p>
        </w:tc>
        <w:tc>
          <w:tcPr>
            <w:tcW w:w="850" w:type="pct"/>
            <w:vMerge/>
            <w:shd w:val="clear" w:color="auto" w:fill="auto"/>
            <w:hideMark/>
          </w:tcPr>
          <w:p w14:paraId="31F9CA49" w14:textId="77777777" w:rsidR="00895BCB" w:rsidRPr="000F0070" w:rsidRDefault="00895BCB" w:rsidP="000B6A3A">
            <w:pPr>
              <w:rPr>
                <w:color w:val="000000"/>
                <w:sz w:val="20"/>
                <w:szCs w:val="20"/>
              </w:rPr>
            </w:pPr>
          </w:p>
        </w:tc>
        <w:tc>
          <w:tcPr>
            <w:tcW w:w="568" w:type="pct"/>
            <w:vMerge/>
            <w:shd w:val="clear" w:color="auto" w:fill="auto"/>
            <w:hideMark/>
          </w:tcPr>
          <w:p w14:paraId="56D2155B" w14:textId="77777777" w:rsidR="00895BCB" w:rsidRPr="000F0070" w:rsidRDefault="00895BCB" w:rsidP="000B6A3A">
            <w:pPr>
              <w:rPr>
                <w:color w:val="000000"/>
                <w:sz w:val="20"/>
                <w:szCs w:val="20"/>
              </w:rPr>
            </w:pPr>
          </w:p>
        </w:tc>
        <w:tc>
          <w:tcPr>
            <w:tcW w:w="871" w:type="pct"/>
            <w:vMerge/>
            <w:shd w:val="clear" w:color="auto" w:fill="auto"/>
            <w:hideMark/>
          </w:tcPr>
          <w:p w14:paraId="548A1ECC" w14:textId="77777777" w:rsidR="00895BCB" w:rsidRPr="000F0070" w:rsidRDefault="00895BCB" w:rsidP="000B6A3A">
            <w:pPr>
              <w:rPr>
                <w:color w:val="000000"/>
                <w:sz w:val="20"/>
                <w:szCs w:val="20"/>
              </w:rPr>
            </w:pPr>
          </w:p>
        </w:tc>
      </w:tr>
      <w:tr w:rsidR="002054E1" w:rsidRPr="000F0070" w14:paraId="6D094F26" w14:textId="77777777" w:rsidTr="009A43E3">
        <w:trPr>
          <w:trHeight w:val="20"/>
        </w:trPr>
        <w:tc>
          <w:tcPr>
            <w:tcW w:w="175" w:type="pct"/>
            <w:shd w:val="clear" w:color="auto" w:fill="auto"/>
            <w:hideMark/>
          </w:tcPr>
          <w:p w14:paraId="263FCB26" w14:textId="77777777" w:rsidR="00895BCB" w:rsidRPr="000F0070" w:rsidRDefault="00895BCB" w:rsidP="002054E1">
            <w:pPr>
              <w:jc w:val="center"/>
              <w:rPr>
                <w:color w:val="000000"/>
                <w:sz w:val="20"/>
                <w:szCs w:val="20"/>
              </w:rPr>
            </w:pPr>
            <w:r w:rsidRPr="000F0070">
              <w:rPr>
                <w:color w:val="000000"/>
                <w:sz w:val="20"/>
                <w:szCs w:val="20"/>
              </w:rPr>
              <w:t>1</w:t>
            </w:r>
          </w:p>
        </w:tc>
        <w:tc>
          <w:tcPr>
            <w:tcW w:w="871" w:type="pct"/>
            <w:shd w:val="clear" w:color="auto" w:fill="auto"/>
            <w:hideMark/>
          </w:tcPr>
          <w:p w14:paraId="78614386" w14:textId="77777777" w:rsidR="00895BCB" w:rsidRPr="000F0070" w:rsidRDefault="00895BCB" w:rsidP="002054E1">
            <w:pPr>
              <w:jc w:val="center"/>
              <w:rPr>
                <w:color w:val="000000"/>
                <w:sz w:val="20"/>
                <w:szCs w:val="20"/>
              </w:rPr>
            </w:pPr>
            <w:r w:rsidRPr="000F0070">
              <w:rPr>
                <w:color w:val="000000"/>
                <w:sz w:val="20"/>
                <w:szCs w:val="20"/>
              </w:rPr>
              <w:t>2</w:t>
            </w:r>
          </w:p>
        </w:tc>
        <w:tc>
          <w:tcPr>
            <w:tcW w:w="695" w:type="pct"/>
            <w:shd w:val="clear" w:color="auto" w:fill="auto"/>
            <w:hideMark/>
          </w:tcPr>
          <w:p w14:paraId="466859E6" w14:textId="77777777" w:rsidR="00895BCB" w:rsidRPr="000F0070" w:rsidRDefault="00895BCB" w:rsidP="002054E1">
            <w:pPr>
              <w:jc w:val="center"/>
              <w:rPr>
                <w:color w:val="000000"/>
                <w:sz w:val="20"/>
                <w:szCs w:val="20"/>
              </w:rPr>
            </w:pPr>
            <w:r w:rsidRPr="000F0070">
              <w:rPr>
                <w:color w:val="000000"/>
                <w:sz w:val="20"/>
                <w:szCs w:val="20"/>
              </w:rPr>
              <w:t>3</w:t>
            </w:r>
          </w:p>
        </w:tc>
        <w:tc>
          <w:tcPr>
            <w:tcW w:w="485" w:type="pct"/>
            <w:shd w:val="clear" w:color="auto" w:fill="auto"/>
            <w:hideMark/>
          </w:tcPr>
          <w:p w14:paraId="2C4DADE3" w14:textId="77777777" w:rsidR="00895BCB" w:rsidRPr="000F0070" w:rsidRDefault="00895BCB" w:rsidP="002054E1">
            <w:pPr>
              <w:jc w:val="center"/>
              <w:rPr>
                <w:color w:val="000000"/>
                <w:sz w:val="20"/>
                <w:szCs w:val="20"/>
              </w:rPr>
            </w:pPr>
            <w:r w:rsidRPr="000F0070">
              <w:rPr>
                <w:color w:val="000000"/>
                <w:sz w:val="20"/>
                <w:szCs w:val="20"/>
              </w:rPr>
              <w:t>4</w:t>
            </w:r>
          </w:p>
        </w:tc>
        <w:tc>
          <w:tcPr>
            <w:tcW w:w="485" w:type="pct"/>
            <w:shd w:val="clear" w:color="auto" w:fill="auto"/>
            <w:hideMark/>
          </w:tcPr>
          <w:p w14:paraId="3B14B56E" w14:textId="77777777" w:rsidR="00895BCB" w:rsidRPr="000F0070" w:rsidRDefault="00895BCB" w:rsidP="002054E1">
            <w:pPr>
              <w:jc w:val="center"/>
              <w:rPr>
                <w:color w:val="000000"/>
                <w:sz w:val="20"/>
                <w:szCs w:val="20"/>
              </w:rPr>
            </w:pPr>
            <w:r w:rsidRPr="000F0070">
              <w:rPr>
                <w:color w:val="000000"/>
                <w:sz w:val="20"/>
                <w:szCs w:val="20"/>
              </w:rPr>
              <w:t>5</w:t>
            </w:r>
          </w:p>
        </w:tc>
        <w:tc>
          <w:tcPr>
            <w:tcW w:w="850" w:type="pct"/>
            <w:shd w:val="clear" w:color="auto" w:fill="auto"/>
            <w:hideMark/>
          </w:tcPr>
          <w:p w14:paraId="2481203E" w14:textId="77777777" w:rsidR="00895BCB" w:rsidRPr="000F0070" w:rsidRDefault="00895BCB" w:rsidP="002054E1">
            <w:pPr>
              <w:jc w:val="center"/>
              <w:rPr>
                <w:color w:val="000000"/>
                <w:sz w:val="20"/>
                <w:szCs w:val="20"/>
              </w:rPr>
            </w:pPr>
            <w:r w:rsidRPr="000F0070">
              <w:rPr>
                <w:color w:val="000000"/>
                <w:sz w:val="20"/>
                <w:szCs w:val="20"/>
              </w:rPr>
              <w:t>6</w:t>
            </w:r>
          </w:p>
        </w:tc>
        <w:tc>
          <w:tcPr>
            <w:tcW w:w="568" w:type="pct"/>
            <w:shd w:val="clear" w:color="auto" w:fill="auto"/>
            <w:hideMark/>
          </w:tcPr>
          <w:p w14:paraId="08BEB7DA" w14:textId="77777777" w:rsidR="00895BCB" w:rsidRPr="000F0070" w:rsidRDefault="00895BCB" w:rsidP="002054E1">
            <w:pPr>
              <w:jc w:val="center"/>
              <w:rPr>
                <w:color w:val="000000"/>
                <w:sz w:val="20"/>
                <w:szCs w:val="20"/>
              </w:rPr>
            </w:pPr>
            <w:r w:rsidRPr="000F0070">
              <w:rPr>
                <w:color w:val="000000"/>
                <w:sz w:val="20"/>
                <w:szCs w:val="20"/>
              </w:rPr>
              <w:t>7</w:t>
            </w:r>
          </w:p>
        </w:tc>
        <w:tc>
          <w:tcPr>
            <w:tcW w:w="871" w:type="pct"/>
            <w:shd w:val="clear" w:color="auto" w:fill="auto"/>
            <w:hideMark/>
          </w:tcPr>
          <w:p w14:paraId="179FEB0F" w14:textId="77777777" w:rsidR="00895BCB" w:rsidRPr="000F0070" w:rsidRDefault="00895BCB" w:rsidP="002054E1">
            <w:pPr>
              <w:jc w:val="center"/>
              <w:rPr>
                <w:color w:val="000000"/>
                <w:sz w:val="20"/>
                <w:szCs w:val="20"/>
              </w:rPr>
            </w:pPr>
            <w:r w:rsidRPr="000F0070">
              <w:rPr>
                <w:color w:val="000000"/>
                <w:sz w:val="20"/>
                <w:szCs w:val="20"/>
              </w:rPr>
              <w:t>8</w:t>
            </w:r>
          </w:p>
        </w:tc>
      </w:tr>
      <w:tr w:rsidR="00916E2E" w:rsidRPr="000F0070" w14:paraId="67AF4598" w14:textId="77777777" w:rsidTr="001773FA">
        <w:trPr>
          <w:trHeight w:val="20"/>
        </w:trPr>
        <w:tc>
          <w:tcPr>
            <w:tcW w:w="5000" w:type="pct"/>
            <w:gridSpan w:val="8"/>
            <w:shd w:val="clear" w:color="auto" w:fill="auto"/>
            <w:hideMark/>
          </w:tcPr>
          <w:p w14:paraId="24478B14" w14:textId="5AAD780E" w:rsidR="00916E2E" w:rsidRPr="000F0070" w:rsidRDefault="00916E2E" w:rsidP="006E6B56">
            <w:pPr>
              <w:rPr>
                <w:color w:val="000000"/>
                <w:sz w:val="20"/>
                <w:szCs w:val="20"/>
              </w:rPr>
            </w:pPr>
            <w:r w:rsidRPr="000F0070">
              <w:rPr>
                <w:color w:val="000000"/>
                <w:sz w:val="20"/>
                <w:szCs w:val="20"/>
              </w:rPr>
              <w:t> Муниципальная программа «Содействие в развитии и поддержк</w:t>
            </w:r>
            <w:r w:rsidR="006E6B56" w:rsidRPr="000F0070">
              <w:rPr>
                <w:color w:val="000000"/>
                <w:sz w:val="20"/>
                <w:szCs w:val="20"/>
              </w:rPr>
              <w:t>а</w:t>
            </w:r>
            <w:r w:rsidRPr="000F0070">
              <w:rPr>
                <w:color w:val="000000"/>
                <w:sz w:val="20"/>
                <w:szCs w:val="20"/>
              </w:rPr>
              <w:t xml:space="preserve"> малого и среднего предпринимательства на территории Краснотуранского района»</w:t>
            </w:r>
          </w:p>
        </w:tc>
      </w:tr>
      <w:tr w:rsidR="002054E1" w:rsidRPr="000F0070" w14:paraId="5D210AC6" w14:textId="77777777" w:rsidTr="009A43E3">
        <w:trPr>
          <w:trHeight w:val="20"/>
        </w:trPr>
        <w:tc>
          <w:tcPr>
            <w:tcW w:w="175" w:type="pct"/>
            <w:vMerge w:val="restart"/>
            <w:shd w:val="clear" w:color="auto" w:fill="auto"/>
            <w:hideMark/>
          </w:tcPr>
          <w:p w14:paraId="4A0DD56C" w14:textId="77777777" w:rsidR="00895BCB" w:rsidRPr="000F0070" w:rsidRDefault="00895BCB" w:rsidP="002054E1">
            <w:pPr>
              <w:jc w:val="right"/>
              <w:rPr>
                <w:color w:val="000000"/>
                <w:sz w:val="20"/>
                <w:szCs w:val="20"/>
              </w:rPr>
            </w:pPr>
            <w:r w:rsidRPr="000F0070">
              <w:rPr>
                <w:color w:val="000000"/>
                <w:sz w:val="20"/>
                <w:szCs w:val="20"/>
              </w:rPr>
              <w:t>1</w:t>
            </w:r>
          </w:p>
        </w:tc>
        <w:tc>
          <w:tcPr>
            <w:tcW w:w="871" w:type="pct"/>
            <w:vMerge w:val="restart"/>
            <w:shd w:val="clear" w:color="auto" w:fill="auto"/>
            <w:hideMark/>
          </w:tcPr>
          <w:p w14:paraId="0FC17E15" w14:textId="52F90660" w:rsidR="00895BCB" w:rsidRPr="000F0070" w:rsidRDefault="004E6890" w:rsidP="000B6A3A">
            <w:pPr>
              <w:rPr>
                <w:color w:val="000000"/>
                <w:sz w:val="20"/>
                <w:szCs w:val="20"/>
              </w:rPr>
            </w:pPr>
            <w:r w:rsidRPr="000F0070">
              <w:rPr>
                <w:color w:val="000000"/>
                <w:sz w:val="20"/>
                <w:szCs w:val="20"/>
              </w:rPr>
              <w:t>Мероприятие 1</w:t>
            </w:r>
            <w:r w:rsidR="00A32206" w:rsidRPr="000F0070">
              <w:rPr>
                <w:color w:val="000000"/>
                <w:sz w:val="20"/>
                <w:szCs w:val="20"/>
              </w:rPr>
              <w:t>.</w:t>
            </w:r>
            <w:r w:rsidRPr="000F0070">
              <w:rPr>
                <w:color w:val="000000"/>
                <w:sz w:val="20"/>
                <w:szCs w:val="20"/>
              </w:rPr>
              <w:t xml:space="preserve"> </w:t>
            </w:r>
            <w:r w:rsidR="00895BCB" w:rsidRPr="000F0070">
              <w:rPr>
                <w:color w:val="000000"/>
                <w:sz w:val="20"/>
                <w:szCs w:val="20"/>
              </w:rPr>
              <w:t>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tc>
        <w:tc>
          <w:tcPr>
            <w:tcW w:w="695" w:type="pct"/>
            <w:vMerge w:val="restart"/>
            <w:shd w:val="clear" w:color="auto" w:fill="auto"/>
            <w:hideMark/>
          </w:tcPr>
          <w:p w14:paraId="0D0EAA0C" w14:textId="524891FA" w:rsidR="00895BCB" w:rsidRPr="000F0070" w:rsidRDefault="005F16D2" w:rsidP="005F16D2">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hideMark/>
          </w:tcPr>
          <w:p w14:paraId="069E4D9A" w14:textId="77777777" w:rsidR="00895BCB" w:rsidRPr="000F0070" w:rsidRDefault="00895BCB" w:rsidP="002054E1">
            <w:pPr>
              <w:jc w:val="center"/>
              <w:rPr>
                <w:color w:val="000000"/>
                <w:sz w:val="20"/>
                <w:szCs w:val="20"/>
              </w:rPr>
            </w:pPr>
            <w:r w:rsidRPr="000F0070">
              <w:rPr>
                <w:color w:val="000000"/>
                <w:sz w:val="20"/>
                <w:szCs w:val="20"/>
              </w:rPr>
              <w:t>2014</w:t>
            </w:r>
          </w:p>
        </w:tc>
        <w:tc>
          <w:tcPr>
            <w:tcW w:w="485" w:type="pct"/>
            <w:vMerge w:val="restart"/>
            <w:shd w:val="clear" w:color="auto" w:fill="auto"/>
            <w:hideMark/>
          </w:tcPr>
          <w:p w14:paraId="0213CC1D" w14:textId="77777777" w:rsidR="00895BCB" w:rsidRPr="000F0070" w:rsidRDefault="00895BCB" w:rsidP="002054E1">
            <w:pPr>
              <w:jc w:val="center"/>
              <w:rPr>
                <w:color w:val="000000"/>
                <w:sz w:val="20"/>
                <w:szCs w:val="20"/>
              </w:rPr>
            </w:pPr>
            <w:r w:rsidRPr="000F0070">
              <w:rPr>
                <w:color w:val="000000"/>
                <w:sz w:val="20"/>
                <w:szCs w:val="20"/>
              </w:rPr>
              <w:t>20</w:t>
            </w:r>
            <w:r w:rsidR="00910943" w:rsidRPr="000F0070">
              <w:rPr>
                <w:color w:val="000000"/>
                <w:sz w:val="20"/>
                <w:szCs w:val="20"/>
              </w:rPr>
              <w:t>3</w:t>
            </w:r>
            <w:r w:rsidRPr="000F0070">
              <w:rPr>
                <w:color w:val="000000"/>
                <w:sz w:val="20"/>
                <w:szCs w:val="20"/>
              </w:rPr>
              <w:t>0</w:t>
            </w:r>
          </w:p>
        </w:tc>
        <w:tc>
          <w:tcPr>
            <w:tcW w:w="850" w:type="pct"/>
            <w:vMerge w:val="restart"/>
            <w:shd w:val="clear" w:color="auto" w:fill="auto"/>
            <w:hideMark/>
          </w:tcPr>
          <w:p w14:paraId="2BDF14D7" w14:textId="38CB748B" w:rsidR="00DE3EEC" w:rsidRPr="000F0070" w:rsidRDefault="00895BCB" w:rsidP="000B6A3A">
            <w:pPr>
              <w:rPr>
                <w:color w:val="000000"/>
                <w:sz w:val="20"/>
                <w:szCs w:val="20"/>
              </w:rPr>
            </w:pPr>
            <w:r w:rsidRPr="000F0070">
              <w:rPr>
                <w:color w:val="000000"/>
                <w:sz w:val="20"/>
                <w:szCs w:val="20"/>
              </w:rPr>
              <w:t>ф</w:t>
            </w:r>
            <w:r w:rsidR="00DE3EEC" w:rsidRPr="000F0070">
              <w:rPr>
                <w:color w:val="000000"/>
                <w:sz w:val="20"/>
                <w:szCs w:val="20"/>
              </w:rPr>
              <w:t xml:space="preserve">инансовая поддержка – не менее </w:t>
            </w:r>
            <w:r w:rsidR="00BF6D5E" w:rsidRPr="000F0070">
              <w:rPr>
                <w:color w:val="000000"/>
                <w:sz w:val="20"/>
                <w:szCs w:val="20"/>
              </w:rPr>
              <w:t>1</w:t>
            </w:r>
            <w:r w:rsidR="00DE3EEC" w:rsidRPr="000F0070">
              <w:rPr>
                <w:color w:val="000000"/>
                <w:sz w:val="20"/>
                <w:szCs w:val="20"/>
              </w:rPr>
              <w:t xml:space="preserve"> субъект</w:t>
            </w:r>
            <w:r w:rsidR="00BF6D5E" w:rsidRPr="000F0070">
              <w:rPr>
                <w:color w:val="000000"/>
                <w:sz w:val="20"/>
                <w:szCs w:val="20"/>
              </w:rPr>
              <w:t>а</w:t>
            </w:r>
            <w:r w:rsidRPr="000F0070">
              <w:rPr>
                <w:color w:val="000000"/>
                <w:sz w:val="20"/>
                <w:szCs w:val="20"/>
              </w:rPr>
              <w:t xml:space="preserve"> малого предприним</w:t>
            </w:r>
            <w:r w:rsidR="00DE3EEC" w:rsidRPr="000F0070">
              <w:rPr>
                <w:color w:val="000000"/>
                <w:sz w:val="20"/>
                <w:szCs w:val="20"/>
              </w:rPr>
              <w:t>ательства (далее – С</w:t>
            </w:r>
            <w:r w:rsidRPr="000F0070">
              <w:rPr>
                <w:color w:val="000000"/>
                <w:sz w:val="20"/>
                <w:szCs w:val="20"/>
              </w:rPr>
              <w:t xml:space="preserve">МП) ежегодно; </w:t>
            </w:r>
          </w:p>
          <w:p w14:paraId="4C8A2CBB" w14:textId="515102A3" w:rsidR="00895BCB" w:rsidRPr="000F0070" w:rsidRDefault="00895BCB" w:rsidP="000B6A3A">
            <w:pPr>
              <w:rPr>
                <w:color w:val="000000"/>
                <w:sz w:val="20"/>
                <w:szCs w:val="20"/>
              </w:rPr>
            </w:pPr>
            <w:r w:rsidRPr="000F0070">
              <w:rPr>
                <w:color w:val="000000"/>
                <w:sz w:val="20"/>
                <w:szCs w:val="20"/>
              </w:rPr>
              <w:t xml:space="preserve">создание не менее 1 рабочего места ежегодно; </w:t>
            </w:r>
          </w:p>
          <w:p w14:paraId="6BE2E49D" w14:textId="4D66CC1B" w:rsidR="00895BCB" w:rsidRPr="000F0070" w:rsidRDefault="00895BCB" w:rsidP="00600AFE">
            <w:pPr>
              <w:rPr>
                <w:color w:val="000000"/>
                <w:sz w:val="20"/>
                <w:szCs w:val="20"/>
              </w:rPr>
            </w:pPr>
            <w:r w:rsidRPr="000F0070">
              <w:rPr>
                <w:color w:val="000000"/>
                <w:sz w:val="20"/>
                <w:szCs w:val="20"/>
              </w:rPr>
              <w:t xml:space="preserve">привлечение инвестиций – более  </w:t>
            </w:r>
            <w:r w:rsidR="007853A8" w:rsidRPr="000F0070">
              <w:rPr>
                <w:color w:val="000000"/>
                <w:sz w:val="20"/>
                <w:szCs w:val="20"/>
              </w:rPr>
              <w:t>5</w:t>
            </w:r>
            <w:r w:rsidR="00BF6D5E" w:rsidRPr="000F0070">
              <w:rPr>
                <w:color w:val="000000"/>
                <w:sz w:val="20"/>
                <w:szCs w:val="20"/>
              </w:rPr>
              <w:t>0</w:t>
            </w:r>
            <w:r w:rsidRPr="000F0070">
              <w:rPr>
                <w:color w:val="000000"/>
                <w:sz w:val="20"/>
                <w:szCs w:val="20"/>
              </w:rPr>
              <w:t>0 тыс. руб. ежегодно</w:t>
            </w:r>
          </w:p>
        </w:tc>
        <w:tc>
          <w:tcPr>
            <w:tcW w:w="568" w:type="pct"/>
            <w:vMerge w:val="restart"/>
            <w:shd w:val="clear" w:color="auto" w:fill="auto"/>
            <w:hideMark/>
          </w:tcPr>
          <w:p w14:paraId="7A695457" w14:textId="77777777" w:rsidR="00895BCB" w:rsidRPr="000F0070" w:rsidRDefault="00895BCB" w:rsidP="000B6A3A">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 </w:t>
            </w:r>
          </w:p>
        </w:tc>
        <w:tc>
          <w:tcPr>
            <w:tcW w:w="871" w:type="pct"/>
            <w:shd w:val="clear" w:color="auto" w:fill="auto"/>
            <w:hideMark/>
          </w:tcPr>
          <w:p w14:paraId="35D590CE" w14:textId="77777777" w:rsidR="00895BCB" w:rsidRPr="000F0070" w:rsidRDefault="00895BCB" w:rsidP="000B6A3A">
            <w:pPr>
              <w:rPr>
                <w:color w:val="000000"/>
                <w:sz w:val="20"/>
                <w:szCs w:val="20"/>
              </w:rPr>
            </w:pPr>
            <w:r w:rsidRPr="000F0070">
              <w:rPr>
                <w:color w:val="000000"/>
                <w:sz w:val="20"/>
                <w:szCs w:val="20"/>
              </w:rPr>
              <w:t xml:space="preserve">Оказывает влияние на показатели муниципальной программы: </w:t>
            </w:r>
          </w:p>
        </w:tc>
      </w:tr>
      <w:tr w:rsidR="009E44E4" w:rsidRPr="000F0070" w14:paraId="169FA68A" w14:textId="77777777" w:rsidTr="009A43E3">
        <w:trPr>
          <w:trHeight w:val="20"/>
        </w:trPr>
        <w:tc>
          <w:tcPr>
            <w:tcW w:w="175" w:type="pct"/>
            <w:vMerge/>
            <w:shd w:val="clear" w:color="auto" w:fill="auto"/>
            <w:hideMark/>
          </w:tcPr>
          <w:p w14:paraId="57A722E6" w14:textId="77777777" w:rsidR="009E44E4" w:rsidRPr="000F0070" w:rsidRDefault="009E44E4" w:rsidP="009E44E4">
            <w:pPr>
              <w:rPr>
                <w:color w:val="000000"/>
                <w:sz w:val="20"/>
                <w:szCs w:val="20"/>
              </w:rPr>
            </w:pPr>
          </w:p>
        </w:tc>
        <w:tc>
          <w:tcPr>
            <w:tcW w:w="871" w:type="pct"/>
            <w:vMerge/>
            <w:shd w:val="clear" w:color="auto" w:fill="auto"/>
            <w:hideMark/>
          </w:tcPr>
          <w:p w14:paraId="41F2AAA5" w14:textId="77777777" w:rsidR="009E44E4" w:rsidRPr="000F0070" w:rsidRDefault="009E44E4" w:rsidP="009E44E4">
            <w:pPr>
              <w:rPr>
                <w:color w:val="000000"/>
                <w:sz w:val="20"/>
                <w:szCs w:val="20"/>
              </w:rPr>
            </w:pPr>
          </w:p>
        </w:tc>
        <w:tc>
          <w:tcPr>
            <w:tcW w:w="695" w:type="pct"/>
            <w:vMerge/>
            <w:shd w:val="clear" w:color="auto" w:fill="auto"/>
            <w:hideMark/>
          </w:tcPr>
          <w:p w14:paraId="158954A9" w14:textId="77777777" w:rsidR="009E44E4" w:rsidRPr="000F0070" w:rsidRDefault="009E44E4" w:rsidP="009E44E4">
            <w:pPr>
              <w:rPr>
                <w:color w:val="000000"/>
                <w:sz w:val="20"/>
                <w:szCs w:val="20"/>
              </w:rPr>
            </w:pPr>
          </w:p>
        </w:tc>
        <w:tc>
          <w:tcPr>
            <w:tcW w:w="485" w:type="pct"/>
            <w:vMerge/>
            <w:shd w:val="clear" w:color="auto" w:fill="auto"/>
            <w:hideMark/>
          </w:tcPr>
          <w:p w14:paraId="50818D44" w14:textId="77777777" w:rsidR="009E44E4" w:rsidRPr="000F0070" w:rsidRDefault="009E44E4" w:rsidP="009E44E4">
            <w:pPr>
              <w:rPr>
                <w:color w:val="000000"/>
                <w:sz w:val="20"/>
                <w:szCs w:val="20"/>
              </w:rPr>
            </w:pPr>
          </w:p>
        </w:tc>
        <w:tc>
          <w:tcPr>
            <w:tcW w:w="485" w:type="pct"/>
            <w:vMerge/>
            <w:shd w:val="clear" w:color="auto" w:fill="auto"/>
            <w:hideMark/>
          </w:tcPr>
          <w:p w14:paraId="15155A8C" w14:textId="77777777" w:rsidR="009E44E4" w:rsidRPr="000F0070" w:rsidRDefault="009E44E4" w:rsidP="009E44E4">
            <w:pPr>
              <w:rPr>
                <w:color w:val="000000"/>
                <w:sz w:val="20"/>
                <w:szCs w:val="20"/>
              </w:rPr>
            </w:pPr>
          </w:p>
        </w:tc>
        <w:tc>
          <w:tcPr>
            <w:tcW w:w="850" w:type="pct"/>
            <w:vMerge/>
            <w:shd w:val="clear" w:color="auto" w:fill="auto"/>
            <w:hideMark/>
          </w:tcPr>
          <w:p w14:paraId="6F3F7576" w14:textId="77777777" w:rsidR="009E44E4" w:rsidRPr="000F0070" w:rsidRDefault="009E44E4" w:rsidP="009E44E4">
            <w:pPr>
              <w:rPr>
                <w:color w:val="000000"/>
                <w:sz w:val="20"/>
                <w:szCs w:val="20"/>
              </w:rPr>
            </w:pPr>
          </w:p>
        </w:tc>
        <w:tc>
          <w:tcPr>
            <w:tcW w:w="568" w:type="pct"/>
            <w:vMerge/>
            <w:shd w:val="clear" w:color="auto" w:fill="auto"/>
            <w:hideMark/>
          </w:tcPr>
          <w:p w14:paraId="708A3071" w14:textId="77777777" w:rsidR="009E44E4" w:rsidRPr="000F0070" w:rsidRDefault="009E44E4" w:rsidP="009E44E4">
            <w:pPr>
              <w:rPr>
                <w:color w:val="000000"/>
                <w:sz w:val="20"/>
                <w:szCs w:val="20"/>
              </w:rPr>
            </w:pPr>
          </w:p>
        </w:tc>
        <w:tc>
          <w:tcPr>
            <w:tcW w:w="871" w:type="pct"/>
            <w:shd w:val="clear" w:color="auto" w:fill="auto"/>
            <w:hideMark/>
          </w:tcPr>
          <w:p w14:paraId="00715392" w14:textId="4967B187" w:rsidR="009E44E4" w:rsidRPr="000F0070" w:rsidRDefault="009E44E4" w:rsidP="009E44E4">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r w:rsidR="009E44E4" w:rsidRPr="000F0070" w14:paraId="0C6AAD43" w14:textId="77777777" w:rsidTr="009A43E3">
        <w:trPr>
          <w:trHeight w:val="20"/>
        </w:trPr>
        <w:tc>
          <w:tcPr>
            <w:tcW w:w="175" w:type="pct"/>
            <w:vMerge/>
            <w:shd w:val="clear" w:color="auto" w:fill="auto"/>
            <w:hideMark/>
          </w:tcPr>
          <w:p w14:paraId="05C4ACD7" w14:textId="77777777" w:rsidR="009E44E4" w:rsidRPr="000F0070" w:rsidRDefault="009E44E4" w:rsidP="009E44E4">
            <w:pPr>
              <w:rPr>
                <w:color w:val="000000"/>
                <w:sz w:val="20"/>
                <w:szCs w:val="20"/>
              </w:rPr>
            </w:pPr>
          </w:p>
        </w:tc>
        <w:tc>
          <w:tcPr>
            <w:tcW w:w="871" w:type="pct"/>
            <w:vMerge/>
            <w:shd w:val="clear" w:color="auto" w:fill="auto"/>
            <w:hideMark/>
          </w:tcPr>
          <w:p w14:paraId="652775A1" w14:textId="77777777" w:rsidR="009E44E4" w:rsidRPr="000F0070" w:rsidRDefault="009E44E4" w:rsidP="009E44E4">
            <w:pPr>
              <w:rPr>
                <w:color w:val="000000"/>
                <w:sz w:val="20"/>
                <w:szCs w:val="20"/>
              </w:rPr>
            </w:pPr>
          </w:p>
        </w:tc>
        <w:tc>
          <w:tcPr>
            <w:tcW w:w="695" w:type="pct"/>
            <w:vMerge/>
            <w:shd w:val="clear" w:color="auto" w:fill="auto"/>
            <w:hideMark/>
          </w:tcPr>
          <w:p w14:paraId="35D8888E" w14:textId="77777777" w:rsidR="009E44E4" w:rsidRPr="000F0070" w:rsidRDefault="009E44E4" w:rsidP="009E44E4">
            <w:pPr>
              <w:rPr>
                <w:color w:val="000000"/>
                <w:sz w:val="20"/>
                <w:szCs w:val="20"/>
              </w:rPr>
            </w:pPr>
          </w:p>
        </w:tc>
        <w:tc>
          <w:tcPr>
            <w:tcW w:w="485" w:type="pct"/>
            <w:vMerge/>
            <w:shd w:val="clear" w:color="auto" w:fill="auto"/>
            <w:hideMark/>
          </w:tcPr>
          <w:p w14:paraId="4EFB7053" w14:textId="77777777" w:rsidR="009E44E4" w:rsidRPr="000F0070" w:rsidRDefault="009E44E4" w:rsidP="009E44E4">
            <w:pPr>
              <w:rPr>
                <w:color w:val="000000"/>
                <w:sz w:val="20"/>
                <w:szCs w:val="20"/>
              </w:rPr>
            </w:pPr>
          </w:p>
        </w:tc>
        <w:tc>
          <w:tcPr>
            <w:tcW w:w="485" w:type="pct"/>
            <w:vMerge/>
            <w:shd w:val="clear" w:color="auto" w:fill="auto"/>
            <w:hideMark/>
          </w:tcPr>
          <w:p w14:paraId="1F10F799" w14:textId="77777777" w:rsidR="009E44E4" w:rsidRPr="000F0070" w:rsidRDefault="009E44E4" w:rsidP="009E44E4">
            <w:pPr>
              <w:rPr>
                <w:color w:val="000000"/>
                <w:sz w:val="20"/>
                <w:szCs w:val="20"/>
              </w:rPr>
            </w:pPr>
          </w:p>
        </w:tc>
        <w:tc>
          <w:tcPr>
            <w:tcW w:w="850" w:type="pct"/>
            <w:vMerge/>
            <w:shd w:val="clear" w:color="auto" w:fill="auto"/>
            <w:hideMark/>
          </w:tcPr>
          <w:p w14:paraId="68F75B15" w14:textId="77777777" w:rsidR="009E44E4" w:rsidRPr="000F0070" w:rsidRDefault="009E44E4" w:rsidP="009E44E4">
            <w:pPr>
              <w:rPr>
                <w:color w:val="000000"/>
                <w:sz w:val="20"/>
                <w:szCs w:val="20"/>
              </w:rPr>
            </w:pPr>
          </w:p>
        </w:tc>
        <w:tc>
          <w:tcPr>
            <w:tcW w:w="568" w:type="pct"/>
            <w:vMerge/>
            <w:shd w:val="clear" w:color="auto" w:fill="auto"/>
            <w:hideMark/>
          </w:tcPr>
          <w:p w14:paraId="746E1ECD" w14:textId="77777777" w:rsidR="009E44E4" w:rsidRPr="000F0070" w:rsidRDefault="009E44E4" w:rsidP="009E44E4">
            <w:pPr>
              <w:rPr>
                <w:color w:val="000000"/>
                <w:sz w:val="20"/>
                <w:szCs w:val="20"/>
              </w:rPr>
            </w:pPr>
          </w:p>
        </w:tc>
        <w:tc>
          <w:tcPr>
            <w:tcW w:w="871" w:type="pct"/>
            <w:shd w:val="clear" w:color="auto" w:fill="auto"/>
            <w:hideMark/>
          </w:tcPr>
          <w:p w14:paraId="3FA08713" w14:textId="7A6648F4" w:rsidR="009E44E4" w:rsidRPr="000F0070" w:rsidRDefault="009E44E4" w:rsidP="009E44E4">
            <w:pPr>
              <w:rPr>
                <w:color w:val="000000"/>
                <w:sz w:val="20"/>
                <w:szCs w:val="20"/>
              </w:rPr>
            </w:pPr>
            <w:r w:rsidRPr="000F0070">
              <w:rPr>
                <w:color w:val="000000"/>
                <w:sz w:val="20"/>
                <w:szCs w:val="20"/>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(ежегодно) </w:t>
            </w:r>
          </w:p>
        </w:tc>
      </w:tr>
      <w:tr w:rsidR="002054E1" w:rsidRPr="000F0070" w14:paraId="0CC0D204" w14:textId="77777777" w:rsidTr="009A43E3">
        <w:trPr>
          <w:trHeight w:val="20"/>
        </w:trPr>
        <w:tc>
          <w:tcPr>
            <w:tcW w:w="175" w:type="pct"/>
            <w:vMerge/>
            <w:shd w:val="clear" w:color="auto" w:fill="auto"/>
            <w:hideMark/>
          </w:tcPr>
          <w:p w14:paraId="73859025" w14:textId="77777777" w:rsidR="00895BCB" w:rsidRPr="000F0070" w:rsidRDefault="00895BCB" w:rsidP="000B6A3A">
            <w:pPr>
              <w:rPr>
                <w:color w:val="000000"/>
                <w:sz w:val="20"/>
                <w:szCs w:val="20"/>
              </w:rPr>
            </w:pPr>
          </w:p>
        </w:tc>
        <w:tc>
          <w:tcPr>
            <w:tcW w:w="871" w:type="pct"/>
            <w:vMerge/>
            <w:shd w:val="clear" w:color="auto" w:fill="auto"/>
            <w:hideMark/>
          </w:tcPr>
          <w:p w14:paraId="65F7CD1B" w14:textId="77777777" w:rsidR="00895BCB" w:rsidRPr="000F0070" w:rsidRDefault="00895BCB" w:rsidP="000B6A3A">
            <w:pPr>
              <w:rPr>
                <w:color w:val="000000"/>
                <w:sz w:val="20"/>
                <w:szCs w:val="20"/>
              </w:rPr>
            </w:pPr>
          </w:p>
        </w:tc>
        <w:tc>
          <w:tcPr>
            <w:tcW w:w="695" w:type="pct"/>
            <w:vMerge/>
            <w:shd w:val="clear" w:color="auto" w:fill="auto"/>
            <w:hideMark/>
          </w:tcPr>
          <w:p w14:paraId="6E8473C6" w14:textId="77777777" w:rsidR="00895BCB" w:rsidRPr="000F0070" w:rsidRDefault="00895BCB" w:rsidP="000B6A3A">
            <w:pPr>
              <w:rPr>
                <w:color w:val="000000"/>
                <w:sz w:val="20"/>
                <w:szCs w:val="20"/>
              </w:rPr>
            </w:pPr>
          </w:p>
        </w:tc>
        <w:tc>
          <w:tcPr>
            <w:tcW w:w="485" w:type="pct"/>
            <w:vMerge/>
            <w:shd w:val="clear" w:color="auto" w:fill="auto"/>
            <w:hideMark/>
          </w:tcPr>
          <w:p w14:paraId="6A5A7381" w14:textId="77777777" w:rsidR="00895BCB" w:rsidRPr="000F0070" w:rsidRDefault="00895BCB" w:rsidP="000B6A3A">
            <w:pPr>
              <w:rPr>
                <w:color w:val="000000"/>
                <w:sz w:val="20"/>
                <w:szCs w:val="20"/>
              </w:rPr>
            </w:pPr>
          </w:p>
        </w:tc>
        <w:tc>
          <w:tcPr>
            <w:tcW w:w="485" w:type="pct"/>
            <w:vMerge/>
            <w:shd w:val="clear" w:color="auto" w:fill="auto"/>
            <w:hideMark/>
          </w:tcPr>
          <w:p w14:paraId="2B0E1061" w14:textId="77777777" w:rsidR="00895BCB" w:rsidRPr="000F0070" w:rsidRDefault="00895BCB" w:rsidP="000B6A3A">
            <w:pPr>
              <w:rPr>
                <w:color w:val="000000"/>
                <w:sz w:val="20"/>
                <w:szCs w:val="20"/>
              </w:rPr>
            </w:pPr>
          </w:p>
        </w:tc>
        <w:tc>
          <w:tcPr>
            <w:tcW w:w="850" w:type="pct"/>
            <w:vMerge/>
            <w:shd w:val="clear" w:color="auto" w:fill="auto"/>
            <w:hideMark/>
          </w:tcPr>
          <w:p w14:paraId="55971E05" w14:textId="77777777" w:rsidR="00895BCB" w:rsidRPr="000F0070" w:rsidRDefault="00895BCB" w:rsidP="000B6A3A">
            <w:pPr>
              <w:rPr>
                <w:color w:val="000000"/>
                <w:sz w:val="20"/>
                <w:szCs w:val="20"/>
              </w:rPr>
            </w:pPr>
          </w:p>
        </w:tc>
        <w:tc>
          <w:tcPr>
            <w:tcW w:w="568" w:type="pct"/>
            <w:vMerge/>
            <w:shd w:val="clear" w:color="auto" w:fill="auto"/>
            <w:hideMark/>
          </w:tcPr>
          <w:p w14:paraId="21679C48" w14:textId="77777777" w:rsidR="00895BCB" w:rsidRPr="000F0070" w:rsidRDefault="00895BCB" w:rsidP="000B6A3A">
            <w:pPr>
              <w:rPr>
                <w:color w:val="000000"/>
                <w:sz w:val="20"/>
                <w:szCs w:val="20"/>
              </w:rPr>
            </w:pPr>
          </w:p>
        </w:tc>
        <w:tc>
          <w:tcPr>
            <w:tcW w:w="871" w:type="pct"/>
            <w:shd w:val="clear" w:color="auto" w:fill="auto"/>
            <w:hideMark/>
          </w:tcPr>
          <w:p w14:paraId="1EE3304E" w14:textId="67E6C0F9" w:rsidR="00895BCB" w:rsidRPr="000F0070" w:rsidRDefault="009E44E4" w:rsidP="000B6A3A">
            <w:pPr>
              <w:rPr>
                <w:color w:val="000000"/>
                <w:sz w:val="20"/>
                <w:szCs w:val="20"/>
              </w:rPr>
            </w:pPr>
            <w:r w:rsidRPr="000F0070">
              <w:rPr>
                <w:color w:val="000000"/>
                <w:sz w:val="20"/>
                <w:szCs w:val="20"/>
              </w:rPr>
              <w:t>Объем привлеченных внебюджетных инвестиций в секторе малого и среднего предпринимательства при реализации программы (ежегодно)</w:t>
            </w:r>
          </w:p>
        </w:tc>
      </w:tr>
      <w:tr w:rsidR="00C6790F" w:rsidRPr="000F0070" w14:paraId="6C36DA7C" w14:textId="77777777" w:rsidTr="009A43E3">
        <w:trPr>
          <w:trHeight w:val="20"/>
        </w:trPr>
        <w:tc>
          <w:tcPr>
            <w:tcW w:w="175" w:type="pct"/>
            <w:vMerge w:val="restart"/>
            <w:shd w:val="clear" w:color="auto" w:fill="auto"/>
          </w:tcPr>
          <w:p w14:paraId="0EB531C1" w14:textId="037832B9" w:rsidR="00C6790F" w:rsidRPr="000F0070" w:rsidRDefault="00C6790F" w:rsidP="00DE3EEC">
            <w:pPr>
              <w:rPr>
                <w:color w:val="000000"/>
                <w:sz w:val="20"/>
                <w:szCs w:val="20"/>
              </w:rPr>
            </w:pPr>
            <w:r w:rsidRPr="000F0070">
              <w:rPr>
                <w:color w:val="000000"/>
                <w:sz w:val="20"/>
                <w:szCs w:val="20"/>
              </w:rPr>
              <w:t>2</w:t>
            </w:r>
          </w:p>
        </w:tc>
        <w:tc>
          <w:tcPr>
            <w:tcW w:w="871" w:type="pct"/>
            <w:vMerge w:val="restart"/>
            <w:shd w:val="clear" w:color="auto" w:fill="auto"/>
          </w:tcPr>
          <w:p w14:paraId="1CEB78F6" w14:textId="77777777" w:rsidR="00C6790F" w:rsidRPr="000F0070" w:rsidRDefault="00C6790F" w:rsidP="00DE3EEC">
            <w:pPr>
              <w:rPr>
                <w:color w:val="000000"/>
                <w:sz w:val="20"/>
                <w:szCs w:val="20"/>
              </w:rPr>
            </w:pPr>
            <w:r w:rsidRPr="000F0070">
              <w:rPr>
                <w:color w:val="000000"/>
                <w:sz w:val="20"/>
                <w:szCs w:val="20"/>
              </w:rPr>
              <w:t xml:space="preserve">Мероприятие 2. </w:t>
            </w:r>
          </w:p>
          <w:p w14:paraId="584273B5" w14:textId="45177722" w:rsidR="00C6790F" w:rsidRPr="000F0070" w:rsidRDefault="000C1E39" w:rsidP="00DE3EEC">
            <w:pPr>
              <w:rPr>
                <w:color w:val="000000"/>
                <w:sz w:val="20"/>
                <w:szCs w:val="20"/>
              </w:rPr>
            </w:pPr>
            <w:r w:rsidRPr="000F0070">
              <w:rPr>
                <w:color w:val="000000"/>
                <w:sz w:val="20"/>
                <w:szCs w:val="20"/>
              </w:rPr>
              <w:t xml:space="preserve">Предоставление субсидий </w:t>
            </w:r>
            <w:r w:rsidRPr="000F0070">
              <w:rPr>
                <w:color w:val="000000"/>
                <w:sz w:val="20"/>
                <w:szCs w:val="20"/>
              </w:rPr>
              <w:lastRenderedPageBreak/>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695" w:type="pct"/>
            <w:vMerge w:val="restart"/>
            <w:shd w:val="clear" w:color="auto" w:fill="auto"/>
          </w:tcPr>
          <w:p w14:paraId="085DC23F" w14:textId="1F789246" w:rsidR="00C6790F" w:rsidRPr="000F0070" w:rsidRDefault="00C6790F" w:rsidP="00DE3EEC">
            <w:pPr>
              <w:rPr>
                <w:color w:val="000000"/>
                <w:sz w:val="20"/>
                <w:szCs w:val="20"/>
              </w:rPr>
            </w:pPr>
            <w:r w:rsidRPr="000F0070">
              <w:rPr>
                <w:color w:val="000000"/>
                <w:sz w:val="20"/>
                <w:szCs w:val="20"/>
              </w:rPr>
              <w:lastRenderedPageBreak/>
              <w:t xml:space="preserve">Администрация Краснотуранского </w:t>
            </w:r>
            <w:r w:rsidRPr="000F0070">
              <w:rPr>
                <w:color w:val="000000"/>
                <w:sz w:val="20"/>
                <w:szCs w:val="20"/>
              </w:rPr>
              <w:lastRenderedPageBreak/>
              <w:t>района (отдел планирования и экономического развития)</w:t>
            </w:r>
          </w:p>
        </w:tc>
        <w:tc>
          <w:tcPr>
            <w:tcW w:w="485" w:type="pct"/>
            <w:vMerge w:val="restart"/>
            <w:shd w:val="clear" w:color="auto" w:fill="auto"/>
          </w:tcPr>
          <w:p w14:paraId="0FF1960C" w14:textId="622B8DF3" w:rsidR="00C6790F" w:rsidRPr="000F0070" w:rsidRDefault="00C6790F" w:rsidP="00DE3EEC">
            <w:pPr>
              <w:rPr>
                <w:color w:val="000000"/>
                <w:sz w:val="20"/>
                <w:szCs w:val="20"/>
              </w:rPr>
            </w:pPr>
            <w:r w:rsidRPr="000F0070">
              <w:rPr>
                <w:color w:val="000000"/>
                <w:sz w:val="20"/>
                <w:szCs w:val="20"/>
              </w:rPr>
              <w:lastRenderedPageBreak/>
              <w:t>2022</w:t>
            </w:r>
          </w:p>
        </w:tc>
        <w:tc>
          <w:tcPr>
            <w:tcW w:w="485" w:type="pct"/>
            <w:vMerge w:val="restart"/>
            <w:shd w:val="clear" w:color="auto" w:fill="auto"/>
          </w:tcPr>
          <w:p w14:paraId="421615D0" w14:textId="0CAC16E3" w:rsidR="00C6790F" w:rsidRPr="000F0070" w:rsidRDefault="00C6790F" w:rsidP="00DE3EEC">
            <w:pPr>
              <w:rPr>
                <w:color w:val="000000"/>
                <w:sz w:val="20"/>
                <w:szCs w:val="20"/>
              </w:rPr>
            </w:pPr>
            <w:r w:rsidRPr="000F0070">
              <w:rPr>
                <w:color w:val="000000"/>
                <w:sz w:val="20"/>
                <w:szCs w:val="20"/>
              </w:rPr>
              <w:t>2030</w:t>
            </w:r>
          </w:p>
        </w:tc>
        <w:tc>
          <w:tcPr>
            <w:tcW w:w="850" w:type="pct"/>
            <w:vMerge w:val="restart"/>
            <w:shd w:val="clear" w:color="auto" w:fill="auto"/>
          </w:tcPr>
          <w:p w14:paraId="0797A07D" w14:textId="77777777" w:rsidR="00C6790F" w:rsidRPr="000F0070" w:rsidRDefault="00C6790F" w:rsidP="00DE3EEC">
            <w:pPr>
              <w:rPr>
                <w:color w:val="000000"/>
                <w:sz w:val="20"/>
                <w:szCs w:val="20"/>
              </w:rPr>
            </w:pPr>
            <w:r w:rsidRPr="000F0070">
              <w:rPr>
                <w:color w:val="000000"/>
                <w:sz w:val="20"/>
                <w:szCs w:val="20"/>
              </w:rPr>
              <w:t xml:space="preserve">финансовая поддержка – не менее 2 субъектов </w:t>
            </w:r>
            <w:r w:rsidRPr="000F0070">
              <w:rPr>
                <w:color w:val="000000"/>
                <w:sz w:val="20"/>
                <w:szCs w:val="20"/>
              </w:rPr>
              <w:lastRenderedPageBreak/>
              <w:t xml:space="preserve">малого или среднего предпринимательства (далее – СМСП) ежегодно; </w:t>
            </w:r>
          </w:p>
          <w:p w14:paraId="40F6AEBF" w14:textId="1890D713" w:rsidR="00C6790F" w:rsidRPr="000F0070" w:rsidRDefault="00C6790F" w:rsidP="00DE3EEC">
            <w:pPr>
              <w:rPr>
                <w:color w:val="000000"/>
                <w:sz w:val="20"/>
                <w:szCs w:val="20"/>
              </w:rPr>
            </w:pPr>
            <w:r w:rsidRPr="000F0070">
              <w:rPr>
                <w:color w:val="000000"/>
                <w:sz w:val="20"/>
                <w:szCs w:val="20"/>
              </w:rPr>
              <w:t xml:space="preserve">сохранение не менее 2 рабочих мест ежегодно; </w:t>
            </w:r>
          </w:p>
          <w:p w14:paraId="644FA307" w14:textId="3B4412F0" w:rsidR="00C6790F" w:rsidRPr="000F0070" w:rsidRDefault="00C6790F" w:rsidP="00C6790F">
            <w:pPr>
              <w:rPr>
                <w:color w:val="000000"/>
                <w:sz w:val="20"/>
                <w:szCs w:val="20"/>
              </w:rPr>
            </w:pPr>
            <w:r w:rsidRPr="000F0070">
              <w:rPr>
                <w:color w:val="000000"/>
                <w:sz w:val="20"/>
                <w:szCs w:val="20"/>
              </w:rPr>
              <w:t>привлечение инвестиций – более  1100 тыс. руб. ежегодно</w:t>
            </w:r>
          </w:p>
        </w:tc>
        <w:tc>
          <w:tcPr>
            <w:tcW w:w="568" w:type="pct"/>
            <w:vMerge w:val="restart"/>
            <w:shd w:val="clear" w:color="auto" w:fill="auto"/>
          </w:tcPr>
          <w:p w14:paraId="5E2E34E8" w14:textId="15439E99" w:rsidR="00C6790F" w:rsidRPr="000F0070" w:rsidRDefault="00C6790F" w:rsidP="00DE3EEC">
            <w:pPr>
              <w:rPr>
                <w:color w:val="000000"/>
                <w:sz w:val="20"/>
                <w:szCs w:val="20"/>
              </w:rPr>
            </w:pPr>
            <w:proofErr w:type="gramStart"/>
            <w:r w:rsidRPr="000F0070">
              <w:rPr>
                <w:color w:val="000000"/>
                <w:sz w:val="20"/>
                <w:szCs w:val="20"/>
              </w:rPr>
              <w:lastRenderedPageBreak/>
              <w:t>Не выполнение</w:t>
            </w:r>
            <w:proofErr w:type="gramEnd"/>
            <w:r w:rsidRPr="000F0070">
              <w:rPr>
                <w:color w:val="000000"/>
                <w:sz w:val="20"/>
                <w:szCs w:val="20"/>
              </w:rPr>
              <w:t xml:space="preserve"> целевых </w:t>
            </w:r>
            <w:r w:rsidRPr="000F0070">
              <w:rPr>
                <w:color w:val="000000"/>
                <w:sz w:val="20"/>
                <w:szCs w:val="20"/>
              </w:rPr>
              <w:lastRenderedPageBreak/>
              <w:t xml:space="preserve">индикаторов </w:t>
            </w:r>
          </w:p>
        </w:tc>
        <w:tc>
          <w:tcPr>
            <w:tcW w:w="871" w:type="pct"/>
            <w:shd w:val="clear" w:color="auto" w:fill="auto"/>
          </w:tcPr>
          <w:p w14:paraId="2DB0A1AB" w14:textId="5E9665EE" w:rsidR="00C6790F" w:rsidRPr="000F0070" w:rsidRDefault="00C6790F" w:rsidP="00DE3EEC">
            <w:pPr>
              <w:rPr>
                <w:color w:val="000000"/>
                <w:sz w:val="20"/>
                <w:szCs w:val="20"/>
              </w:rPr>
            </w:pPr>
            <w:r w:rsidRPr="000F0070">
              <w:rPr>
                <w:color w:val="000000"/>
                <w:sz w:val="20"/>
                <w:szCs w:val="20"/>
              </w:rPr>
              <w:lastRenderedPageBreak/>
              <w:t xml:space="preserve">Оказывает влияние на показатели муниципальной </w:t>
            </w:r>
            <w:r w:rsidRPr="000F0070">
              <w:rPr>
                <w:color w:val="000000"/>
                <w:sz w:val="20"/>
                <w:szCs w:val="20"/>
              </w:rPr>
              <w:lastRenderedPageBreak/>
              <w:t xml:space="preserve">программы: </w:t>
            </w:r>
          </w:p>
        </w:tc>
      </w:tr>
      <w:tr w:rsidR="00C6790F" w:rsidRPr="000F0070" w14:paraId="6CA8FD95" w14:textId="77777777" w:rsidTr="009A43E3">
        <w:trPr>
          <w:trHeight w:val="20"/>
        </w:trPr>
        <w:tc>
          <w:tcPr>
            <w:tcW w:w="175" w:type="pct"/>
            <w:vMerge/>
            <w:shd w:val="clear" w:color="auto" w:fill="auto"/>
          </w:tcPr>
          <w:p w14:paraId="1E84CFFC" w14:textId="77777777" w:rsidR="00C6790F" w:rsidRPr="000F0070" w:rsidRDefault="00C6790F" w:rsidP="009E44E4">
            <w:pPr>
              <w:rPr>
                <w:color w:val="000000"/>
                <w:sz w:val="20"/>
                <w:szCs w:val="20"/>
              </w:rPr>
            </w:pPr>
          </w:p>
        </w:tc>
        <w:tc>
          <w:tcPr>
            <w:tcW w:w="871" w:type="pct"/>
            <w:vMerge/>
            <w:shd w:val="clear" w:color="auto" w:fill="auto"/>
          </w:tcPr>
          <w:p w14:paraId="682BC4FF" w14:textId="77777777" w:rsidR="00C6790F" w:rsidRPr="000F0070" w:rsidRDefault="00C6790F" w:rsidP="009E44E4">
            <w:pPr>
              <w:rPr>
                <w:color w:val="000000"/>
                <w:sz w:val="20"/>
                <w:szCs w:val="20"/>
              </w:rPr>
            </w:pPr>
          </w:p>
        </w:tc>
        <w:tc>
          <w:tcPr>
            <w:tcW w:w="695" w:type="pct"/>
            <w:vMerge/>
            <w:shd w:val="clear" w:color="auto" w:fill="auto"/>
          </w:tcPr>
          <w:p w14:paraId="72314B4B" w14:textId="77777777" w:rsidR="00C6790F" w:rsidRPr="000F0070" w:rsidRDefault="00C6790F" w:rsidP="009E44E4">
            <w:pPr>
              <w:rPr>
                <w:color w:val="000000"/>
                <w:sz w:val="20"/>
                <w:szCs w:val="20"/>
              </w:rPr>
            </w:pPr>
          </w:p>
        </w:tc>
        <w:tc>
          <w:tcPr>
            <w:tcW w:w="485" w:type="pct"/>
            <w:vMerge/>
            <w:shd w:val="clear" w:color="auto" w:fill="auto"/>
          </w:tcPr>
          <w:p w14:paraId="68226239" w14:textId="77777777" w:rsidR="00C6790F" w:rsidRPr="000F0070" w:rsidRDefault="00C6790F" w:rsidP="009E44E4">
            <w:pPr>
              <w:rPr>
                <w:color w:val="000000"/>
                <w:sz w:val="20"/>
                <w:szCs w:val="20"/>
              </w:rPr>
            </w:pPr>
          </w:p>
        </w:tc>
        <w:tc>
          <w:tcPr>
            <w:tcW w:w="485" w:type="pct"/>
            <w:vMerge/>
            <w:shd w:val="clear" w:color="auto" w:fill="auto"/>
          </w:tcPr>
          <w:p w14:paraId="0A1F06CB" w14:textId="77777777" w:rsidR="00C6790F" w:rsidRPr="000F0070" w:rsidRDefault="00C6790F" w:rsidP="009E44E4">
            <w:pPr>
              <w:rPr>
                <w:color w:val="000000"/>
                <w:sz w:val="20"/>
                <w:szCs w:val="20"/>
              </w:rPr>
            </w:pPr>
          </w:p>
        </w:tc>
        <w:tc>
          <w:tcPr>
            <w:tcW w:w="850" w:type="pct"/>
            <w:vMerge/>
            <w:shd w:val="clear" w:color="auto" w:fill="auto"/>
          </w:tcPr>
          <w:p w14:paraId="6354444E" w14:textId="77777777" w:rsidR="00C6790F" w:rsidRPr="000F0070" w:rsidRDefault="00C6790F" w:rsidP="009E44E4">
            <w:pPr>
              <w:rPr>
                <w:color w:val="000000"/>
                <w:sz w:val="20"/>
                <w:szCs w:val="20"/>
              </w:rPr>
            </w:pPr>
          </w:p>
        </w:tc>
        <w:tc>
          <w:tcPr>
            <w:tcW w:w="568" w:type="pct"/>
            <w:vMerge/>
            <w:shd w:val="clear" w:color="auto" w:fill="auto"/>
          </w:tcPr>
          <w:p w14:paraId="32CD44C5" w14:textId="77777777" w:rsidR="00C6790F" w:rsidRPr="000F0070" w:rsidRDefault="00C6790F" w:rsidP="009E44E4">
            <w:pPr>
              <w:rPr>
                <w:color w:val="000000"/>
                <w:sz w:val="20"/>
                <w:szCs w:val="20"/>
              </w:rPr>
            </w:pPr>
          </w:p>
        </w:tc>
        <w:tc>
          <w:tcPr>
            <w:tcW w:w="871" w:type="pct"/>
            <w:shd w:val="clear" w:color="auto" w:fill="auto"/>
          </w:tcPr>
          <w:p w14:paraId="07D40AA4" w14:textId="351E7FD7" w:rsidR="00C6790F" w:rsidRPr="000F0070" w:rsidRDefault="00C6790F" w:rsidP="009E44E4">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r w:rsidR="00C6790F" w:rsidRPr="000F0070" w14:paraId="61921327" w14:textId="77777777" w:rsidTr="009A43E3">
        <w:trPr>
          <w:trHeight w:val="20"/>
        </w:trPr>
        <w:tc>
          <w:tcPr>
            <w:tcW w:w="175" w:type="pct"/>
            <w:vMerge/>
            <w:shd w:val="clear" w:color="auto" w:fill="auto"/>
          </w:tcPr>
          <w:p w14:paraId="429C949C" w14:textId="77777777" w:rsidR="00C6790F" w:rsidRPr="000F0070" w:rsidRDefault="00C6790F" w:rsidP="00C6790F">
            <w:pPr>
              <w:rPr>
                <w:color w:val="000000"/>
                <w:sz w:val="20"/>
                <w:szCs w:val="20"/>
              </w:rPr>
            </w:pPr>
          </w:p>
        </w:tc>
        <w:tc>
          <w:tcPr>
            <w:tcW w:w="871" w:type="pct"/>
            <w:vMerge/>
            <w:shd w:val="clear" w:color="auto" w:fill="auto"/>
          </w:tcPr>
          <w:p w14:paraId="0BFE093B" w14:textId="77777777" w:rsidR="00C6790F" w:rsidRPr="000F0070" w:rsidRDefault="00C6790F" w:rsidP="00C6790F">
            <w:pPr>
              <w:rPr>
                <w:color w:val="000000"/>
                <w:sz w:val="20"/>
                <w:szCs w:val="20"/>
              </w:rPr>
            </w:pPr>
          </w:p>
        </w:tc>
        <w:tc>
          <w:tcPr>
            <w:tcW w:w="695" w:type="pct"/>
            <w:vMerge/>
            <w:shd w:val="clear" w:color="auto" w:fill="auto"/>
          </w:tcPr>
          <w:p w14:paraId="2BB4C6C5" w14:textId="77777777" w:rsidR="00C6790F" w:rsidRPr="000F0070" w:rsidRDefault="00C6790F" w:rsidP="00C6790F">
            <w:pPr>
              <w:rPr>
                <w:color w:val="000000"/>
                <w:sz w:val="20"/>
                <w:szCs w:val="20"/>
              </w:rPr>
            </w:pPr>
          </w:p>
        </w:tc>
        <w:tc>
          <w:tcPr>
            <w:tcW w:w="485" w:type="pct"/>
            <w:vMerge/>
            <w:shd w:val="clear" w:color="auto" w:fill="auto"/>
          </w:tcPr>
          <w:p w14:paraId="513A3F18" w14:textId="77777777" w:rsidR="00C6790F" w:rsidRPr="000F0070" w:rsidRDefault="00C6790F" w:rsidP="00C6790F">
            <w:pPr>
              <w:rPr>
                <w:color w:val="000000"/>
                <w:sz w:val="20"/>
                <w:szCs w:val="20"/>
              </w:rPr>
            </w:pPr>
          </w:p>
        </w:tc>
        <w:tc>
          <w:tcPr>
            <w:tcW w:w="485" w:type="pct"/>
            <w:vMerge/>
            <w:shd w:val="clear" w:color="auto" w:fill="auto"/>
          </w:tcPr>
          <w:p w14:paraId="42935928" w14:textId="77777777" w:rsidR="00C6790F" w:rsidRPr="000F0070" w:rsidRDefault="00C6790F" w:rsidP="00C6790F">
            <w:pPr>
              <w:rPr>
                <w:color w:val="000000"/>
                <w:sz w:val="20"/>
                <w:szCs w:val="20"/>
              </w:rPr>
            </w:pPr>
          </w:p>
        </w:tc>
        <w:tc>
          <w:tcPr>
            <w:tcW w:w="850" w:type="pct"/>
            <w:vMerge/>
            <w:shd w:val="clear" w:color="auto" w:fill="auto"/>
          </w:tcPr>
          <w:p w14:paraId="29D01A6A" w14:textId="77777777" w:rsidR="00C6790F" w:rsidRPr="000F0070" w:rsidRDefault="00C6790F" w:rsidP="00C6790F">
            <w:pPr>
              <w:rPr>
                <w:color w:val="000000"/>
                <w:sz w:val="20"/>
                <w:szCs w:val="20"/>
              </w:rPr>
            </w:pPr>
          </w:p>
        </w:tc>
        <w:tc>
          <w:tcPr>
            <w:tcW w:w="568" w:type="pct"/>
            <w:vMerge/>
            <w:shd w:val="clear" w:color="auto" w:fill="auto"/>
          </w:tcPr>
          <w:p w14:paraId="2F9227E8" w14:textId="77777777" w:rsidR="00C6790F" w:rsidRPr="000F0070" w:rsidRDefault="00C6790F" w:rsidP="00C6790F">
            <w:pPr>
              <w:rPr>
                <w:color w:val="000000"/>
                <w:sz w:val="20"/>
                <w:szCs w:val="20"/>
              </w:rPr>
            </w:pPr>
          </w:p>
        </w:tc>
        <w:tc>
          <w:tcPr>
            <w:tcW w:w="871" w:type="pct"/>
            <w:shd w:val="clear" w:color="auto" w:fill="auto"/>
          </w:tcPr>
          <w:p w14:paraId="1511A921" w14:textId="493A67B5" w:rsidR="00C6790F" w:rsidRPr="000F0070" w:rsidRDefault="00C6790F" w:rsidP="00C6790F">
            <w:pPr>
              <w:rPr>
                <w:color w:val="000000"/>
                <w:sz w:val="20"/>
                <w:szCs w:val="20"/>
              </w:rPr>
            </w:pPr>
            <w:r w:rsidRPr="000F0070">
              <w:rPr>
                <w:color w:val="000000"/>
                <w:sz w:val="20"/>
                <w:szCs w:val="20"/>
              </w:rPr>
              <w:t>Количество сохраненных рабочих мест в секторе малого и среднего предпринимательства при реализации программы (ежегодно)</w:t>
            </w:r>
          </w:p>
        </w:tc>
      </w:tr>
      <w:tr w:rsidR="00C6790F" w:rsidRPr="000F0070" w14:paraId="6F32F047" w14:textId="77777777" w:rsidTr="009A43E3">
        <w:trPr>
          <w:trHeight w:val="20"/>
        </w:trPr>
        <w:tc>
          <w:tcPr>
            <w:tcW w:w="175" w:type="pct"/>
            <w:vMerge/>
            <w:shd w:val="clear" w:color="auto" w:fill="auto"/>
          </w:tcPr>
          <w:p w14:paraId="1399BFEF" w14:textId="77777777" w:rsidR="00C6790F" w:rsidRPr="000F0070" w:rsidRDefault="00C6790F" w:rsidP="00DE3EEC">
            <w:pPr>
              <w:rPr>
                <w:color w:val="000000"/>
                <w:sz w:val="20"/>
                <w:szCs w:val="20"/>
              </w:rPr>
            </w:pPr>
          </w:p>
        </w:tc>
        <w:tc>
          <w:tcPr>
            <w:tcW w:w="871" w:type="pct"/>
            <w:vMerge/>
            <w:shd w:val="clear" w:color="auto" w:fill="auto"/>
          </w:tcPr>
          <w:p w14:paraId="0C64DF5C" w14:textId="77777777" w:rsidR="00C6790F" w:rsidRPr="000F0070" w:rsidRDefault="00C6790F" w:rsidP="00DE3EEC">
            <w:pPr>
              <w:rPr>
                <w:color w:val="000000"/>
                <w:sz w:val="20"/>
                <w:szCs w:val="20"/>
              </w:rPr>
            </w:pPr>
          </w:p>
        </w:tc>
        <w:tc>
          <w:tcPr>
            <w:tcW w:w="695" w:type="pct"/>
            <w:vMerge/>
            <w:shd w:val="clear" w:color="auto" w:fill="auto"/>
          </w:tcPr>
          <w:p w14:paraId="14D9945B" w14:textId="77777777" w:rsidR="00C6790F" w:rsidRPr="000F0070" w:rsidRDefault="00C6790F" w:rsidP="00DE3EEC">
            <w:pPr>
              <w:rPr>
                <w:color w:val="000000"/>
                <w:sz w:val="20"/>
                <w:szCs w:val="20"/>
              </w:rPr>
            </w:pPr>
          </w:p>
        </w:tc>
        <w:tc>
          <w:tcPr>
            <w:tcW w:w="485" w:type="pct"/>
            <w:vMerge/>
            <w:shd w:val="clear" w:color="auto" w:fill="auto"/>
          </w:tcPr>
          <w:p w14:paraId="7A1D28EB" w14:textId="77777777" w:rsidR="00C6790F" w:rsidRPr="000F0070" w:rsidRDefault="00C6790F" w:rsidP="00DE3EEC">
            <w:pPr>
              <w:rPr>
                <w:color w:val="000000"/>
                <w:sz w:val="20"/>
                <w:szCs w:val="20"/>
              </w:rPr>
            </w:pPr>
          </w:p>
        </w:tc>
        <w:tc>
          <w:tcPr>
            <w:tcW w:w="485" w:type="pct"/>
            <w:vMerge/>
            <w:shd w:val="clear" w:color="auto" w:fill="auto"/>
          </w:tcPr>
          <w:p w14:paraId="4BB7B29C" w14:textId="77777777" w:rsidR="00C6790F" w:rsidRPr="000F0070" w:rsidRDefault="00C6790F" w:rsidP="00DE3EEC">
            <w:pPr>
              <w:rPr>
                <w:color w:val="000000"/>
                <w:sz w:val="20"/>
                <w:szCs w:val="20"/>
              </w:rPr>
            </w:pPr>
          </w:p>
        </w:tc>
        <w:tc>
          <w:tcPr>
            <w:tcW w:w="850" w:type="pct"/>
            <w:vMerge/>
            <w:shd w:val="clear" w:color="auto" w:fill="auto"/>
          </w:tcPr>
          <w:p w14:paraId="614BF299" w14:textId="77777777" w:rsidR="00C6790F" w:rsidRPr="000F0070" w:rsidRDefault="00C6790F" w:rsidP="00DE3EEC">
            <w:pPr>
              <w:rPr>
                <w:color w:val="000000"/>
                <w:sz w:val="20"/>
                <w:szCs w:val="20"/>
              </w:rPr>
            </w:pPr>
          </w:p>
        </w:tc>
        <w:tc>
          <w:tcPr>
            <w:tcW w:w="568" w:type="pct"/>
            <w:vMerge/>
            <w:shd w:val="clear" w:color="auto" w:fill="auto"/>
          </w:tcPr>
          <w:p w14:paraId="39A6AEF3" w14:textId="77777777" w:rsidR="00C6790F" w:rsidRPr="000F0070" w:rsidRDefault="00C6790F" w:rsidP="00DE3EEC">
            <w:pPr>
              <w:rPr>
                <w:color w:val="000000"/>
                <w:sz w:val="20"/>
                <w:szCs w:val="20"/>
              </w:rPr>
            </w:pPr>
          </w:p>
        </w:tc>
        <w:tc>
          <w:tcPr>
            <w:tcW w:w="871" w:type="pct"/>
            <w:shd w:val="clear" w:color="auto" w:fill="auto"/>
          </w:tcPr>
          <w:p w14:paraId="4A92722C" w14:textId="3D4C75BB" w:rsidR="00C6790F" w:rsidRPr="000F0070" w:rsidRDefault="00C6790F" w:rsidP="00DE3EEC">
            <w:pPr>
              <w:rPr>
                <w:color w:val="000000"/>
                <w:sz w:val="20"/>
                <w:szCs w:val="20"/>
              </w:rPr>
            </w:pPr>
            <w:r w:rsidRPr="000F0070">
              <w:rPr>
                <w:color w:val="000000"/>
                <w:sz w:val="20"/>
                <w:szCs w:val="20"/>
              </w:rPr>
              <w:t>Объем привлеченных внебюджетных инвестиций в секторе малого и среднего предпринимательства при реализации программы (ежегодно)</w:t>
            </w:r>
          </w:p>
        </w:tc>
      </w:tr>
      <w:tr w:rsidR="0039251C" w:rsidRPr="000F0070" w14:paraId="3B15C671" w14:textId="77777777" w:rsidTr="009A43E3">
        <w:trPr>
          <w:trHeight w:val="20"/>
        </w:trPr>
        <w:tc>
          <w:tcPr>
            <w:tcW w:w="175" w:type="pct"/>
            <w:vMerge w:val="restart"/>
            <w:shd w:val="clear" w:color="auto" w:fill="auto"/>
          </w:tcPr>
          <w:p w14:paraId="110B333B" w14:textId="3D9756AE" w:rsidR="0039251C" w:rsidRPr="000F0070" w:rsidRDefault="0039251C" w:rsidP="0039251C">
            <w:pPr>
              <w:rPr>
                <w:color w:val="000000"/>
                <w:sz w:val="20"/>
                <w:szCs w:val="20"/>
              </w:rPr>
            </w:pPr>
            <w:bookmarkStart w:id="11" w:name="_Hlk114216576"/>
            <w:r w:rsidRPr="000F0070">
              <w:rPr>
                <w:color w:val="000000"/>
                <w:sz w:val="20"/>
                <w:szCs w:val="20"/>
              </w:rPr>
              <w:t>3</w:t>
            </w:r>
          </w:p>
        </w:tc>
        <w:tc>
          <w:tcPr>
            <w:tcW w:w="871" w:type="pct"/>
            <w:vMerge w:val="restart"/>
            <w:shd w:val="clear" w:color="auto" w:fill="auto"/>
          </w:tcPr>
          <w:p w14:paraId="2E081322" w14:textId="77777777" w:rsidR="0039251C" w:rsidRPr="000F0070" w:rsidRDefault="0039251C" w:rsidP="0039251C">
            <w:pPr>
              <w:rPr>
                <w:bCs/>
                <w:color w:val="000000"/>
                <w:sz w:val="20"/>
                <w:szCs w:val="20"/>
              </w:rPr>
            </w:pPr>
            <w:r w:rsidRPr="000F0070">
              <w:rPr>
                <w:bCs/>
                <w:color w:val="000000"/>
                <w:sz w:val="20"/>
                <w:szCs w:val="20"/>
              </w:rPr>
              <w:t xml:space="preserve">Мероприятие 3. </w:t>
            </w:r>
          </w:p>
          <w:p w14:paraId="75B90E29" w14:textId="75BD59C6" w:rsidR="0039251C" w:rsidRPr="000F0070" w:rsidRDefault="000C1E39" w:rsidP="0039251C">
            <w:pPr>
              <w:rPr>
                <w:color w:val="000000"/>
                <w:sz w:val="20"/>
                <w:szCs w:val="20"/>
              </w:rPr>
            </w:pPr>
            <w:r w:rsidRPr="000F0070">
              <w:rPr>
                <w:bCs/>
                <w:color w:val="000000"/>
                <w:sz w:val="20"/>
                <w:szCs w:val="20"/>
              </w:rPr>
              <w:t>Предоставление субсидий субъектам малого и среднего предпринимательства на реализацию инвестиционных проектов в приоритетных отраслях</w:t>
            </w:r>
            <w:r w:rsidR="0039251C" w:rsidRPr="000F0070">
              <w:rPr>
                <w:bCs/>
                <w:color w:val="000000"/>
                <w:sz w:val="20"/>
                <w:szCs w:val="20"/>
              </w:rPr>
              <w:t>.</w:t>
            </w:r>
          </w:p>
        </w:tc>
        <w:tc>
          <w:tcPr>
            <w:tcW w:w="695" w:type="pct"/>
            <w:vMerge w:val="restart"/>
            <w:shd w:val="clear" w:color="auto" w:fill="auto"/>
          </w:tcPr>
          <w:p w14:paraId="57612FC8" w14:textId="116C2B6F" w:rsidR="0039251C" w:rsidRPr="000F0070" w:rsidRDefault="0039251C" w:rsidP="0039251C">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tcPr>
          <w:p w14:paraId="4672F348" w14:textId="7DCAF0E6" w:rsidR="0039251C" w:rsidRPr="000F0070" w:rsidRDefault="0039251C" w:rsidP="0039251C">
            <w:pPr>
              <w:rPr>
                <w:color w:val="000000"/>
                <w:sz w:val="20"/>
                <w:szCs w:val="20"/>
              </w:rPr>
            </w:pPr>
            <w:r w:rsidRPr="000F0070">
              <w:rPr>
                <w:color w:val="000000"/>
                <w:sz w:val="20"/>
                <w:szCs w:val="20"/>
              </w:rPr>
              <w:t>2022</w:t>
            </w:r>
          </w:p>
        </w:tc>
        <w:tc>
          <w:tcPr>
            <w:tcW w:w="485" w:type="pct"/>
            <w:vMerge w:val="restart"/>
            <w:shd w:val="clear" w:color="auto" w:fill="auto"/>
          </w:tcPr>
          <w:p w14:paraId="42EBF303" w14:textId="6D88B4DE" w:rsidR="0039251C" w:rsidRPr="000F0070" w:rsidRDefault="0039251C" w:rsidP="0039251C">
            <w:pPr>
              <w:rPr>
                <w:color w:val="000000"/>
                <w:sz w:val="20"/>
                <w:szCs w:val="20"/>
              </w:rPr>
            </w:pPr>
            <w:r w:rsidRPr="000F0070">
              <w:rPr>
                <w:color w:val="000000"/>
                <w:sz w:val="20"/>
                <w:szCs w:val="20"/>
              </w:rPr>
              <w:t>2030</w:t>
            </w:r>
          </w:p>
        </w:tc>
        <w:tc>
          <w:tcPr>
            <w:tcW w:w="850" w:type="pct"/>
            <w:vMerge w:val="restart"/>
            <w:shd w:val="clear" w:color="auto" w:fill="auto"/>
          </w:tcPr>
          <w:p w14:paraId="308F98AB" w14:textId="0C00D3D0" w:rsidR="0039251C" w:rsidRPr="000F0070" w:rsidRDefault="0039251C" w:rsidP="0039251C">
            <w:pPr>
              <w:rPr>
                <w:color w:val="000000"/>
                <w:sz w:val="20"/>
                <w:szCs w:val="20"/>
              </w:rPr>
            </w:pPr>
            <w:r w:rsidRPr="000F0070">
              <w:rPr>
                <w:color w:val="000000"/>
                <w:sz w:val="20"/>
                <w:szCs w:val="20"/>
              </w:rPr>
              <w:t xml:space="preserve">финансовая поддержка – не менее 1 СМСП ежегодно; создание не менее 1 рабочего места ежегодно; </w:t>
            </w:r>
          </w:p>
          <w:p w14:paraId="70D69C78" w14:textId="1B009581" w:rsidR="0039251C" w:rsidRPr="000F0070" w:rsidRDefault="0039251C" w:rsidP="0039251C">
            <w:pPr>
              <w:rPr>
                <w:color w:val="000000"/>
                <w:sz w:val="20"/>
                <w:szCs w:val="20"/>
              </w:rPr>
            </w:pPr>
            <w:r w:rsidRPr="000F0070">
              <w:rPr>
                <w:color w:val="000000"/>
                <w:sz w:val="20"/>
                <w:szCs w:val="20"/>
              </w:rPr>
              <w:t>привлечение инвестиций – более  400 тыс. руб. ежегодно</w:t>
            </w:r>
          </w:p>
        </w:tc>
        <w:tc>
          <w:tcPr>
            <w:tcW w:w="568" w:type="pct"/>
            <w:vMerge w:val="restart"/>
            <w:shd w:val="clear" w:color="auto" w:fill="auto"/>
          </w:tcPr>
          <w:p w14:paraId="743D9463" w14:textId="30C9F679" w:rsidR="0039251C" w:rsidRPr="000F0070" w:rsidRDefault="0039251C" w:rsidP="0039251C">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 </w:t>
            </w:r>
          </w:p>
        </w:tc>
        <w:tc>
          <w:tcPr>
            <w:tcW w:w="871" w:type="pct"/>
            <w:shd w:val="clear" w:color="auto" w:fill="auto"/>
          </w:tcPr>
          <w:p w14:paraId="79729046" w14:textId="29611260" w:rsidR="0039251C" w:rsidRPr="000F0070" w:rsidRDefault="0039251C" w:rsidP="0039251C">
            <w:pPr>
              <w:rPr>
                <w:color w:val="000000"/>
                <w:sz w:val="20"/>
                <w:szCs w:val="20"/>
              </w:rPr>
            </w:pPr>
            <w:r w:rsidRPr="000F0070">
              <w:rPr>
                <w:color w:val="000000"/>
                <w:sz w:val="20"/>
                <w:szCs w:val="20"/>
              </w:rPr>
              <w:t xml:space="preserve">Оказывает влияние на показатели муниципальной программы: </w:t>
            </w:r>
          </w:p>
        </w:tc>
      </w:tr>
      <w:tr w:rsidR="0039251C" w:rsidRPr="000F0070" w14:paraId="60631610" w14:textId="77777777" w:rsidTr="009A43E3">
        <w:trPr>
          <w:trHeight w:val="20"/>
        </w:trPr>
        <w:tc>
          <w:tcPr>
            <w:tcW w:w="175" w:type="pct"/>
            <w:vMerge/>
            <w:shd w:val="clear" w:color="auto" w:fill="auto"/>
          </w:tcPr>
          <w:p w14:paraId="1C5E307A" w14:textId="77777777" w:rsidR="0039251C" w:rsidRPr="000F0070" w:rsidRDefault="0039251C" w:rsidP="0039251C">
            <w:pPr>
              <w:rPr>
                <w:color w:val="000000"/>
                <w:sz w:val="20"/>
                <w:szCs w:val="20"/>
              </w:rPr>
            </w:pPr>
          </w:p>
        </w:tc>
        <w:tc>
          <w:tcPr>
            <w:tcW w:w="871" w:type="pct"/>
            <w:vMerge/>
            <w:shd w:val="clear" w:color="auto" w:fill="auto"/>
          </w:tcPr>
          <w:p w14:paraId="647669EC" w14:textId="77777777" w:rsidR="0039251C" w:rsidRPr="000F0070" w:rsidRDefault="0039251C" w:rsidP="0039251C">
            <w:pPr>
              <w:rPr>
                <w:color w:val="000000"/>
                <w:sz w:val="20"/>
                <w:szCs w:val="20"/>
              </w:rPr>
            </w:pPr>
          </w:p>
        </w:tc>
        <w:tc>
          <w:tcPr>
            <w:tcW w:w="695" w:type="pct"/>
            <w:vMerge/>
            <w:shd w:val="clear" w:color="auto" w:fill="auto"/>
          </w:tcPr>
          <w:p w14:paraId="2DCA6604" w14:textId="77777777" w:rsidR="0039251C" w:rsidRPr="000F0070" w:rsidRDefault="0039251C" w:rsidP="0039251C">
            <w:pPr>
              <w:rPr>
                <w:color w:val="000000"/>
                <w:sz w:val="20"/>
                <w:szCs w:val="20"/>
              </w:rPr>
            </w:pPr>
          </w:p>
        </w:tc>
        <w:tc>
          <w:tcPr>
            <w:tcW w:w="485" w:type="pct"/>
            <w:vMerge/>
            <w:shd w:val="clear" w:color="auto" w:fill="auto"/>
          </w:tcPr>
          <w:p w14:paraId="48B874C7" w14:textId="77777777" w:rsidR="0039251C" w:rsidRPr="000F0070" w:rsidRDefault="0039251C" w:rsidP="0039251C">
            <w:pPr>
              <w:rPr>
                <w:color w:val="000000"/>
                <w:sz w:val="20"/>
                <w:szCs w:val="20"/>
              </w:rPr>
            </w:pPr>
          </w:p>
        </w:tc>
        <w:tc>
          <w:tcPr>
            <w:tcW w:w="485" w:type="pct"/>
            <w:vMerge/>
            <w:shd w:val="clear" w:color="auto" w:fill="auto"/>
          </w:tcPr>
          <w:p w14:paraId="6764E183" w14:textId="77777777" w:rsidR="0039251C" w:rsidRPr="000F0070" w:rsidRDefault="0039251C" w:rsidP="0039251C">
            <w:pPr>
              <w:rPr>
                <w:color w:val="000000"/>
                <w:sz w:val="20"/>
                <w:szCs w:val="20"/>
              </w:rPr>
            </w:pPr>
          </w:p>
        </w:tc>
        <w:tc>
          <w:tcPr>
            <w:tcW w:w="850" w:type="pct"/>
            <w:vMerge/>
            <w:shd w:val="clear" w:color="auto" w:fill="auto"/>
          </w:tcPr>
          <w:p w14:paraId="242C5C06" w14:textId="77777777" w:rsidR="0039251C" w:rsidRPr="000F0070" w:rsidRDefault="0039251C" w:rsidP="0039251C">
            <w:pPr>
              <w:rPr>
                <w:color w:val="000000"/>
                <w:sz w:val="20"/>
                <w:szCs w:val="20"/>
              </w:rPr>
            </w:pPr>
          </w:p>
        </w:tc>
        <w:tc>
          <w:tcPr>
            <w:tcW w:w="568" w:type="pct"/>
            <w:vMerge/>
            <w:shd w:val="clear" w:color="auto" w:fill="auto"/>
          </w:tcPr>
          <w:p w14:paraId="54D30834" w14:textId="77777777" w:rsidR="0039251C" w:rsidRPr="000F0070" w:rsidRDefault="0039251C" w:rsidP="0039251C">
            <w:pPr>
              <w:rPr>
                <w:color w:val="000000"/>
                <w:sz w:val="20"/>
                <w:szCs w:val="20"/>
              </w:rPr>
            </w:pPr>
          </w:p>
        </w:tc>
        <w:tc>
          <w:tcPr>
            <w:tcW w:w="871" w:type="pct"/>
            <w:shd w:val="clear" w:color="auto" w:fill="auto"/>
          </w:tcPr>
          <w:p w14:paraId="3EEE8B4E" w14:textId="26D2F9F8" w:rsidR="0039251C" w:rsidRPr="000F0070" w:rsidRDefault="0039251C" w:rsidP="0039251C">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r w:rsidR="0039251C" w:rsidRPr="000F0070" w14:paraId="39A59D7E" w14:textId="77777777" w:rsidTr="009A43E3">
        <w:trPr>
          <w:trHeight w:val="20"/>
        </w:trPr>
        <w:tc>
          <w:tcPr>
            <w:tcW w:w="175" w:type="pct"/>
            <w:vMerge/>
            <w:shd w:val="clear" w:color="auto" w:fill="auto"/>
          </w:tcPr>
          <w:p w14:paraId="75E9C0C9" w14:textId="77777777" w:rsidR="0039251C" w:rsidRPr="000F0070" w:rsidRDefault="0039251C" w:rsidP="0039251C">
            <w:pPr>
              <w:rPr>
                <w:color w:val="000000"/>
                <w:sz w:val="20"/>
                <w:szCs w:val="20"/>
              </w:rPr>
            </w:pPr>
          </w:p>
        </w:tc>
        <w:tc>
          <w:tcPr>
            <w:tcW w:w="871" w:type="pct"/>
            <w:vMerge/>
            <w:shd w:val="clear" w:color="auto" w:fill="auto"/>
          </w:tcPr>
          <w:p w14:paraId="2395D542" w14:textId="77777777" w:rsidR="0039251C" w:rsidRPr="000F0070" w:rsidRDefault="0039251C" w:rsidP="0039251C">
            <w:pPr>
              <w:rPr>
                <w:color w:val="000000"/>
                <w:sz w:val="20"/>
                <w:szCs w:val="20"/>
              </w:rPr>
            </w:pPr>
          </w:p>
        </w:tc>
        <w:tc>
          <w:tcPr>
            <w:tcW w:w="695" w:type="pct"/>
            <w:vMerge/>
            <w:shd w:val="clear" w:color="auto" w:fill="auto"/>
          </w:tcPr>
          <w:p w14:paraId="462310BB" w14:textId="77777777" w:rsidR="0039251C" w:rsidRPr="000F0070" w:rsidRDefault="0039251C" w:rsidP="0039251C">
            <w:pPr>
              <w:rPr>
                <w:color w:val="000000"/>
                <w:sz w:val="20"/>
                <w:szCs w:val="20"/>
              </w:rPr>
            </w:pPr>
          </w:p>
        </w:tc>
        <w:tc>
          <w:tcPr>
            <w:tcW w:w="485" w:type="pct"/>
            <w:vMerge/>
            <w:shd w:val="clear" w:color="auto" w:fill="auto"/>
          </w:tcPr>
          <w:p w14:paraId="4A45A1E9" w14:textId="77777777" w:rsidR="0039251C" w:rsidRPr="000F0070" w:rsidRDefault="0039251C" w:rsidP="0039251C">
            <w:pPr>
              <w:rPr>
                <w:color w:val="000000"/>
                <w:sz w:val="20"/>
                <w:szCs w:val="20"/>
              </w:rPr>
            </w:pPr>
          </w:p>
        </w:tc>
        <w:tc>
          <w:tcPr>
            <w:tcW w:w="485" w:type="pct"/>
            <w:vMerge/>
            <w:shd w:val="clear" w:color="auto" w:fill="auto"/>
          </w:tcPr>
          <w:p w14:paraId="6C614886" w14:textId="77777777" w:rsidR="0039251C" w:rsidRPr="000F0070" w:rsidRDefault="0039251C" w:rsidP="0039251C">
            <w:pPr>
              <w:rPr>
                <w:color w:val="000000"/>
                <w:sz w:val="20"/>
                <w:szCs w:val="20"/>
              </w:rPr>
            </w:pPr>
          </w:p>
        </w:tc>
        <w:tc>
          <w:tcPr>
            <w:tcW w:w="850" w:type="pct"/>
            <w:vMerge/>
            <w:shd w:val="clear" w:color="auto" w:fill="auto"/>
          </w:tcPr>
          <w:p w14:paraId="6B28378F" w14:textId="77777777" w:rsidR="0039251C" w:rsidRPr="000F0070" w:rsidRDefault="0039251C" w:rsidP="0039251C">
            <w:pPr>
              <w:rPr>
                <w:color w:val="000000"/>
                <w:sz w:val="20"/>
                <w:szCs w:val="20"/>
              </w:rPr>
            </w:pPr>
          </w:p>
        </w:tc>
        <w:tc>
          <w:tcPr>
            <w:tcW w:w="568" w:type="pct"/>
            <w:vMerge/>
            <w:shd w:val="clear" w:color="auto" w:fill="auto"/>
          </w:tcPr>
          <w:p w14:paraId="00E864F6" w14:textId="77777777" w:rsidR="0039251C" w:rsidRPr="000F0070" w:rsidRDefault="0039251C" w:rsidP="0039251C">
            <w:pPr>
              <w:rPr>
                <w:color w:val="000000"/>
                <w:sz w:val="20"/>
                <w:szCs w:val="20"/>
              </w:rPr>
            </w:pPr>
          </w:p>
        </w:tc>
        <w:tc>
          <w:tcPr>
            <w:tcW w:w="871" w:type="pct"/>
            <w:shd w:val="clear" w:color="auto" w:fill="auto"/>
          </w:tcPr>
          <w:p w14:paraId="6E75D628" w14:textId="45407906" w:rsidR="0039251C" w:rsidRPr="000F0070" w:rsidRDefault="0039251C" w:rsidP="0039251C">
            <w:pPr>
              <w:rPr>
                <w:color w:val="000000"/>
                <w:sz w:val="20"/>
                <w:szCs w:val="20"/>
              </w:rPr>
            </w:pPr>
            <w:r w:rsidRPr="000F0070">
              <w:rPr>
                <w:color w:val="000000"/>
                <w:sz w:val="20"/>
                <w:szCs w:val="20"/>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(ежегодно) </w:t>
            </w:r>
          </w:p>
        </w:tc>
      </w:tr>
      <w:tr w:rsidR="0039251C" w:rsidRPr="000F0070" w14:paraId="6A9520CA" w14:textId="77777777" w:rsidTr="009A43E3">
        <w:trPr>
          <w:trHeight w:val="20"/>
        </w:trPr>
        <w:tc>
          <w:tcPr>
            <w:tcW w:w="175" w:type="pct"/>
            <w:vMerge/>
            <w:shd w:val="clear" w:color="auto" w:fill="auto"/>
          </w:tcPr>
          <w:p w14:paraId="414224F0" w14:textId="77777777" w:rsidR="0039251C" w:rsidRPr="000F0070" w:rsidRDefault="0039251C" w:rsidP="0039251C">
            <w:pPr>
              <w:rPr>
                <w:color w:val="000000"/>
                <w:sz w:val="20"/>
                <w:szCs w:val="20"/>
              </w:rPr>
            </w:pPr>
          </w:p>
        </w:tc>
        <w:tc>
          <w:tcPr>
            <w:tcW w:w="871" w:type="pct"/>
            <w:vMerge/>
            <w:shd w:val="clear" w:color="auto" w:fill="auto"/>
          </w:tcPr>
          <w:p w14:paraId="218FD42B" w14:textId="77777777" w:rsidR="0039251C" w:rsidRPr="000F0070" w:rsidRDefault="0039251C" w:rsidP="0039251C">
            <w:pPr>
              <w:rPr>
                <w:color w:val="000000"/>
                <w:sz w:val="20"/>
                <w:szCs w:val="20"/>
              </w:rPr>
            </w:pPr>
          </w:p>
        </w:tc>
        <w:tc>
          <w:tcPr>
            <w:tcW w:w="695" w:type="pct"/>
            <w:vMerge/>
            <w:shd w:val="clear" w:color="auto" w:fill="auto"/>
          </w:tcPr>
          <w:p w14:paraId="25CB4C51" w14:textId="77777777" w:rsidR="0039251C" w:rsidRPr="000F0070" w:rsidRDefault="0039251C" w:rsidP="0039251C">
            <w:pPr>
              <w:rPr>
                <w:color w:val="000000"/>
                <w:sz w:val="20"/>
                <w:szCs w:val="20"/>
              </w:rPr>
            </w:pPr>
          </w:p>
        </w:tc>
        <w:tc>
          <w:tcPr>
            <w:tcW w:w="485" w:type="pct"/>
            <w:vMerge/>
            <w:shd w:val="clear" w:color="auto" w:fill="auto"/>
          </w:tcPr>
          <w:p w14:paraId="033B78FA" w14:textId="77777777" w:rsidR="0039251C" w:rsidRPr="000F0070" w:rsidRDefault="0039251C" w:rsidP="0039251C">
            <w:pPr>
              <w:rPr>
                <w:color w:val="000000"/>
                <w:sz w:val="20"/>
                <w:szCs w:val="20"/>
              </w:rPr>
            </w:pPr>
          </w:p>
        </w:tc>
        <w:tc>
          <w:tcPr>
            <w:tcW w:w="485" w:type="pct"/>
            <w:vMerge/>
            <w:shd w:val="clear" w:color="auto" w:fill="auto"/>
          </w:tcPr>
          <w:p w14:paraId="1B9CAF1E" w14:textId="77777777" w:rsidR="0039251C" w:rsidRPr="000F0070" w:rsidRDefault="0039251C" w:rsidP="0039251C">
            <w:pPr>
              <w:rPr>
                <w:color w:val="000000"/>
                <w:sz w:val="20"/>
                <w:szCs w:val="20"/>
              </w:rPr>
            </w:pPr>
          </w:p>
        </w:tc>
        <w:tc>
          <w:tcPr>
            <w:tcW w:w="850" w:type="pct"/>
            <w:vMerge/>
            <w:shd w:val="clear" w:color="auto" w:fill="auto"/>
          </w:tcPr>
          <w:p w14:paraId="64F6D064" w14:textId="77777777" w:rsidR="0039251C" w:rsidRPr="000F0070" w:rsidRDefault="0039251C" w:rsidP="0039251C">
            <w:pPr>
              <w:rPr>
                <w:color w:val="000000"/>
                <w:sz w:val="20"/>
                <w:szCs w:val="20"/>
              </w:rPr>
            </w:pPr>
          </w:p>
        </w:tc>
        <w:tc>
          <w:tcPr>
            <w:tcW w:w="568" w:type="pct"/>
            <w:vMerge/>
            <w:shd w:val="clear" w:color="auto" w:fill="auto"/>
          </w:tcPr>
          <w:p w14:paraId="6BA56989" w14:textId="77777777" w:rsidR="0039251C" w:rsidRPr="000F0070" w:rsidRDefault="0039251C" w:rsidP="0039251C">
            <w:pPr>
              <w:rPr>
                <w:color w:val="000000"/>
                <w:sz w:val="20"/>
                <w:szCs w:val="20"/>
              </w:rPr>
            </w:pPr>
          </w:p>
        </w:tc>
        <w:tc>
          <w:tcPr>
            <w:tcW w:w="871" w:type="pct"/>
            <w:shd w:val="clear" w:color="auto" w:fill="auto"/>
          </w:tcPr>
          <w:p w14:paraId="43CEAB79" w14:textId="7BEA9A9E" w:rsidR="0039251C" w:rsidRPr="000F0070" w:rsidRDefault="0039251C" w:rsidP="0039251C">
            <w:pPr>
              <w:rPr>
                <w:color w:val="000000"/>
                <w:sz w:val="20"/>
                <w:szCs w:val="20"/>
              </w:rPr>
            </w:pPr>
            <w:r w:rsidRPr="000F0070">
              <w:rPr>
                <w:color w:val="000000"/>
                <w:sz w:val="20"/>
                <w:szCs w:val="20"/>
              </w:rPr>
              <w:t xml:space="preserve">Объем привлеченных внебюджетных инвестиций в секторе малого и </w:t>
            </w:r>
            <w:r w:rsidRPr="000F0070">
              <w:rPr>
                <w:color w:val="000000"/>
                <w:sz w:val="20"/>
                <w:szCs w:val="20"/>
              </w:rPr>
              <w:lastRenderedPageBreak/>
              <w:t>среднего предпринимательства при реализации программы (ежегодно)</w:t>
            </w:r>
          </w:p>
        </w:tc>
      </w:tr>
      <w:bookmarkEnd w:id="11"/>
      <w:tr w:rsidR="009A43E3" w:rsidRPr="000F0070" w14:paraId="5974552D" w14:textId="77777777" w:rsidTr="009A43E3">
        <w:trPr>
          <w:trHeight w:val="20"/>
        </w:trPr>
        <w:tc>
          <w:tcPr>
            <w:tcW w:w="175" w:type="pct"/>
            <w:vMerge w:val="restart"/>
            <w:shd w:val="clear" w:color="auto" w:fill="auto"/>
          </w:tcPr>
          <w:p w14:paraId="78C0499A" w14:textId="1001C7D4" w:rsidR="009A43E3" w:rsidRPr="000F0070" w:rsidRDefault="009A43E3" w:rsidP="0015087E">
            <w:pPr>
              <w:rPr>
                <w:color w:val="000000"/>
                <w:sz w:val="20"/>
                <w:szCs w:val="20"/>
              </w:rPr>
            </w:pPr>
            <w:r w:rsidRPr="000F0070">
              <w:rPr>
                <w:color w:val="000000"/>
                <w:sz w:val="20"/>
                <w:szCs w:val="20"/>
              </w:rPr>
              <w:lastRenderedPageBreak/>
              <w:t>4</w:t>
            </w:r>
          </w:p>
        </w:tc>
        <w:tc>
          <w:tcPr>
            <w:tcW w:w="871" w:type="pct"/>
            <w:vMerge w:val="restart"/>
            <w:shd w:val="clear" w:color="auto" w:fill="auto"/>
          </w:tcPr>
          <w:p w14:paraId="03D48F90" w14:textId="6E536B59" w:rsidR="009A43E3" w:rsidRPr="000F0070" w:rsidRDefault="009A43E3" w:rsidP="0015087E">
            <w:pPr>
              <w:rPr>
                <w:bCs/>
                <w:color w:val="000000"/>
                <w:sz w:val="20"/>
                <w:szCs w:val="20"/>
              </w:rPr>
            </w:pPr>
            <w:r w:rsidRPr="000F0070">
              <w:rPr>
                <w:bCs/>
                <w:color w:val="000000"/>
                <w:sz w:val="20"/>
                <w:szCs w:val="20"/>
              </w:rPr>
              <w:t xml:space="preserve">Мероприятие 4. </w:t>
            </w:r>
          </w:p>
          <w:p w14:paraId="0C94291C" w14:textId="559F0BCB" w:rsidR="009A43E3" w:rsidRPr="000F0070" w:rsidRDefault="009A43E3" w:rsidP="0015087E">
            <w:pPr>
              <w:rPr>
                <w:color w:val="000000"/>
                <w:sz w:val="20"/>
                <w:szCs w:val="20"/>
              </w:rPr>
            </w:pPr>
            <w:r w:rsidRPr="000F0070">
              <w:rPr>
                <w:bCs/>
                <w:color w:val="000000"/>
                <w:sz w:val="20"/>
                <w:szCs w:val="20"/>
              </w:rPr>
              <w:t>Предоставление грантов в форме субсидии субъектам малого и среднего предпринимательства на начало ведения предпринимательской деятельности</w:t>
            </w:r>
          </w:p>
        </w:tc>
        <w:tc>
          <w:tcPr>
            <w:tcW w:w="695" w:type="pct"/>
            <w:vMerge w:val="restart"/>
            <w:shd w:val="clear" w:color="auto" w:fill="auto"/>
          </w:tcPr>
          <w:p w14:paraId="2AF9C794" w14:textId="77777777" w:rsidR="009A43E3" w:rsidRPr="000F0070" w:rsidRDefault="009A43E3" w:rsidP="0015087E">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tcPr>
          <w:p w14:paraId="4B6A3947" w14:textId="77777777" w:rsidR="009A43E3" w:rsidRPr="000F0070" w:rsidRDefault="009A43E3" w:rsidP="0015087E">
            <w:pPr>
              <w:rPr>
                <w:color w:val="000000"/>
                <w:sz w:val="20"/>
                <w:szCs w:val="20"/>
              </w:rPr>
            </w:pPr>
            <w:r w:rsidRPr="000F0070">
              <w:rPr>
                <w:color w:val="000000"/>
                <w:sz w:val="20"/>
                <w:szCs w:val="20"/>
              </w:rPr>
              <w:t>2022</w:t>
            </w:r>
          </w:p>
        </w:tc>
        <w:tc>
          <w:tcPr>
            <w:tcW w:w="485" w:type="pct"/>
            <w:vMerge w:val="restart"/>
            <w:shd w:val="clear" w:color="auto" w:fill="auto"/>
          </w:tcPr>
          <w:p w14:paraId="452441B1" w14:textId="77777777" w:rsidR="009A43E3" w:rsidRPr="000F0070" w:rsidRDefault="009A43E3" w:rsidP="0015087E">
            <w:pPr>
              <w:rPr>
                <w:color w:val="000000"/>
                <w:sz w:val="20"/>
                <w:szCs w:val="20"/>
              </w:rPr>
            </w:pPr>
            <w:r w:rsidRPr="000F0070">
              <w:rPr>
                <w:color w:val="000000"/>
                <w:sz w:val="20"/>
                <w:szCs w:val="20"/>
              </w:rPr>
              <w:t>2030</w:t>
            </w:r>
          </w:p>
        </w:tc>
        <w:tc>
          <w:tcPr>
            <w:tcW w:w="850" w:type="pct"/>
            <w:vMerge w:val="restart"/>
            <w:shd w:val="clear" w:color="auto" w:fill="auto"/>
          </w:tcPr>
          <w:p w14:paraId="1AF90888" w14:textId="26F15D6A" w:rsidR="009A43E3" w:rsidRPr="000F0070" w:rsidRDefault="009A43E3" w:rsidP="0015087E">
            <w:pPr>
              <w:rPr>
                <w:color w:val="000000"/>
                <w:sz w:val="20"/>
                <w:szCs w:val="20"/>
              </w:rPr>
            </w:pPr>
            <w:r w:rsidRPr="000F0070">
              <w:rPr>
                <w:color w:val="000000"/>
                <w:sz w:val="20"/>
                <w:szCs w:val="20"/>
              </w:rPr>
              <w:t>финансовая поддержка – не менее 1 СМСП ежегодно; со</w:t>
            </w:r>
            <w:r w:rsidR="00C15727" w:rsidRPr="000F0070">
              <w:rPr>
                <w:color w:val="000000"/>
                <w:sz w:val="20"/>
                <w:szCs w:val="20"/>
              </w:rPr>
              <w:t>хранение</w:t>
            </w:r>
            <w:r w:rsidRPr="000F0070">
              <w:rPr>
                <w:color w:val="000000"/>
                <w:sz w:val="20"/>
                <w:szCs w:val="20"/>
              </w:rPr>
              <w:t xml:space="preserve"> не менее 1 рабочего места ежегодно; </w:t>
            </w:r>
          </w:p>
          <w:p w14:paraId="5EC90C17" w14:textId="77777777" w:rsidR="009A43E3" w:rsidRPr="000F0070" w:rsidRDefault="009A43E3" w:rsidP="0015087E">
            <w:pPr>
              <w:rPr>
                <w:color w:val="000000"/>
                <w:sz w:val="20"/>
                <w:szCs w:val="20"/>
              </w:rPr>
            </w:pPr>
            <w:r w:rsidRPr="000F0070">
              <w:rPr>
                <w:color w:val="000000"/>
                <w:sz w:val="20"/>
                <w:szCs w:val="20"/>
              </w:rPr>
              <w:t>привлечение инвестиций – более  400 тыс. руб. ежегодно</w:t>
            </w:r>
          </w:p>
        </w:tc>
        <w:tc>
          <w:tcPr>
            <w:tcW w:w="568" w:type="pct"/>
            <w:vMerge w:val="restart"/>
            <w:shd w:val="clear" w:color="auto" w:fill="auto"/>
          </w:tcPr>
          <w:p w14:paraId="61E1C185" w14:textId="77777777" w:rsidR="009A43E3" w:rsidRPr="000F0070" w:rsidRDefault="009A43E3" w:rsidP="0015087E">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 </w:t>
            </w:r>
          </w:p>
        </w:tc>
        <w:tc>
          <w:tcPr>
            <w:tcW w:w="871" w:type="pct"/>
            <w:shd w:val="clear" w:color="auto" w:fill="auto"/>
          </w:tcPr>
          <w:p w14:paraId="2CC9EC20" w14:textId="77777777" w:rsidR="009A43E3" w:rsidRPr="000F0070" w:rsidRDefault="009A43E3" w:rsidP="0015087E">
            <w:pPr>
              <w:rPr>
                <w:color w:val="000000"/>
                <w:sz w:val="20"/>
                <w:szCs w:val="20"/>
              </w:rPr>
            </w:pPr>
            <w:r w:rsidRPr="000F0070">
              <w:rPr>
                <w:color w:val="000000"/>
                <w:sz w:val="20"/>
                <w:szCs w:val="20"/>
              </w:rPr>
              <w:t xml:space="preserve">Оказывает влияние на показатели муниципальной программы: </w:t>
            </w:r>
          </w:p>
        </w:tc>
      </w:tr>
      <w:tr w:rsidR="009A43E3" w:rsidRPr="000F0070" w14:paraId="455E95D0" w14:textId="77777777" w:rsidTr="009A43E3">
        <w:trPr>
          <w:trHeight w:val="20"/>
        </w:trPr>
        <w:tc>
          <w:tcPr>
            <w:tcW w:w="175" w:type="pct"/>
            <w:vMerge/>
            <w:shd w:val="clear" w:color="auto" w:fill="auto"/>
          </w:tcPr>
          <w:p w14:paraId="5EF4791C" w14:textId="77777777" w:rsidR="009A43E3" w:rsidRPr="000F0070" w:rsidRDefault="009A43E3" w:rsidP="0015087E">
            <w:pPr>
              <w:rPr>
                <w:color w:val="000000"/>
                <w:sz w:val="20"/>
                <w:szCs w:val="20"/>
              </w:rPr>
            </w:pPr>
          </w:p>
        </w:tc>
        <w:tc>
          <w:tcPr>
            <w:tcW w:w="871" w:type="pct"/>
            <w:vMerge/>
            <w:shd w:val="clear" w:color="auto" w:fill="auto"/>
          </w:tcPr>
          <w:p w14:paraId="63D7183D" w14:textId="77777777" w:rsidR="009A43E3" w:rsidRPr="000F0070" w:rsidRDefault="009A43E3" w:rsidP="0015087E">
            <w:pPr>
              <w:rPr>
                <w:color w:val="000000"/>
                <w:sz w:val="20"/>
                <w:szCs w:val="20"/>
              </w:rPr>
            </w:pPr>
          </w:p>
        </w:tc>
        <w:tc>
          <w:tcPr>
            <w:tcW w:w="695" w:type="pct"/>
            <w:vMerge/>
            <w:shd w:val="clear" w:color="auto" w:fill="auto"/>
          </w:tcPr>
          <w:p w14:paraId="4DC9B9AC" w14:textId="77777777" w:rsidR="009A43E3" w:rsidRPr="000F0070" w:rsidRDefault="009A43E3" w:rsidP="0015087E">
            <w:pPr>
              <w:rPr>
                <w:color w:val="000000"/>
                <w:sz w:val="20"/>
                <w:szCs w:val="20"/>
              </w:rPr>
            </w:pPr>
          </w:p>
        </w:tc>
        <w:tc>
          <w:tcPr>
            <w:tcW w:w="485" w:type="pct"/>
            <w:vMerge/>
            <w:shd w:val="clear" w:color="auto" w:fill="auto"/>
          </w:tcPr>
          <w:p w14:paraId="4EE4C956" w14:textId="77777777" w:rsidR="009A43E3" w:rsidRPr="000F0070" w:rsidRDefault="009A43E3" w:rsidP="0015087E">
            <w:pPr>
              <w:rPr>
                <w:color w:val="000000"/>
                <w:sz w:val="20"/>
                <w:szCs w:val="20"/>
              </w:rPr>
            </w:pPr>
          </w:p>
        </w:tc>
        <w:tc>
          <w:tcPr>
            <w:tcW w:w="485" w:type="pct"/>
            <w:vMerge/>
            <w:shd w:val="clear" w:color="auto" w:fill="auto"/>
          </w:tcPr>
          <w:p w14:paraId="3A0CB784" w14:textId="77777777" w:rsidR="009A43E3" w:rsidRPr="000F0070" w:rsidRDefault="009A43E3" w:rsidP="0015087E">
            <w:pPr>
              <w:rPr>
                <w:color w:val="000000"/>
                <w:sz w:val="20"/>
                <w:szCs w:val="20"/>
              </w:rPr>
            </w:pPr>
          </w:p>
        </w:tc>
        <w:tc>
          <w:tcPr>
            <w:tcW w:w="850" w:type="pct"/>
            <w:vMerge/>
            <w:shd w:val="clear" w:color="auto" w:fill="auto"/>
          </w:tcPr>
          <w:p w14:paraId="14E9238A" w14:textId="77777777" w:rsidR="009A43E3" w:rsidRPr="000F0070" w:rsidRDefault="009A43E3" w:rsidP="0015087E">
            <w:pPr>
              <w:rPr>
                <w:color w:val="000000"/>
                <w:sz w:val="20"/>
                <w:szCs w:val="20"/>
              </w:rPr>
            </w:pPr>
          </w:p>
        </w:tc>
        <w:tc>
          <w:tcPr>
            <w:tcW w:w="568" w:type="pct"/>
            <w:vMerge/>
            <w:shd w:val="clear" w:color="auto" w:fill="auto"/>
          </w:tcPr>
          <w:p w14:paraId="4F051DC7" w14:textId="77777777" w:rsidR="009A43E3" w:rsidRPr="000F0070" w:rsidRDefault="009A43E3" w:rsidP="0015087E">
            <w:pPr>
              <w:rPr>
                <w:color w:val="000000"/>
                <w:sz w:val="20"/>
                <w:szCs w:val="20"/>
              </w:rPr>
            </w:pPr>
          </w:p>
        </w:tc>
        <w:tc>
          <w:tcPr>
            <w:tcW w:w="871" w:type="pct"/>
            <w:shd w:val="clear" w:color="auto" w:fill="auto"/>
          </w:tcPr>
          <w:p w14:paraId="1254416C" w14:textId="77777777" w:rsidR="009A43E3" w:rsidRPr="000F0070" w:rsidRDefault="009A43E3" w:rsidP="0015087E">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r w:rsidR="00C15727" w:rsidRPr="000F0070" w14:paraId="7D5E0D95" w14:textId="77777777" w:rsidTr="009A43E3">
        <w:trPr>
          <w:trHeight w:val="20"/>
        </w:trPr>
        <w:tc>
          <w:tcPr>
            <w:tcW w:w="175" w:type="pct"/>
            <w:vMerge/>
            <w:shd w:val="clear" w:color="auto" w:fill="auto"/>
          </w:tcPr>
          <w:p w14:paraId="58A634A3" w14:textId="77777777" w:rsidR="00C15727" w:rsidRPr="000F0070" w:rsidRDefault="00C15727" w:rsidP="00C15727">
            <w:pPr>
              <w:rPr>
                <w:color w:val="000000"/>
                <w:sz w:val="20"/>
                <w:szCs w:val="20"/>
              </w:rPr>
            </w:pPr>
          </w:p>
        </w:tc>
        <w:tc>
          <w:tcPr>
            <w:tcW w:w="871" w:type="pct"/>
            <w:vMerge/>
            <w:shd w:val="clear" w:color="auto" w:fill="auto"/>
          </w:tcPr>
          <w:p w14:paraId="7B3E3684" w14:textId="77777777" w:rsidR="00C15727" w:rsidRPr="000F0070" w:rsidRDefault="00C15727" w:rsidP="00C15727">
            <w:pPr>
              <w:rPr>
                <w:color w:val="000000"/>
                <w:sz w:val="20"/>
                <w:szCs w:val="20"/>
              </w:rPr>
            </w:pPr>
          </w:p>
        </w:tc>
        <w:tc>
          <w:tcPr>
            <w:tcW w:w="695" w:type="pct"/>
            <w:vMerge/>
            <w:shd w:val="clear" w:color="auto" w:fill="auto"/>
          </w:tcPr>
          <w:p w14:paraId="1CBE55F9" w14:textId="77777777" w:rsidR="00C15727" w:rsidRPr="000F0070" w:rsidRDefault="00C15727" w:rsidP="00C15727">
            <w:pPr>
              <w:rPr>
                <w:color w:val="000000"/>
                <w:sz w:val="20"/>
                <w:szCs w:val="20"/>
              </w:rPr>
            </w:pPr>
          </w:p>
        </w:tc>
        <w:tc>
          <w:tcPr>
            <w:tcW w:w="485" w:type="pct"/>
            <w:vMerge/>
            <w:shd w:val="clear" w:color="auto" w:fill="auto"/>
          </w:tcPr>
          <w:p w14:paraId="4CF4FA36" w14:textId="77777777" w:rsidR="00C15727" w:rsidRPr="000F0070" w:rsidRDefault="00C15727" w:rsidP="00C15727">
            <w:pPr>
              <w:rPr>
                <w:color w:val="000000"/>
                <w:sz w:val="20"/>
                <w:szCs w:val="20"/>
              </w:rPr>
            </w:pPr>
          </w:p>
        </w:tc>
        <w:tc>
          <w:tcPr>
            <w:tcW w:w="485" w:type="pct"/>
            <w:vMerge/>
            <w:shd w:val="clear" w:color="auto" w:fill="auto"/>
          </w:tcPr>
          <w:p w14:paraId="6D2FD1C4" w14:textId="77777777" w:rsidR="00C15727" w:rsidRPr="000F0070" w:rsidRDefault="00C15727" w:rsidP="00C15727">
            <w:pPr>
              <w:rPr>
                <w:color w:val="000000"/>
                <w:sz w:val="20"/>
                <w:szCs w:val="20"/>
              </w:rPr>
            </w:pPr>
          </w:p>
        </w:tc>
        <w:tc>
          <w:tcPr>
            <w:tcW w:w="850" w:type="pct"/>
            <w:vMerge/>
            <w:shd w:val="clear" w:color="auto" w:fill="auto"/>
          </w:tcPr>
          <w:p w14:paraId="5E8F3879" w14:textId="77777777" w:rsidR="00C15727" w:rsidRPr="000F0070" w:rsidRDefault="00C15727" w:rsidP="00C15727">
            <w:pPr>
              <w:rPr>
                <w:color w:val="000000"/>
                <w:sz w:val="20"/>
                <w:szCs w:val="20"/>
              </w:rPr>
            </w:pPr>
          </w:p>
        </w:tc>
        <w:tc>
          <w:tcPr>
            <w:tcW w:w="568" w:type="pct"/>
            <w:vMerge/>
            <w:shd w:val="clear" w:color="auto" w:fill="auto"/>
          </w:tcPr>
          <w:p w14:paraId="377665EE" w14:textId="77777777" w:rsidR="00C15727" w:rsidRPr="000F0070" w:rsidRDefault="00C15727" w:rsidP="00C15727">
            <w:pPr>
              <w:rPr>
                <w:color w:val="000000"/>
                <w:sz w:val="20"/>
                <w:szCs w:val="20"/>
              </w:rPr>
            </w:pPr>
          </w:p>
        </w:tc>
        <w:tc>
          <w:tcPr>
            <w:tcW w:w="871" w:type="pct"/>
            <w:shd w:val="clear" w:color="auto" w:fill="auto"/>
          </w:tcPr>
          <w:p w14:paraId="54312B7C" w14:textId="51579D35" w:rsidR="00C15727" w:rsidRPr="000F0070" w:rsidRDefault="00C15727" w:rsidP="00C15727">
            <w:pPr>
              <w:rPr>
                <w:color w:val="000000"/>
                <w:sz w:val="20"/>
                <w:szCs w:val="20"/>
              </w:rPr>
            </w:pPr>
            <w:r w:rsidRPr="000F0070">
              <w:rPr>
                <w:color w:val="000000"/>
                <w:sz w:val="20"/>
                <w:szCs w:val="20"/>
              </w:rPr>
              <w:t>Количество сохраненных рабочих мест в секторе малого и среднего предпринимательства при реализации программы (ежегодно)</w:t>
            </w:r>
          </w:p>
        </w:tc>
      </w:tr>
      <w:tr w:rsidR="009A43E3" w:rsidRPr="000F0070" w14:paraId="4041765A" w14:textId="77777777" w:rsidTr="009A43E3">
        <w:trPr>
          <w:trHeight w:val="20"/>
        </w:trPr>
        <w:tc>
          <w:tcPr>
            <w:tcW w:w="175" w:type="pct"/>
            <w:vMerge/>
            <w:shd w:val="clear" w:color="auto" w:fill="auto"/>
          </w:tcPr>
          <w:p w14:paraId="1C3C0FA8" w14:textId="77777777" w:rsidR="009A43E3" w:rsidRPr="000F0070" w:rsidRDefault="009A43E3" w:rsidP="0015087E">
            <w:pPr>
              <w:rPr>
                <w:color w:val="000000"/>
                <w:sz w:val="20"/>
                <w:szCs w:val="20"/>
              </w:rPr>
            </w:pPr>
          </w:p>
        </w:tc>
        <w:tc>
          <w:tcPr>
            <w:tcW w:w="871" w:type="pct"/>
            <w:vMerge/>
            <w:shd w:val="clear" w:color="auto" w:fill="auto"/>
          </w:tcPr>
          <w:p w14:paraId="473163B1" w14:textId="77777777" w:rsidR="009A43E3" w:rsidRPr="000F0070" w:rsidRDefault="009A43E3" w:rsidP="0015087E">
            <w:pPr>
              <w:rPr>
                <w:color w:val="000000"/>
                <w:sz w:val="20"/>
                <w:szCs w:val="20"/>
              </w:rPr>
            </w:pPr>
          </w:p>
        </w:tc>
        <w:tc>
          <w:tcPr>
            <w:tcW w:w="695" w:type="pct"/>
            <w:vMerge/>
            <w:shd w:val="clear" w:color="auto" w:fill="auto"/>
          </w:tcPr>
          <w:p w14:paraId="4CCA57F7" w14:textId="77777777" w:rsidR="009A43E3" w:rsidRPr="000F0070" w:rsidRDefault="009A43E3" w:rsidP="0015087E">
            <w:pPr>
              <w:rPr>
                <w:color w:val="000000"/>
                <w:sz w:val="20"/>
                <w:szCs w:val="20"/>
              </w:rPr>
            </w:pPr>
          </w:p>
        </w:tc>
        <w:tc>
          <w:tcPr>
            <w:tcW w:w="485" w:type="pct"/>
            <w:vMerge/>
            <w:shd w:val="clear" w:color="auto" w:fill="auto"/>
          </w:tcPr>
          <w:p w14:paraId="099D7055" w14:textId="77777777" w:rsidR="009A43E3" w:rsidRPr="000F0070" w:rsidRDefault="009A43E3" w:rsidP="0015087E">
            <w:pPr>
              <w:rPr>
                <w:color w:val="000000"/>
                <w:sz w:val="20"/>
                <w:szCs w:val="20"/>
              </w:rPr>
            </w:pPr>
          </w:p>
        </w:tc>
        <w:tc>
          <w:tcPr>
            <w:tcW w:w="485" w:type="pct"/>
            <w:vMerge/>
            <w:shd w:val="clear" w:color="auto" w:fill="auto"/>
          </w:tcPr>
          <w:p w14:paraId="77EB18EF" w14:textId="77777777" w:rsidR="009A43E3" w:rsidRPr="000F0070" w:rsidRDefault="009A43E3" w:rsidP="0015087E">
            <w:pPr>
              <w:rPr>
                <w:color w:val="000000"/>
                <w:sz w:val="20"/>
                <w:szCs w:val="20"/>
              </w:rPr>
            </w:pPr>
          </w:p>
        </w:tc>
        <w:tc>
          <w:tcPr>
            <w:tcW w:w="850" w:type="pct"/>
            <w:vMerge/>
            <w:shd w:val="clear" w:color="auto" w:fill="auto"/>
          </w:tcPr>
          <w:p w14:paraId="11288189" w14:textId="77777777" w:rsidR="009A43E3" w:rsidRPr="000F0070" w:rsidRDefault="009A43E3" w:rsidP="0015087E">
            <w:pPr>
              <w:rPr>
                <w:color w:val="000000"/>
                <w:sz w:val="20"/>
                <w:szCs w:val="20"/>
              </w:rPr>
            </w:pPr>
          </w:p>
        </w:tc>
        <w:tc>
          <w:tcPr>
            <w:tcW w:w="568" w:type="pct"/>
            <w:vMerge/>
            <w:shd w:val="clear" w:color="auto" w:fill="auto"/>
          </w:tcPr>
          <w:p w14:paraId="59FE3039" w14:textId="77777777" w:rsidR="009A43E3" w:rsidRPr="000F0070" w:rsidRDefault="009A43E3" w:rsidP="0015087E">
            <w:pPr>
              <w:rPr>
                <w:color w:val="000000"/>
                <w:sz w:val="20"/>
                <w:szCs w:val="20"/>
              </w:rPr>
            </w:pPr>
          </w:p>
        </w:tc>
        <w:tc>
          <w:tcPr>
            <w:tcW w:w="871" w:type="pct"/>
            <w:shd w:val="clear" w:color="auto" w:fill="auto"/>
          </w:tcPr>
          <w:p w14:paraId="078CD12E" w14:textId="77777777" w:rsidR="009A43E3" w:rsidRPr="000F0070" w:rsidRDefault="009A43E3" w:rsidP="0015087E">
            <w:pPr>
              <w:rPr>
                <w:color w:val="000000"/>
                <w:sz w:val="20"/>
                <w:szCs w:val="20"/>
              </w:rPr>
            </w:pPr>
            <w:r w:rsidRPr="000F0070">
              <w:rPr>
                <w:color w:val="000000"/>
                <w:sz w:val="20"/>
                <w:szCs w:val="20"/>
              </w:rPr>
              <w:t>Объем привлеченных внебюджетных инвестиций в секторе малого и среднего предпринимательства при реализации программы (ежегодно)</w:t>
            </w:r>
          </w:p>
        </w:tc>
      </w:tr>
      <w:tr w:rsidR="0039251C" w:rsidRPr="000F0070" w14:paraId="3AAFAA5D" w14:textId="77777777" w:rsidTr="009A43E3">
        <w:trPr>
          <w:trHeight w:val="20"/>
        </w:trPr>
        <w:tc>
          <w:tcPr>
            <w:tcW w:w="175" w:type="pct"/>
            <w:vMerge w:val="restart"/>
            <w:shd w:val="clear" w:color="auto" w:fill="auto"/>
            <w:hideMark/>
          </w:tcPr>
          <w:p w14:paraId="43B9F1CB" w14:textId="3A0B7084" w:rsidR="0039251C" w:rsidRPr="000F0070" w:rsidRDefault="00C15727" w:rsidP="0039251C">
            <w:pPr>
              <w:jc w:val="right"/>
              <w:rPr>
                <w:color w:val="000000"/>
                <w:sz w:val="20"/>
                <w:szCs w:val="20"/>
              </w:rPr>
            </w:pPr>
            <w:r w:rsidRPr="000F0070">
              <w:rPr>
                <w:color w:val="000000"/>
                <w:sz w:val="20"/>
                <w:szCs w:val="20"/>
              </w:rPr>
              <w:t>5</w:t>
            </w:r>
          </w:p>
        </w:tc>
        <w:tc>
          <w:tcPr>
            <w:tcW w:w="871" w:type="pct"/>
            <w:vMerge w:val="restart"/>
            <w:shd w:val="clear" w:color="auto" w:fill="auto"/>
            <w:hideMark/>
          </w:tcPr>
          <w:p w14:paraId="4F7DD97A" w14:textId="1F8F7488" w:rsidR="0039251C" w:rsidRPr="000F0070" w:rsidRDefault="0039251C" w:rsidP="0039251C">
            <w:pPr>
              <w:rPr>
                <w:color w:val="000000"/>
                <w:sz w:val="20"/>
                <w:szCs w:val="20"/>
              </w:rPr>
            </w:pPr>
            <w:r w:rsidRPr="000F0070">
              <w:rPr>
                <w:color w:val="000000"/>
                <w:sz w:val="20"/>
                <w:szCs w:val="20"/>
              </w:rPr>
              <w:t xml:space="preserve">Мероприятие </w:t>
            </w:r>
            <w:r w:rsidR="00C15727" w:rsidRPr="000F0070">
              <w:rPr>
                <w:color w:val="000000"/>
                <w:sz w:val="20"/>
                <w:szCs w:val="20"/>
              </w:rPr>
              <w:t>5.</w:t>
            </w:r>
            <w:r w:rsidRPr="000F0070">
              <w:rPr>
                <w:color w:val="000000"/>
                <w:sz w:val="20"/>
                <w:szCs w:val="20"/>
              </w:rPr>
              <w:t xml:space="preserve"> </w:t>
            </w:r>
          </w:p>
          <w:p w14:paraId="2A0D0A45" w14:textId="77777777" w:rsidR="0039251C" w:rsidRPr="000F0070" w:rsidRDefault="0039251C" w:rsidP="0039251C">
            <w:pPr>
              <w:rPr>
                <w:color w:val="000000"/>
                <w:sz w:val="20"/>
                <w:szCs w:val="20"/>
              </w:rPr>
            </w:pPr>
            <w:r w:rsidRPr="000F0070">
              <w:rPr>
                <w:color w:val="000000"/>
                <w:sz w:val="20"/>
                <w:szCs w:val="20"/>
              </w:rPr>
              <w:t>оказание консультационной и организационной поддержки субъектам малого и среднего предпринимательства</w:t>
            </w:r>
          </w:p>
        </w:tc>
        <w:tc>
          <w:tcPr>
            <w:tcW w:w="695" w:type="pct"/>
            <w:vMerge w:val="restart"/>
            <w:shd w:val="clear" w:color="auto" w:fill="auto"/>
            <w:hideMark/>
          </w:tcPr>
          <w:p w14:paraId="514FB096" w14:textId="77777777" w:rsidR="0039251C" w:rsidRPr="000F0070" w:rsidRDefault="0039251C" w:rsidP="0039251C">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hideMark/>
          </w:tcPr>
          <w:p w14:paraId="79365B2E" w14:textId="77777777" w:rsidR="0039251C" w:rsidRPr="000F0070" w:rsidRDefault="0039251C" w:rsidP="0039251C">
            <w:pPr>
              <w:jc w:val="center"/>
              <w:rPr>
                <w:color w:val="000000"/>
                <w:sz w:val="20"/>
                <w:szCs w:val="20"/>
              </w:rPr>
            </w:pPr>
            <w:r w:rsidRPr="000F0070">
              <w:rPr>
                <w:color w:val="000000"/>
                <w:sz w:val="20"/>
                <w:szCs w:val="20"/>
              </w:rPr>
              <w:t>2019</w:t>
            </w:r>
          </w:p>
        </w:tc>
        <w:tc>
          <w:tcPr>
            <w:tcW w:w="485" w:type="pct"/>
            <w:vMerge w:val="restart"/>
            <w:shd w:val="clear" w:color="auto" w:fill="auto"/>
            <w:hideMark/>
          </w:tcPr>
          <w:p w14:paraId="3554FB1B" w14:textId="77777777" w:rsidR="0039251C" w:rsidRPr="000F0070" w:rsidRDefault="0039251C" w:rsidP="0039251C">
            <w:pPr>
              <w:jc w:val="center"/>
              <w:rPr>
                <w:color w:val="000000"/>
                <w:sz w:val="20"/>
                <w:szCs w:val="20"/>
              </w:rPr>
            </w:pPr>
            <w:r w:rsidRPr="000F0070">
              <w:rPr>
                <w:color w:val="000000"/>
                <w:sz w:val="20"/>
                <w:szCs w:val="20"/>
              </w:rPr>
              <w:t>2030</w:t>
            </w:r>
          </w:p>
        </w:tc>
        <w:tc>
          <w:tcPr>
            <w:tcW w:w="850" w:type="pct"/>
            <w:vMerge w:val="restart"/>
            <w:shd w:val="clear" w:color="auto" w:fill="auto"/>
            <w:hideMark/>
          </w:tcPr>
          <w:p w14:paraId="18321D58" w14:textId="77777777" w:rsidR="0039251C" w:rsidRPr="000F0070" w:rsidRDefault="0039251C" w:rsidP="0039251C">
            <w:pPr>
              <w:rPr>
                <w:color w:val="000000"/>
                <w:sz w:val="20"/>
                <w:szCs w:val="20"/>
              </w:rPr>
            </w:pPr>
            <w:r w:rsidRPr="000F0070">
              <w:rPr>
                <w:color w:val="000000"/>
                <w:sz w:val="20"/>
                <w:szCs w:val="20"/>
              </w:rPr>
              <w:t xml:space="preserve">оказание консультационной и организационной поддержки 100% субъектам МСП и гражданам (потенциальным предпринимателям) от обратившихся в центр содействия малому и среднему </w:t>
            </w:r>
            <w:proofErr w:type="gramStart"/>
            <w:r w:rsidRPr="000F0070">
              <w:rPr>
                <w:color w:val="000000"/>
                <w:sz w:val="20"/>
                <w:szCs w:val="20"/>
              </w:rPr>
              <w:t>предпринимательству</w:t>
            </w:r>
            <w:proofErr w:type="gramEnd"/>
            <w:r w:rsidRPr="000F0070">
              <w:rPr>
                <w:color w:val="000000"/>
                <w:sz w:val="20"/>
                <w:szCs w:val="20"/>
              </w:rPr>
              <w:t xml:space="preserve"> работающему по принципу «одно окно»</w:t>
            </w:r>
          </w:p>
        </w:tc>
        <w:tc>
          <w:tcPr>
            <w:tcW w:w="568" w:type="pct"/>
            <w:vMerge w:val="restart"/>
            <w:shd w:val="clear" w:color="auto" w:fill="auto"/>
            <w:hideMark/>
          </w:tcPr>
          <w:p w14:paraId="559C66F9" w14:textId="77777777" w:rsidR="0039251C" w:rsidRPr="000F0070" w:rsidRDefault="0039251C" w:rsidP="0039251C">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w:t>
            </w:r>
          </w:p>
        </w:tc>
        <w:tc>
          <w:tcPr>
            <w:tcW w:w="871" w:type="pct"/>
            <w:shd w:val="clear" w:color="auto" w:fill="auto"/>
            <w:hideMark/>
          </w:tcPr>
          <w:p w14:paraId="6C274C86" w14:textId="77777777" w:rsidR="0039251C" w:rsidRPr="000F0070" w:rsidRDefault="0039251C" w:rsidP="0039251C">
            <w:pPr>
              <w:rPr>
                <w:color w:val="000000"/>
                <w:sz w:val="20"/>
                <w:szCs w:val="20"/>
              </w:rPr>
            </w:pPr>
            <w:r w:rsidRPr="000F0070">
              <w:rPr>
                <w:color w:val="000000"/>
                <w:sz w:val="20"/>
                <w:szCs w:val="20"/>
              </w:rPr>
              <w:t>Оказывает влияние на показатели муниципальной программы:</w:t>
            </w:r>
          </w:p>
        </w:tc>
      </w:tr>
      <w:tr w:rsidR="0039251C" w:rsidRPr="000F0070" w14:paraId="68614AD3" w14:textId="77777777" w:rsidTr="009A43E3">
        <w:trPr>
          <w:trHeight w:val="20"/>
        </w:trPr>
        <w:tc>
          <w:tcPr>
            <w:tcW w:w="175" w:type="pct"/>
            <w:vMerge/>
            <w:shd w:val="clear" w:color="auto" w:fill="auto"/>
          </w:tcPr>
          <w:p w14:paraId="00094719" w14:textId="77777777" w:rsidR="0039251C" w:rsidRPr="000F0070" w:rsidRDefault="0039251C" w:rsidP="0039251C">
            <w:pPr>
              <w:rPr>
                <w:color w:val="000000"/>
                <w:sz w:val="20"/>
                <w:szCs w:val="20"/>
              </w:rPr>
            </w:pPr>
          </w:p>
        </w:tc>
        <w:tc>
          <w:tcPr>
            <w:tcW w:w="871" w:type="pct"/>
            <w:vMerge/>
            <w:shd w:val="clear" w:color="auto" w:fill="auto"/>
          </w:tcPr>
          <w:p w14:paraId="7EF92D98" w14:textId="77777777" w:rsidR="0039251C" w:rsidRPr="000F0070" w:rsidRDefault="0039251C" w:rsidP="0039251C">
            <w:pPr>
              <w:rPr>
                <w:color w:val="000000"/>
                <w:sz w:val="20"/>
                <w:szCs w:val="20"/>
              </w:rPr>
            </w:pPr>
          </w:p>
        </w:tc>
        <w:tc>
          <w:tcPr>
            <w:tcW w:w="695" w:type="pct"/>
            <w:vMerge/>
            <w:shd w:val="clear" w:color="auto" w:fill="auto"/>
          </w:tcPr>
          <w:p w14:paraId="3857242B" w14:textId="77777777" w:rsidR="0039251C" w:rsidRPr="000F0070" w:rsidRDefault="0039251C" w:rsidP="0039251C">
            <w:pPr>
              <w:rPr>
                <w:color w:val="000000"/>
                <w:sz w:val="20"/>
                <w:szCs w:val="20"/>
              </w:rPr>
            </w:pPr>
          </w:p>
        </w:tc>
        <w:tc>
          <w:tcPr>
            <w:tcW w:w="485" w:type="pct"/>
            <w:vMerge/>
            <w:shd w:val="clear" w:color="auto" w:fill="auto"/>
          </w:tcPr>
          <w:p w14:paraId="02136828" w14:textId="77777777" w:rsidR="0039251C" w:rsidRPr="000F0070" w:rsidRDefault="0039251C" w:rsidP="0039251C">
            <w:pPr>
              <w:rPr>
                <w:color w:val="000000"/>
                <w:sz w:val="20"/>
                <w:szCs w:val="20"/>
              </w:rPr>
            </w:pPr>
          </w:p>
        </w:tc>
        <w:tc>
          <w:tcPr>
            <w:tcW w:w="485" w:type="pct"/>
            <w:vMerge/>
            <w:shd w:val="clear" w:color="auto" w:fill="auto"/>
          </w:tcPr>
          <w:p w14:paraId="3D8F748A" w14:textId="77777777" w:rsidR="0039251C" w:rsidRPr="000F0070" w:rsidRDefault="0039251C" w:rsidP="0039251C">
            <w:pPr>
              <w:rPr>
                <w:color w:val="000000"/>
                <w:sz w:val="20"/>
                <w:szCs w:val="20"/>
              </w:rPr>
            </w:pPr>
          </w:p>
        </w:tc>
        <w:tc>
          <w:tcPr>
            <w:tcW w:w="850" w:type="pct"/>
            <w:vMerge/>
            <w:shd w:val="clear" w:color="auto" w:fill="auto"/>
          </w:tcPr>
          <w:p w14:paraId="437699D7" w14:textId="77777777" w:rsidR="0039251C" w:rsidRPr="000F0070" w:rsidRDefault="0039251C" w:rsidP="0039251C">
            <w:pPr>
              <w:rPr>
                <w:color w:val="000000"/>
                <w:sz w:val="20"/>
                <w:szCs w:val="20"/>
              </w:rPr>
            </w:pPr>
          </w:p>
        </w:tc>
        <w:tc>
          <w:tcPr>
            <w:tcW w:w="568" w:type="pct"/>
            <w:vMerge/>
            <w:shd w:val="clear" w:color="auto" w:fill="auto"/>
          </w:tcPr>
          <w:p w14:paraId="37F8B76E" w14:textId="77777777" w:rsidR="0039251C" w:rsidRPr="000F0070" w:rsidRDefault="0039251C" w:rsidP="0039251C">
            <w:pPr>
              <w:rPr>
                <w:color w:val="000000"/>
                <w:sz w:val="20"/>
                <w:szCs w:val="20"/>
              </w:rPr>
            </w:pPr>
          </w:p>
        </w:tc>
        <w:tc>
          <w:tcPr>
            <w:tcW w:w="871" w:type="pct"/>
            <w:shd w:val="clear" w:color="auto" w:fill="auto"/>
          </w:tcPr>
          <w:p w14:paraId="5BA1C722" w14:textId="78476BC9" w:rsidR="0039251C" w:rsidRPr="000F0070" w:rsidRDefault="0039251C" w:rsidP="0039251C">
            <w:pPr>
              <w:rPr>
                <w:color w:val="000000"/>
                <w:sz w:val="20"/>
                <w:szCs w:val="20"/>
              </w:rPr>
            </w:pPr>
            <w:proofErr w:type="gramStart"/>
            <w:r w:rsidRPr="000F0070">
              <w:rPr>
                <w:color w:val="000000"/>
                <w:sz w:val="20"/>
                <w:szCs w:val="20"/>
              </w:rPr>
              <w:t xml:space="preserve">Доля субъектов предпринимательской деятельности, граждан (потенциальных предпринимателей), получивших консультационную и организационную поддержку от обратившихся в муниципальный центр поддержки </w:t>
            </w:r>
            <w:r w:rsidRPr="000F0070">
              <w:rPr>
                <w:color w:val="000000"/>
                <w:sz w:val="20"/>
                <w:szCs w:val="20"/>
              </w:rPr>
              <w:lastRenderedPageBreak/>
              <w:t>предпринимательства, работающего по принципу «одного окна»</w:t>
            </w:r>
            <w:proofErr w:type="gramEnd"/>
          </w:p>
        </w:tc>
      </w:tr>
      <w:tr w:rsidR="0039251C" w:rsidRPr="000F0070" w14:paraId="67784300" w14:textId="77777777" w:rsidTr="009A43E3">
        <w:trPr>
          <w:trHeight w:val="20"/>
        </w:trPr>
        <w:tc>
          <w:tcPr>
            <w:tcW w:w="175" w:type="pct"/>
            <w:vMerge w:val="restart"/>
            <w:shd w:val="clear" w:color="auto" w:fill="auto"/>
            <w:hideMark/>
          </w:tcPr>
          <w:p w14:paraId="5C45A756" w14:textId="1EB2A245" w:rsidR="0039251C" w:rsidRPr="000F0070" w:rsidRDefault="00C15727" w:rsidP="00C15727">
            <w:pPr>
              <w:jc w:val="center"/>
              <w:rPr>
                <w:color w:val="000000"/>
                <w:sz w:val="20"/>
                <w:szCs w:val="20"/>
              </w:rPr>
            </w:pPr>
            <w:r w:rsidRPr="000F0070">
              <w:rPr>
                <w:color w:val="000000"/>
                <w:sz w:val="20"/>
                <w:szCs w:val="20"/>
              </w:rPr>
              <w:lastRenderedPageBreak/>
              <w:t>6</w:t>
            </w:r>
          </w:p>
        </w:tc>
        <w:tc>
          <w:tcPr>
            <w:tcW w:w="871" w:type="pct"/>
            <w:vMerge w:val="restart"/>
            <w:shd w:val="clear" w:color="auto" w:fill="auto"/>
            <w:hideMark/>
          </w:tcPr>
          <w:p w14:paraId="0708E495" w14:textId="3CA5C2D1" w:rsidR="0039251C" w:rsidRPr="000F0070" w:rsidRDefault="0039251C" w:rsidP="0039251C">
            <w:pPr>
              <w:rPr>
                <w:color w:val="000000"/>
                <w:sz w:val="20"/>
                <w:szCs w:val="20"/>
              </w:rPr>
            </w:pPr>
            <w:r w:rsidRPr="000F0070">
              <w:rPr>
                <w:color w:val="000000"/>
                <w:sz w:val="20"/>
                <w:szCs w:val="20"/>
              </w:rPr>
              <w:t xml:space="preserve">Мероприятие </w:t>
            </w:r>
            <w:r w:rsidR="00C15727" w:rsidRPr="000F0070">
              <w:rPr>
                <w:color w:val="000000"/>
                <w:sz w:val="20"/>
                <w:szCs w:val="20"/>
              </w:rPr>
              <w:t>6</w:t>
            </w:r>
            <w:r w:rsidRPr="000F0070">
              <w:rPr>
                <w:color w:val="000000"/>
                <w:sz w:val="20"/>
                <w:szCs w:val="20"/>
              </w:rPr>
              <w:t>.</w:t>
            </w:r>
          </w:p>
          <w:p w14:paraId="77317DCF" w14:textId="7268ADFB" w:rsidR="0039251C" w:rsidRPr="000F0070" w:rsidRDefault="0039251C" w:rsidP="0039251C">
            <w:pPr>
              <w:rPr>
                <w:color w:val="000000"/>
                <w:sz w:val="20"/>
                <w:szCs w:val="20"/>
              </w:rPr>
            </w:pPr>
            <w:proofErr w:type="gramStart"/>
            <w:r w:rsidRPr="000F0070">
              <w:rPr>
                <w:color w:val="000000"/>
                <w:sz w:val="20"/>
                <w:szCs w:val="20"/>
              </w:rPr>
              <w:t>Предоставление субсидий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roofErr w:type="gramEnd"/>
          </w:p>
        </w:tc>
        <w:tc>
          <w:tcPr>
            <w:tcW w:w="695" w:type="pct"/>
            <w:vMerge w:val="restart"/>
            <w:shd w:val="clear" w:color="auto" w:fill="auto"/>
            <w:hideMark/>
          </w:tcPr>
          <w:p w14:paraId="40B459CC" w14:textId="43A85037" w:rsidR="0039251C" w:rsidRPr="000F0070" w:rsidRDefault="0039251C" w:rsidP="0039251C">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hideMark/>
          </w:tcPr>
          <w:p w14:paraId="61E5BAA7" w14:textId="77777777" w:rsidR="0039251C" w:rsidRPr="000F0070" w:rsidRDefault="0039251C" w:rsidP="0039251C">
            <w:pPr>
              <w:jc w:val="center"/>
              <w:rPr>
                <w:color w:val="000000"/>
                <w:sz w:val="20"/>
                <w:szCs w:val="20"/>
              </w:rPr>
            </w:pPr>
            <w:r w:rsidRPr="000F0070">
              <w:rPr>
                <w:color w:val="000000"/>
                <w:sz w:val="20"/>
                <w:szCs w:val="20"/>
              </w:rPr>
              <w:t>2014</w:t>
            </w:r>
          </w:p>
        </w:tc>
        <w:tc>
          <w:tcPr>
            <w:tcW w:w="485" w:type="pct"/>
            <w:vMerge w:val="restart"/>
            <w:shd w:val="clear" w:color="auto" w:fill="auto"/>
            <w:hideMark/>
          </w:tcPr>
          <w:p w14:paraId="453686D0" w14:textId="32767FDE" w:rsidR="0039251C" w:rsidRPr="000F0070" w:rsidRDefault="0039251C" w:rsidP="0039251C">
            <w:pPr>
              <w:jc w:val="center"/>
              <w:rPr>
                <w:color w:val="000000"/>
                <w:sz w:val="20"/>
                <w:szCs w:val="20"/>
              </w:rPr>
            </w:pPr>
            <w:r w:rsidRPr="000F0070">
              <w:rPr>
                <w:color w:val="000000"/>
                <w:sz w:val="20"/>
                <w:szCs w:val="20"/>
              </w:rPr>
              <w:t>2021</w:t>
            </w:r>
          </w:p>
        </w:tc>
        <w:tc>
          <w:tcPr>
            <w:tcW w:w="850" w:type="pct"/>
            <w:vMerge w:val="restart"/>
            <w:shd w:val="clear" w:color="auto" w:fill="auto"/>
            <w:hideMark/>
          </w:tcPr>
          <w:p w14:paraId="57DEB3DA" w14:textId="77777777" w:rsidR="0039251C" w:rsidRPr="000F0070" w:rsidRDefault="0039251C" w:rsidP="0039251C">
            <w:pPr>
              <w:rPr>
                <w:color w:val="000000"/>
                <w:sz w:val="20"/>
                <w:szCs w:val="20"/>
              </w:rPr>
            </w:pPr>
            <w:r w:rsidRPr="000F0070">
              <w:rPr>
                <w:color w:val="000000"/>
                <w:sz w:val="20"/>
                <w:szCs w:val="20"/>
              </w:rPr>
              <w:t xml:space="preserve">финансовая поддержка – не менее 1 субъекта МСП ежегодно; сохранение не менее 1 рабочего места ежегодно; </w:t>
            </w:r>
          </w:p>
          <w:p w14:paraId="15A68751" w14:textId="5BE2CB59" w:rsidR="0039251C" w:rsidRPr="000F0070" w:rsidRDefault="0039251C" w:rsidP="0039251C">
            <w:pPr>
              <w:rPr>
                <w:color w:val="000000"/>
                <w:sz w:val="20"/>
                <w:szCs w:val="20"/>
              </w:rPr>
            </w:pPr>
            <w:r w:rsidRPr="000F0070">
              <w:rPr>
                <w:color w:val="000000"/>
                <w:sz w:val="20"/>
                <w:szCs w:val="20"/>
              </w:rPr>
              <w:t>привлечение инвестиций – более  300 тыс. руб. ежегодно</w:t>
            </w:r>
          </w:p>
        </w:tc>
        <w:tc>
          <w:tcPr>
            <w:tcW w:w="568" w:type="pct"/>
            <w:vMerge w:val="restart"/>
            <w:shd w:val="clear" w:color="auto" w:fill="auto"/>
            <w:hideMark/>
          </w:tcPr>
          <w:p w14:paraId="30A1EF17" w14:textId="77777777" w:rsidR="0039251C" w:rsidRPr="000F0070" w:rsidRDefault="0039251C" w:rsidP="0039251C">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w:t>
            </w:r>
          </w:p>
        </w:tc>
        <w:tc>
          <w:tcPr>
            <w:tcW w:w="871" w:type="pct"/>
            <w:shd w:val="clear" w:color="auto" w:fill="auto"/>
            <w:hideMark/>
          </w:tcPr>
          <w:p w14:paraId="4F5E15D4" w14:textId="77777777" w:rsidR="0039251C" w:rsidRPr="000F0070" w:rsidRDefault="0039251C" w:rsidP="0039251C">
            <w:pPr>
              <w:rPr>
                <w:color w:val="000000"/>
                <w:sz w:val="20"/>
                <w:szCs w:val="20"/>
              </w:rPr>
            </w:pPr>
            <w:r w:rsidRPr="000F0070">
              <w:rPr>
                <w:color w:val="000000"/>
                <w:sz w:val="20"/>
                <w:szCs w:val="20"/>
              </w:rPr>
              <w:t>Оказывает влияние на показатели муниципальной программы:</w:t>
            </w:r>
          </w:p>
        </w:tc>
      </w:tr>
      <w:tr w:rsidR="0039251C" w:rsidRPr="000F0070" w14:paraId="1FE91303" w14:textId="77777777" w:rsidTr="009A43E3">
        <w:trPr>
          <w:trHeight w:val="20"/>
        </w:trPr>
        <w:tc>
          <w:tcPr>
            <w:tcW w:w="175" w:type="pct"/>
            <w:vMerge/>
            <w:shd w:val="clear" w:color="auto" w:fill="auto"/>
            <w:hideMark/>
          </w:tcPr>
          <w:p w14:paraId="0BAF40CD" w14:textId="77777777" w:rsidR="0039251C" w:rsidRPr="000F0070" w:rsidRDefault="0039251C" w:rsidP="0039251C">
            <w:pPr>
              <w:rPr>
                <w:color w:val="000000"/>
                <w:sz w:val="20"/>
                <w:szCs w:val="20"/>
              </w:rPr>
            </w:pPr>
          </w:p>
        </w:tc>
        <w:tc>
          <w:tcPr>
            <w:tcW w:w="871" w:type="pct"/>
            <w:vMerge/>
            <w:shd w:val="clear" w:color="auto" w:fill="auto"/>
            <w:hideMark/>
          </w:tcPr>
          <w:p w14:paraId="5D55BE3B" w14:textId="77777777" w:rsidR="0039251C" w:rsidRPr="000F0070" w:rsidRDefault="0039251C" w:rsidP="0039251C">
            <w:pPr>
              <w:rPr>
                <w:color w:val="000000"/>
                <w:sz w:val="20"/>
                <w:szCs w:val="20"/>
              </w:rPr>
            </w:pPr>
          </w:p>
        </w:tc>
        <w:tc>
          <w:tcPr>
            <w:tcW w:w="695" w:type="pct"/>
            <w:vMerge/>
            <w:shd w:val="clear" w:color="auto" w:fill="auto"/>
            <w:hideMark/>
          </w:tcPr>
          <w:p w14:paraId="3D6FBB65" w14:textId="77777777" w:rsidR="0039251C" w:rsidRPr="000F0070" w:rsidRDefault="0039251C" w:rsidP="0039251C">
            <w:pPr>
              <w:rPr>
                <w:color w:val="000000"/>
                <w:sz w:val="20"/>
                <w:szCs w:val="20"/>
              </w:rPr>
            </w:pPr>
          </w:p>
        </w:tc>
        <w:tc>
          <w:tcPr>
            <w:tcW w:w="485" w:type="pct"/>
            <w:vMerge/>
            <w:shd w:val="clear" w:color="auto" w:fill="auto"/>
            <w:hideMark/>
          </w:tcPr>
          <w:p w14:paraId="0274E2FE" w14:textId="77777777" w:rsidR="0039251C" w:rsidRPr="000F0070" w:rsidRDefault="0039251C" w:rsidP="0039251C">
            <w:pPr>
              <w:rPr>
                <w:color w:val="000000"/>
                <w:sz w:val="20"/>
                <w:szCs w:val="20"/>
              </w:rPr>
            </w:pPr>
          </w:p>
        </w:tc>
        <w:tc>
          <w:tcPr>
            <w:tcW w:w="485" w:type="pct"/>
            <w:vMerge/>
            <w:shd w:val="clear" w:color="auto" w:fill="auto"/>
            <w:hideMark/>
          </w:tcPr>
          <w:p w14:paraId="5934E0D2" w14:textId="77777777" w:rsidR="0039251C" w:rsidRPr="000F0070" w:rsidRDefault="0039251C" w:rsidP="0039251C">
            <w:pPr>
              <w:rPr>
                <w:color w:val="000000"/>
                <w:sz w:val="20"/>
                <w:szCs w:val="20"/>
              </w:rPr>
            </w:pPr>
          </w:p>
        </w:tc>
        <w:tc>
          <w:tcPr>
            <w:tcW w:w="850" w:type="pct"/>
            <w:vMerge/>
            <w:shd w:val="clear" w:color="auto" w:fill="auto"/>
            <w:hideMark/>
          </w:tcPr>
          <w:p w14:paraId="5CA1BB1F" w14:textId="77777777" w:rsidR="0039251C" w:rsidRPr="000F0070" w:rsidRDefault="0039251C" w:rsidP="0039251C">
            <w:pPr>
              <w:rPr>
                <w:color w:val="000000"/>
                <w:sz w:val="20"/>
                <w:szCs w:val="20"/>
              </w:rPr>
            </w:pPr>
          </w:p>
        </w:tc>
        <w:tc>
          <w:tcPr>
            <w:tcW w:w="568" w:type="pct"/>
            <w:vMerge/>
            <w:shd w:val="clear" w:color="auto" w:fill="auto"/>
            <w:hideMark/>
          </w:tcPr>
          <w:p w14:paraId="43947525" w14:textId="77777777" w:rsidR="0039251C" w:rsidRPr="000F0070" w:rsidRDefault="0039251C" w:rsidP="0039251C">
            <w:pPr>
              <w:rPr>
                <w:color w:val="000000"/>
                <w:sz w:val="20"/>
                <w:szCs w:val="20"/>
              </w:rPr>
            </w:pPr>
          </w:p>
        </w:tc>
        <w:tc>
          <w:tcPr>
            <w:tcW w:w="871" w:type="pct"/>
            <w:shd w:val="clear" w:color="auto" w:fill="auto"/>
            <w:hideMark/>
          </w:tcPr>
          <w:p w14:paraId="315EE0F6" w14:textId="08321911" w:rsidR="0039251C" w:rsidRPr="000F0070" w:rsidRDefault="0039251C" w:rsidP="0039251C">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r w:rsidR="0039251C" w:rsidRPr="000F0070" w14:paraId="7CDBF864" w14:textId="77777777" w:rsidTr="009A43E3">
        <w:trPr>
          <w:trHeight w:val="20"/>
        </w:trPr>
        <w:tc>
          <w:tcPr>
            <w:tcW w:w="175" w:type="pct"/>
            <w:vMerge/>
            <w:shd w:val="clear" w:color="auto" w:fill="auto"/>
            <w:hideMark/>
          </w:tcPr>
          <w:p w14:paraId="4B8B252B" w14:textId="77777777" w:rsidR="0039251C" w:rsidRPr="000F0070" w:rsidRDefault="0039251C" w:rsidP="0039251C">
            <w:pPr>
              <w:rPr>
                <w:color w:val="000000"/>
                <w:sz w:val="20"/>
                <w:szCs w:val="20"/>
              </w:rPr>
            </w:pPr>
          </w:p>
        </w:tc>
        <w:tc>
          <w:tcPr>
            <w:tcW w:w="871" w:type="pct"/>
            <w:vMerge/>
            <w:shd w:val="clear" w:color="auto" w:fill="auto"/>
            <w:hideMark/>
          </w:tcPr>
          <w:p w14:paraId="341DBC9C" w14:textId="77777777" w:rsidR="0039251C" w:rsidRPr="000F0070" w:rsidRDefault="0039251C" w:rsidP="0039251C">
            <w:pPr>
              <w:rPr>
                <w:color w:val="000000"/>
                <w:sz w:val="20"/>
                <w:szCs w:val="20"/>
              </w:rPr>
            </w:pPr>
          </w:p>
        </w:tc>
        <w:tc>
          <w:tcPr>
            <w:tcW w:w="695" w:type="pct"/>
            <w:vMerge/>
            <w:shd w:val="clear" w:color="auto" w:fill="auto"/>
            <w:hideMark/>
          </w:tcPr>
          <w:p w14:paraId="73D98C47" w14:textId="77777777" w:rsidR="0039251C" w:rsidRPr="000F0070" w:rsidRDefault="0039251C" w:rsidP="0039251C">
            <w:pPr>
              <w:rPr>
                <w:color w:val="000000"/>
                <w:sz w:val="20"/>
                <w:szCs w:val="20"/>
              </w:rPr>
            </w:pPr>
          </w:p>
        </w:tc>
        <w:tc>
          <w:tcPr>
            <w:tcW w:w="485" w:type="pct"/>
            <w:vMerge/>
            <w:shd w:val="clear" w:color="auto" w:fill="auto"/>
            <w:hideMark/>
          </w:tcPr>
          <w:p w14:paraId="7BE7774D" w14:textId="77777777" w:rsidR="0039251C" w:rsidRPr="000F0070" w:rsidRDefault="0039251C" w:rsidP="0039251C">
            <w:pPr>
              <w:rPr>
                <w:color w:val="000000"/>
                <w:sz w:val="20"/>
                <w:szCs w:val="20"/>
              </w:rPr>
            </w:pPr>
          </w:p>
        </w:tc>
        <w:tc>
          <w:tcPr>
            <w:tcW w:w="485" w:type="pct"/>
            <w:vMerge/>
            <w:shd w:val="clear" w:color="auto" w:fill="auto"/>
            <w:hideMark/>
          </w:tcPr>
          <w:p w14:paraId="79D8BA62" w14:textId="77777777" w:rsidR="0039251C" w:rsidRPr="000F0070" w:rsidRDefault="0039251C" w:rsidP="0039251C">
            <w:pPr>
              <w:rPr>
                <w:color w:val="000000"/>
                <w:sz w:val="20"/>
                <w:szCs w:val="20"/>
              </w:rPr>
            </w:pPr>
          </w:p>
        </w:tc>
        <w:tc>
          <w:tcPr>
            <w:tcW w:w="850" w:type="pct"/>
            <w:vMerge/>
            <w:shd w:val="clear" w:color="auto" w:fill="auto"/>
            <w:hideMark/>
          </w:tcPr>
          <w:p w14:paraId="0A7333B9" w14:textId="77777777" w:rsidR="0039251C" w:rsidRPr="000F0070" w:rsidRDefault="0039251C" w:rsidP="0039251C">
            <w:pPr>
              <w:rPr>
                <w:color w:val="000000"/>
                <w:sz w:val="20"/>
                <w:szCs w:val="20"/>
              </w:rPr>
            </w:pPr>
          </w:p>
        </w:tc>
        <w:tc>
          <w:tcPr>
            <w:tcW w:w="568" w:type="pct"/>
            <w:vMerge/>
            <w:shd w:val="clear" w:color="auto" w:fill="auto"/>
            <w:hideMark/>
          </w:tcPr>
          <w:p w14:paraId="0093E5E6" w14:textId="77777777" w:rsidR="0039251C" w:rsidRPr="000F0070" w:rsidRDefault="0039251C" w:rsidP="0039251C">
            <w:pPr>
              <w:rPr>
                <w:color w:val="000000"/>
                <w:sz w:val="20"/>
                <w:szCs w:val="20"/>
              </w:rPr>
            </w:pPr>
          </w:p>
        </w:tc>
        <w:tc>
          <w:tcPr>
            <w:tcW w:w="871" w:type="pct"/>
            <w:shd w:val="clear" w:color="auto" w:fill="auto"/>
            <w:hideMark/>
          </w:tcPr>
          <w:p w14:paraId="44E76A0B" w14:textId="2CAD9C17" w:rsidR="0039251C" w:rsidRPr="000F0070" w:rsidRDefault="0039251C" w:rsidP="0039251C">
            <w:pPr>
              <w:rPr>
                <w:color w:val="000000"/>
                <w:sz w:val="20"/>
                <w:szCs w:val="20"/>
              </w:rPr>
            </w:pPr>
            <w:r w:rsidRPr="000F0070">
              <w:rPr>
                <w:color w:val="000000"/>
                <w:sz w:val="20"/>
                <w:szCs w:val="20"/>
              </w:rPr>
              <w:t>Количество сохраненных рабочих мест в секторе малого и среднего предпринимательства при реализации программы (ежегодно)</w:t>
            </w:r>
          </w:p>
        </w:tc>
      </w:tr>
      <w:tr w:rsidR="0039251C" w:rsidRPr="000F0070" w14:paraId="0DEE3BBA" w14:textId="77777777" w:rsidTr="009A43E3">
        <w:trPr>
          <w:trHeight w:val="20"/>
        </w:trPr>
        <w:tc>
          <w:tcPr>
            <w:tcW w:w="175" w:type="pct"/>
            <w:vMerge/>
            <w:shd w:val="clear" w:color="auto" w:fill="auto"/>
            <w:hideMark/>
          </w:tcPr>
          <w:p w14:paraId="1DD51C2D" w14:textId="77777777" w:rsidR="0039251C" w:rsidRPr="000F0070" w:rsidRDefault="0039251C" w:rsidP="0039251C">
            <w:pPr>
              <w:rPr>
                <w:color w:val="000000"/>
                <w:sz w:val="20"/>
                <w:szCs w:val="20"/>
              </w:rPr>
            </w:pPr>
          </w:p>
        </w:tc>
        <w:tc>
          <w:tcPr>
            <w:tcW w:w="871" w:type="pct"/>
            <w:vMerge/>
            <w:shd w:val="clear" w:color="auto" w:fill="auto"/>
            <w:hideMark/>
          </w:tcPr>
          <w:p w14:paraId="13A6A9F7" w14:textId="77777777" w:rsidR="0039251C" w:rsidRPr="000F0070" w:rsidRDefault="0039251C" w:rsidP="0039251C">
            <w:pPr>
              <w:rPr>
                <w:color w:val="000000"/>
                <w:sz w:val="20"/>
                <w:szCs w:val="20"/>
              </w:rPr>
            </w:pPr>
          </w:p>
        </w:tc>
        <w:tc>
          <w:tcPr>
            <w:tcW w:w="695" w:type="pct"/>
            <w:vMerge/>
            <w:shd w:val="clear" w:color="auto" w:fill="auto"/>
            <w:hideMark/>
          </w:tcPr>
          <w:p w14:paraId="7BD3245F" w14:textId="77777777" w:rsidR="0039251C" w:rsidRPr="000F0070" w:rsidRDefault="0039251C" w:rsidP="0039251C">
            <w:pPr>
              <w:rPr>
                <w:color w:val="000000"/>
                <w:sz w:val="20"/>
                <w:szCs w:val="20"/>
              </w:rPr>
            </w:pPr>
          </w:p>
        </w:tc>
        <w:tc>
          <w:tcPr>
            <w:tcW w:w="485" w:type="pct"/>
            <w:vMerge/>
            <w:shd w:val="clear" w:color="auto" w:fill="auto"/>
            <w:hideMark/>
          </w:tcPr>
          <w:p w14:paraId="6E2740D4" w14:textId="77777777" w:rsidR="0039251C" w:rsidRPr="000F0070" w:rsidRDefault="0039251C" w:rsidP="0039251C">
            <w:pPr>
              <w:rPr>
                <w:color w:val="000000"/>
                <w:sz w:val="20"/>
                <w:szCs w:val="20"/>
              </w:rPr>
            </w:pPr>
          </w:p>
        </w:tc>
        <w:tc>
          <w:tcPr>
            <w:tcW w:w="485" w:type="pct"/>
            <w:vMerge/>
            <w:shd w:val="clear" w:color="auto" w:fill="auto"/>
            <w:hideMark/>
          </w:tcPr>
          <w:p w14:paraId="72EEE9A4" w14:textId="77777777" w:rsidR="0039251C" w:rsidRPr="000F0070" w:rsidRDefault="0039251C" w:rsidP="0039251C">
            <w:pPr>
              <w:rPr>
                <w:color w:val="000000"/>
                <w:sz w:val="20"/>
                <w:szCs w:val="20"/>
              </w:rPr>
            </w:pPr>
          </w:p>
        </w:tc>
        <w:tc>
          <w:tcPr>
            <w:tcW w:w="850" w:type="pct"/>
            <w:vMerge/>
            <w:shd w:val="clear" w:color="auto" w:fill="auto"/>
            <w:hideMark/>
          </w:tcPr>
          <w:p w14:paraId="528636AE" w14:textId="77777777" w:rsidR="0039251C" w:rsidRPr="000F0070" w:rsidRDefault="0039251C" w:rsidP="0039251C">
            <w:pPr>
              <w:rPr>
                <w:color w:val="000000"/>
                <w:sz w:val="20"/>
                <w:szCs w:val="20"/>
              </w:rPr>
            </w:pPr>
          </w:p>
        </w:tc>
        <w:tc>
          <w:tcPr>
            <w:tcW w:w="568" w:type="pct"/>
            <w:vMerge/>
            <w:shd w:val="clear" w:color="auto" w:fill="auto"/>
            <w:hideMark/>
          </w:tcPr>
          <w:p w14:paraId="01ECA607" w14:textId="77777777" w:rsidR="0039251C" w:rsidRPr="000F0070" w:rsidRDefault="0039251C" w:rsidP="0039251C">
            <w:pPr>
              <w:rPr>
                <w:color w:val="000000"/>
                <w:sz w:val="20"/>
                <w:szCs w:val="20"/>
              </w:rPr>
            </w:pPr>
          </w:p>
        </w:tc>
        <w:tc>
          <w:tcPr>
            <w:tcW w:w="871" w:type="pct"/>
            <w:shd w:val="clear" w:color="auto" w:fill="auto"/>
            <w:hideMark/>
          </w:tcPr>
          <w:p w14:paraId="6EAA14D6" w14:textId="6977D2BC" w:rsidR="0039251C" w:rsidRPr="000F0070" w:rsidRDefault="0039251C" w:rsidP="0039251C">
            <w:pPr>
              <w:rPr>
                <w:color w:val="000000"/>
                <w:sz w:val="20"/>
                <w:szCs w:val="20"/>
              </w:rPr>
            </w:pPr>
            <w:r w:rsidRPr="000F0070">
              <w:rPr>
                <w:color w:val="000000"/>
                <w:sz w:val="20"/>
                <w:szCs w:val="20"/>
              </w:rPr>
              <w:t>Объем привлеченных внебюджетных инвестиций в секторе малого и среднего предпринимательства при реализации программы (ежегодно)</w:t>
            </w:r>
          </w:p>
        </w:tc>
      </w:tr>
      <w:tr w:rsidR="0039251C" w:rsidRPr="000F0070" w14:paraId="56D0C4A0" w14:textId="77777777" w:rsidTr="009A43E3">
        <w:trPr>
          <w:trHeight w:val="20"/>
        </w:trPr>
        <w:tc>
          <w:tcPr>
            <w:tcW w:w="175" w:type="pct"/>
            <w:vMerge w:val="restart"/>
            <w:shd w:val="clear" w:color="auto" w:fill="auto"/>
            <w:hideMark/>
          </w:tcPr>
          <w:p w14:paraId="0775FADB" w14:textId="45086119" w:rsidR="0039251C" w:rsidRPr="000F0070" w:rsidRDefault="00C15727" w:rsidP="0039251C">
            <w:pPr>
              <w:jc w:val="right"/>
              <w:rPr>
                <w:color w:val="000000"/>
                <w:sz w:val="20"/>
                <w:szCs w:val="20"/>
              </w:rPr>
            </w:pPr>
            <w:r w:rsidRPr="000F0070">
              <w:rPr>
                <w:color w:val="000000"/>
                <w:sz w:val="20"/>
                <w:szCs w:val="20"/>
              </w:rPr>
              <w:t>7</w:t>
            </w:r>
          </w:p>
        </w:tc>
        <w:tc>
          <w:tcPr>
            <w:tcW w:w="871" w:type="pct"/>
            <w:vMerge w:val="restart"/>
            <w:shd w:val="clear" w:color="auto" w:fill="auto"/>
            <w:hideMark/>
          </w:tcPr>
          <w:p w14:paraId="54256472" w14:textId="33318C14" w:rsidR="0039251C" w:rsidRPr="000F0070" w:rsidRDefault="0039251C" w:rsidP="0039251C">
            <w:pPr>
              <w:rPr>
                <w:color w:val="000000"/>
                <w:sz w:val="20"/>
                <w:szCs w:val="20"/>
              </w:rPr>
            </w:pPr>
            <w:r w:rsidRPr="000F0070">
              <w:rPr>
                <w:color w:val="000000"/>
                <w:sz w:val="20"/>
                <w:szCs w:val="20"/>
              </w:rPr>
              <w:t xml:space="preserve">Мероприятие </w:t>
            </w:r>
            <w:r w:rsidR="00C15727" w:rsidRPr="000F0070">
              <w:rPr>
                <w:color w:val="000000"/>
                <w:sz w:val="20"/>
                <w:szCs w:val="20"/>
              </w:rPr>
              <w:t>7.</w:t>
            </w:r>
          </w:p>
          <w:p w14:paraId="398B4ECB" w14:textId="77777777" w:rsidR="0039251C" w:rsidRPr="000F0070" w:rsidRDefault="0039251C" w:rsidP="0039251C">
            <w:pPr>
              <w:rPr>
                <w:color w:val="000000"/>
                <w:sz w:val="20"/>
                <w:szCs w:val="20"/>
              </w:rPr>
            </w:pPr>
            <w:r w:rsidRPr="000F0070">
              <w:rPr>
                <w:color w:val="000000"/>
                <w:sz w:val="20"/>
                <w:szCs w:val="20"/>
              </w:rPr>
              <w:t>Предоставление субсидий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695" w:type="pct"/>
            <w:vMerge w:val="restart"/>
            <w:shd w:val="clear" w:color="auto" w:fill="auto"/>
            <w:hideMark/>
          </w:tcPr>
          <w:p w14:paraId="305A925F" w14:textId="2EB870AF" w:rsidR="0039251C" w:rsidRPr="000F0070" w:rsidRDefault="0039251C" w:rsidP="0039251C">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hideMark/>
          </w:tcPr>
          <w:p w14:paraId="1DAE0B13" w14:textId="77777777" w:rsidR="0039251C" w:rsidRPr="000F0070" w:rsidRDefault="0039251C" w:rsidP="0039251C">
            <w:pPr>
              <w:jc w:val="center"/>
              <w:rPr>
                <w:color w:val="000000"/>
                <w:sz w:val="20"/>
                <w:szCs w:val="20"/>
              </w:rPr>
            </w:pPr>
            <w:r w:rsidRPr="000F0070">
              <w:rPr>
                <w:color w:val="000000"/>
                <w:sz w:val="20"/>
                <w:szCs w:val="20"/>
              </w:rPr>
              <w:t>2014</w:t>
            </w:r>
          </w:p>
        </w:tc>
        <w:tc>
          <w:tcPr>
            <w:tcW w:w="485" w:type="pct"/>
            <w:vMerge w:val="restart"/>
            <w:shd w:val="clear" w:color="auto" w:fill="auto"/>
            <w:hideMark/>
          </w:tcPr>
          <w:p w14:paraId="4076EC97" w14:textId="6CE8F0A4" w:rsidR="0039251C" w:rsidRPr="000F0070" w:rsidRDefault="0039251C" w:rsidP="0039251C">
            <w:pPr>
              <w:jc w:val="center"/>
              <w:rPr>
                <w:sz w:val="20"/>
                <w:szCs w:val="20"/>
              </w:rPr>
            </w:pPr>
            <w:r w:rsidRPr="000F0070">
              <w:rPr>
                <w:sz w:val="20"/>
                <w:szCs w:val="20"/>
              </w:rPr>
              <w:t>2021</w:t>
            </w:r>
          </w:p>
        </w:tc>
        <w:tc>
          <w:tcPr>
            <w:tcW w:w="850" w:type="pct"/>
            <w:vMerge w:val="restart"/>
            <w:shd w:val="clear" w:color="auto" w:fill="auto"/>
            <w:hideMark/>
          </w:tcPr>
          <w:p w14:paraId="2D5F33C6" w14:textId="7B8259C1" w:rsidR="0039251C" w:rsidRPr="000F0070" w:rsidRDefault="0039251C" w:rsidP="0039251C">
            <w:pPr>
              <w:rPr>
                <w:color w:val="000000"/>
                <w:sz w:val="20"/>
                <w:szCs w:val="20"/>
              </w:rPr>
            </w:pPr>
            <w:r w:rsidRPr="000F0070">
              <w:rPr>
                <w:color w:val="000000"/>
                <w:sz w:val="20"/>
                <w:szCs w:val="20"/>
              </w:rPr>
              <w:t xml:space="preserve">финансовая поддержка – не менее 1 субъекта МСП ежегодно; сохранение не менее 1 рабочего места ежегодно; </w:t>
            </w:r>
          </w:p>
          <w:p w14:paraId="38520161" w14:textId="1DF2D82B" w:rsidR="0039251C" w:rsidRPr="000F0070" w:rsidRDefault="0039251C" w:rsidP="0039251C">
            <w:pPr>
              <w:rPr>
                <w:color w:val="000000"/>
                <w:sz w:val="20"/>
                <w:szCs w:val="20"/>
              </w:rPr>
            </w:pPr>
            <w:r w:rsidRPr="000F0070">
              <w:rPr>
                <w:color w:val="000000"/>
                <w:sz w:val="20"/>
                <w:szCs w:val="20"/>
              </w:rPr>
              <w:t>привлечение инвестиций – более  300 тыс. руб. ежегодно</w:t>
            </w:r>
          </w:p>
        </w:tc>
        <w:tc>
          <w:tcPr>
            <w:tcW w:w="568" w:type="pct"/>
            <w:vMerge w:val="restart"/>
            <w:shd w:val="clear" w:color="auto" w:fill="auto"/>
            <w:hideMark/>
          </w:tcPr>
          <w:p w14:paraId="3D0BC6E5" w14:textId="77777777" w:rsidR="0039251C" w:rsidRPr="000F0070" w:rsidRDefault="0039251C" w:rsidP="0039251C">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w:t>
            </w:r>
          </w:p>
        </w:tc>
        <w:tc>
          <w:tcPr>
            <w:tcW w:w="871" w:type="pct"/>
            <w:shd w:val="clear" w:color="auto" w:fill="auto"/>
            <w:hideMark/>
          </w:tcPr>
          <w:p w14:paraId="07DA252C" w14:textId="77777777" w:rsidR="0039251C" w:rsidRPr="000F0070" w:rsidRDefault="0039251C" w:rsidP="0039251C">
            <w:pPr>
              <w:rPr>
                <w:color w:val="000000"/>
                <w:sz w:val="20"/>
                <w:szCs w:val="20"/>
              </w:rPr>
            </w:pPr>
            <w:r w:rsidRPr="000F0070">
              <w:rPr>
                <w:color w:val="000000"/>
                <w:sz w:val="20"/>
                <w:szCs w:val="20"/>
              </w:rPr>
              <w:t>Оказывает влияние на показатели муниципальной программы:</w:t>
            </w:r>
          </w:p>
        </w:tc>
      </w:tr>
      <w:tr w:rsidR="0039251C" w:rsidRPr="000F0070" w14:paraId="467EBD18" w14:textId="77777777" w:rsidTr="009A43E3">
        <w:trPr>
          <w:trHeight w:val="20"/>
        </w:trPr>
        <w:tc>
          <w:tcPr>
            <w:tcW w:w="175" w:type="pct"/>
            <w:vMerge/>
            <w:shd w:val="clear" w:color="auto" w:fill="auto"/>
            <w:hideMark/>
          </w:tcPr>
          <w:p w14:paraId="22141E72" w14:textId="77777777" w:rsidR="0039251C" w:rsidRPr="000F0070" w:rsidRDefault="0039251C" w:rsidP="0039251C">
            <w:pPr>
              <w:rPr>
                <w:color w:val="000000"/>
                <w:sz w:val="20"/>
                <w:szCs w:val="20"/>
              </w:rPr>
            </w:pPr>
          </w:p>
        </w:tc>
        <w:tc>
          <w:tcPr>
            <w:tcW w:w="871" w:type="pct"/>
            <w:vMerge/>
            <w:shd w:val="clear" w:color="auto" w:fill="auto"/>
            <w:hideMark/>
          </w:tcPr>
          <w:p w14:paraId="78E0B99A" w14:textId="77777777" w:rsidR="0039251C" w:rsidRPr="000F0070" w:rsidRDefault="0039251C" w:rsidP="0039251C">
            <w:pPr>
              <w:rPr>
                <w:color w:val="000000"/>
                <w:sz w:val="20"/>
                <w:szCs w:val="20"/>
              </w:rPr>
            </w:pPr>
          </w:p>
        </w:tc>
        <w:tc>
          <w:tcPr>
            <w:tcW w:w="695" w:type="pct"/>
            <w:vMerge/>
            <w:shd w:val="clear" w:color="auto" w:fill="auto"/>
            <w:hideMark/>
          </w:tcPr>
          <w:p w14:paraId="603D4001" w14:textId="77777777" w:rsidR="0039251C" w:rsidRPr="000F0070" w:rsidRDefault="0039251C" w:rsidP="0039251C">
            <w:pPr>
              <w:rPr>
                <w:color w:val="000000"/>
                <w:sz w:val="20"/>
                <w:szCs w:val="20"/>
              </w:rPr>
            </w:pPr>
          </w:p>
        </w:tc>
        <w:tc>
          <w:tcPr>
            <w:tcW w:w="485" w:type="pct"/>
            <w:vMerge/>
            <w:shd w:val="clear" w:color="auto" w:fill="auto"/>
            <w:hideMark/>
          </w:tcPr>
          <w:p w14:paraId="28CD5855" w14:textId="77777777" w:rsidR="0039251C" w:rsidRPr="000F0070" w:rsidRDefault="0039251C" w:rsidP="0039251C">
            <w:pPr>
              <w:rPr>
                <w:color w:val="000000"/>
                <w:sz w:val="20"/>
                <w:szCs w:val="20"/>
              </w:rPr>
            </w:pPr>
          </w:p>
        </w:tc>
        <w:tc>
          <w:tcPr>
            <w:tcW w:w="485" w:type="pct"/>
            <w:vMerge/>
            <w:shd w:val="clear" w:color="auto" w:fill="auto"/>
            <w:hideMark/>
          </w:tcPr>
          <w:p w14:paraId="68C272EB" w14:textId="77777777" w:rsidR="0039251C" w:rsidRPr="000F0070" w:rsidRDefault="0039251C" w:rsidP="0039251C">
            <w:pPr>
              <w:rPr>
                <w:color w:val="000000"/>
                <w:sz w:val="20"/>
                <w:szCs w:val="20"/>
              </w:rPr>
            </w:pPr>
          </w:p>
        </w:tc>
        <w:tc>
          <w:tcPr>
            <w:tcW w:w="850" w:type="pct"/>
            <w:vMerge/>
            <w:shd w:val="clear" w:color="auto" w:fill="auto"/>
            <w:hideMark/>
          </w:tcPr>
          <w:p w14:paraId="06BF8A80" w14:textId="77777777" w:rsidR="0039251C" w:rsidRPr="000F0070" w:rsidRDefault="0039251C" w:rsidP="0039251C">
            <w:pPr>
              <w:rPr>
                <w:color w:val="000000"/>
                <w:sz w:val="20"/>
                <w:szCs w:val="20"/>
              </w:rPr>
            </w:pPr>
          </w:p>
        </w:tc>
        <w:tc>
          <w:tcPr>
            <w:tcW w:w="568" w:type="pct"/>
            <w:vMerge/>
            <w:shd w:val="clear" w:color="auto" w:fill="auto"/>
            <w:hideMark/>
          </w:tcPr>
          <w:p w14:paraId="7D30FDE7" w14:textId="77777777" w:rsidR="0039251C" w:rsidRPr="000F0070" w:rsidRDefault="0039251C" w:rsidP="0039251C">
            <w:pPr>
              <w:rPr>
                <w:color w:val="000000"/>
                <w:sz w:val="20"/>
                <w:szCs w:val="20"/>
              </w:rPr>
            </w:pPr>
          </w:p>
        </w:tc>
        <w:tc>
          <w:tcPr>
            <w:tcW w:w="871" w:type="pct"/>
            <w:shd w:val="clear" w:color="auto" w:fill="auto"/>
            <w:hideMark/>
          </w:tcPr>
          <w:p w14:paraId="5B8989F7" w14:textId="60B29457" w:rsidR="0039251C" w:rsidRPr="000F0070" w:rsidRDefault="0039251C" w:rsidP="0039251C">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r w:rsidR="0039251C" w:rsidRPr="000F0070" w14:paraId="4C36E600" w14:textId="77777777" w:rsidTr="009A43E3">
        <w:trPr>
          <w:trHeight w:val="20"/>
        </w:trPr>
        <w:tc>
          <w:tcPr>
            <w:tcW w:w="175" w:type="pct"/>
            <w:vMerge/>
            <w:shd w:val="clear" w:color="auto" w:fill="auto"/>
          </w:tcPr>
          <w:p w14:paraId="07291EEF" w14:textId="77777777" w:rsidR="0039251C" w:rsidRPr="000F0070" w:rsidRDefault="0039251C" w:rsidP="0039251C">
            <w:pPr>
              <w:rPr>
                <w:color w:val="000000"/>
                <w:sz w:val="20"/>
                <w:szCs w:val="20"/>
              </w:rPr>
            </w:pPr>
          </w:p>
        </w:tc>
        <w:tc>
          <w:tcPr>
            <w:tcW w:w="871" w:type="pct"/>
            <w:vMerge/>
            <w:shd w:val="clear" w:color="auto" w:fill="auto"/>
          </w:tcPr>
          <w:p w14:paraId="4F9468CD" w14:textId="77777777" w:rsidR="0039251C" w:rsidRPr="000F0070" w:rsidRDefault="0039251C" w:rsidP="0039251C">
            <w:pPr>
              <w:rPr>
                <w:color w:val="000000"/>
                <w:sz w:val="20"/>
                <w:szCs w:val="20"/>
              </w:rPr>
            </w:pPr>
          </w:p>
        </w:tc>
        <w:tc>
          <w:tcPr>
            <w:tcW w:w="695" w:type="pct"/>
            <w:vMerge/>
            <w:shd w:val="clear" w:color="auto" w:fill="auto"/>
          </w:tcPr>
          <w:p w14:paraId="0B85603C" w14:textId="77777777" w:rsidR="0039251C" w:rsidRPr="000F0070" w:rsidRDefault="0039251C" w:rsidP="0039251C">
            <w:pPr>
              <w:rPr>
                <w:color w:val="000000"/>
                <w:sz w:val="20"/>
                <w:szCs w:val="20"/>
              </w:rPr>
            </w:pPr>
          </w:p>
        </w:tc>
        <w:tc>
          <w:tcPr>
            <w:tcW w:w="485" w:type="pct"/>
            <w:vMerge/>
            <w:shd w:val="clear" w:color="auto" w:fill="auto"/>
          </w:tcPr>
          <w:p w14:paraId="16C99685" w14:textId="77777777" w:rsidR="0039251C" w:rsidRPr="000F0070" w:rsidRDefault="0039251C" w:rsidP="0039251C">
            <w:pPr>
              <w:rPr>
                <w:color w:val="000000"/>
                <w:sz w:val="20"/>
                <w:szCs w:val="20"/>
              </w:rPr>
            </w:pPr>
          </w:p>
        </w:tc>
        <w:tc>
          <w:tcPr>
            <w:tcW w:w="485" w:type="pct"/>
            <w:vMerge/>
            <w:shd w:val="clear" w:color="auto" w:fill="auto"/>
          </w:tcPr>
          <w:p w14:paraId="4EA0330C" w14:textId="77777777" w:rsidR="0039251C" w:rsidRPr="000F0070" w:rsidRDefault="0039251C" w:rsidP="0039251C">
            <w:pPr>
              <w:rPr>
                <w:color w:val="000000"/>
                <w:sz w:val="20"/>
                <w:szCs w:val="20"/>
              </w:rPr>
            </w:pPr>
          </w:p>
        </w:tc>
        <w:tc>
          <w:tcPr>
            <w:tcW w:w="850" w:type="pct"/>
            <w:vMerge/>
            <w:shd w:val="clear" w:color="auto" w:fill="auto"/>
          </w:tcPr>
          <w:p w14:paraId="72D33F2E" w14:textId="77777777" w:rsidR="0039251C" w:rsidRPr="000F0070" w:rsidRDefault="0039251C" w:rsidP="0039251C">
            <w:pPr>
              <w:rPr>
                <w:color w:val="000000"/>
                <w:sz w:val="20"/>
                <w:szCs w:val="20"/>
              </w:rPr>
            </w:pPr>
          </w:p>
        </w:tc>
        <w:tc>
          <w:tcPr>
            <w:tcW w:w="568" w:type="pct"/>
            <w:vMerge/>
            <w:shd w:val="clear" w:color="auto" w:fill="auto"/>
          </w:tcPr>
          <w:p w14:paraId="2D2BB02A" w14:textId="77777777" w:rsidR="0039251C" w:rsidRPr="000F0070" w:rsidRDefault="0039251C" w:rsidP="0039251C">
            <w:pPr>
              <w:rPr>
                <w:color w:val="000000"/>
                <w:sz w:val="20"/>
                <w:szCs w:val="20"/>
              </w:rPr>
            </w:pPr>
          </w:p>
        </w:tc>
        <w:tc>
          <w:tcPr>
            <w:tcW w:w="871" w:type="pct"/>
            <w:shd w:val="clear" w:color="auto" w:fill="auto"/>
          </w:tcPr>
          <w:p w14:paraId="0011F6D4" w14:textId="2939CEB9" w:rsidR="0039251C" w:rsidRPr="000F0070" w:rsidRDefault="0039251C" w:rsidP="0039251C">
            <w:pPr>
              <w:rPr>
                <w:color w:val="000000"/>
                <w:sz w:val="20"/>
                <w:szCs w:val="20"/>
              </w:rPr>
            </w:pPr>
            <w:r w:rsidRPr="000F0070">
              <w:rPr>
                <w:color w:val="000000"/>
                <w:sz w:val="20"/>
                <w:szCs w:val="20"/>
              </w:rPr>
              <w:t>Количество сохраненных рабочих мест в секторе малого и среднего предпринимательства при реализации программы (ежегодно)</w:t>
            </w:r>
          </w:p>
        </w:tc>
      </w:tr>
      <w:tr w:rsidR="0039251C" w:rsidRPr="000F0070" w14:paraId="6A32A6EC" w14:textId="77777777" w:rsidTr="009A43E3">
        <w:trPr>
          <w:trHeight w:val="20"/>
        </w:trPr>
        <w:tc>
          <w:tcPr>
            <w:tcW w:w="175" w:type="pct"/>
            <w:vMerge/>
            <w:shd w:val="clear" w:color="auto" w:fill="auto"/>
            <w:hideMark/>
          </w:tcPr>
          <w:p w14:paraId="712276AC" w14:textId="77777777" w:rsidR="0039251C" w:rsidRPr="000F0070" w:rsidRDefault="0039251C" w:rsidP="0039251C">
            <w:pPr>
              <w:rPr>
                <w:color w:val="000000"/>
                <w:sz w:val="20"/>
                <w:szCs w:val="20"/>
              </w:rPr>
            </w:pPr>
          </w:p>
        </w:tc>
        <w:tc>
          <w:tcPr>
            <w:tcW w:w="871" w:type="pct"/>
            <w:vMerge/>
            <w:shd w:val="clear" w:color="auto" w:fill="auto"/>
            <w:hideMark/>
          </w:tcPr>
          <w:p w14:paraId="522FA8CF" w14:textId="77777777" w:rsidR="0039251C" w:rsidRPr="000F0070" w:rsidRDefault="0039251C" w:rsidP="0039251C">
            <w:pPr>
              <w:rPr>
                <w:color w:val="000000"/>
                <w:sz w:val="20"/>
                <w:szCs w:val="20"/>
              </w:rPr>
            </w:pPr>
          </w:p>
        </w:tc>
        <w:tc>
          <w:tcPr>
            <w:tcW w:w="695" w:type="pct"/>
            <w:vMerge/>
            <w:shd w:val="clear" w:color="auto" w:fill="auto"/>
            <w:hideMark/>
          </w:tcPr>
          <w:p w14:paraId="096BDEA6" w14:textId="77777777" w:rsidR="0039251C" w:rsidRPr="000F0070" w:rsidRDefault="0039251C" w:rsidP="0039251C">
            <w:pPr>
              <w:rPr>
                <w:color w:val="000000"/>
                <w:sz w:val="20"/>
                <w:szCs w:val="20"/>
              </w:rPr>
            </w:pPr>
          </w:p>
        </w:tc>
        <w:tc>
          <w:tcPr>
            <w:tcW w:w="485" w:type="pct"/>
            <w:vMerge/>
            <w:shd w:val="clear" w:color="auto" w:fill="auto"/>
            <w:hideMark/>
          </w:tcPr>
          <w:p w14:paraId="0A494ACB" w14:textId="77777777" w:rsidR="0039251C" w:rsidRPr="000F0070" w:rsidRDefault="0039251C" w:rsidP="0039251C">
            <w:pPr>
              <w:rPr>
                <w:color w:val="000000"/>
                <w:sz w:val="20"/>
                <w:szCs w:val="20"/>
              </w:rPr>
            </w:pPr>
          </w:p>
        </w:tc>
        <w:tc>
          <w:tcPr>
            <w:tcW w:w="485" w:type="pct"/>
            <w:vMerge/>
            <w:shd w:val="clear" w:color="auto" w:fill="auto"/>
            <w:hideMark/>
          </w:tcPr>
          <w:p w14:paraId="38C701F9" w14:textId="77777777" w:rsidR="0039251C" w:rsidRPr="000F0070" w:rsidRDefault="0039251C" w:rsidP="0039251C">
            <w:pPr>
              <w:rPr>
                <w:color w:val="000000"/>
                <w:sz w:val="20"/>
                <w:szCs w:val="20"/>
              </w:rPr>
            </w:pPr>
          </w:p>
        </w:tc>
        <w:tc>
          <w:tcPr>
            <w:tcW w:w="850" w:type="pct"/>
            <w:vMerge/>
            <w:shd w:val="clear" w:color="auto" w:fill="auto"/>
            <w:hideMark/>
          </w:tcPr>
          <w:p w14:paraId="45A37816" w14:textId="77777777" w:rsidR="0039251C" w:rsidRPr="000F0070" w:rsidRDefault="0039251C" w:rsidP="0039251C">
            <w:pPr>
              <w:rPr>
                <w:color w:val="000000"/>
                <w:sz w:val="20"/>
                <w:szCs w:val="20"/>
              </w:rPr>
            </w:pPr>
          </w:p>
        </w:tc>
        <w:tc>
          <w:tcPr>
            <w:tcW w:w="568" w:type="pct"/>
            <w:vMerge/>
            <w:shd w:val="clear" w:color="auto" w:fill="auto"/>
            <w:hideMark/>
          </w:tcPr>
          <w:p w14:paraId="2B42BA89" w14:textId="77777777" w:rsidR="0039251C" w:rsidRPr="000F0070" w:rsidRDefault="0039251C" w:rsidP="0039251C">
            <w:pPr>
              <w:rPr>
                <w:color w:val="000000"/>
                <w:sz w:val="20"/>
                <w:szCs w:val="20"/>
              </w:rPr>
            </w:pPr>
          </w:p>
        </w:tc>
        <w:tc>
          <w:tcPr>
            <w:tcW w:w="871" w:type="pct"/>
            <w:shd w:val="clear" w:color="auto" w:fill="auto"/>
            <w:hideMark/>
          </w:tcPr>
          <w:p w14:paraId="39FAEBBE" w14:textId="08872081" w:rsidR="0039251C" w:rsidRPr="000F0070" w:rsidRDefault="0039251C" w:rsidP="0039251C">
            <w:pPr>
              <w:rPr>
                <w:color w:val="000000"/>
                <w:sz w:val="20"/>
                <w:szCs w:val="20"/>
              </w:rPr>
            </w:pPr>
            <w:r w:rsidRPr="000F0070">
              <w:rPr>
                <w:color w:val="000000"/>
                <w:sz w:val="20"/>
                <w:szCs w:val="20"/>
              </w:rPr>
              <w:t xml:space="preserve">Объем привлеченных </w:t>
            </w:r>
            <w:r w:rsidRPr="000F0070">
              <w:rPr>
                <w:color w:val="000000"/>
                <w:sz w:val="20"/>
                <w:szCs w:val="20"/>
              </w:rPr>
              <w:lastRenderedPageBreak/>
              <w:t>внебюджетных инвестиций в секторе малого и среднего предпринимательства при реализации программы (ежегодно)</w:t>
            </w:r>
          </w:p>
        </w:tc>
      </w:tr>
      <w:tr w:rsidR="0039251C" w:rsidRPr="000F0070" w14:paraId="45324296" w14:textId="77777777" w:rsidTr="009A43E3">
        <w:trPr>
          <w:trHeight w:val="20"/>
        </w:trPr>
        <w:tc>
          <w:tcPr>
            <w:tcW w:w="175" w:type="pct"/>
            <w:vMerge w:val="restart"/>
            <w:shd w:val="clear" w:color="auto" w:fill="auto"/>
            <w:hideMark/>
          </w:tcPr>
          <w:p w14:paraId="343A8FD7" w14:textId="0306CD19" w:rsidR="0039251C" w:rsidRPr="000F0070" w:rsidRDefault="00C15727" w:rsidP="0039251C">
            <w:pPr>
              <w:jc w:val="right"/>
              <w:rPr>
                <w:color w:val="000000"/>
                <w:sz w:val="20"/>
                <w:szCs w:val="20"/>
              </w:rPr>
            </w:pPr>
            <w:r w:rsidRPr="000F0070">
              <w:rPr>
                <w:color w:val="000000"/>
                <w:sz w:val="20"/>
                <w:szCs w:val="20"/>
              </w:rPr>
              <w:lastRenderedPageBreak/>
              <w:t>8</w:t>
            </w:r>
          </w:p>
        </w:tc>
        <w:tc>
          <w:tcPr>
            <w:tcW w:w="871" w:type="pct"/>
            <w:vMerge w:val="restart"/>
            <w:shd w:val="clear" w:color="auto" w:fill="auto"/>
            <w:hideMark/>
          </w:tcPr>
          <w:p w14:paraId="45ACF85B" w14:textId="542E0D0C" w:rsidR="0039251C" w:rsidRPr="000F0070" w:rsidRDefault="0039251C" w:rsidP="0039251C">
            <w:pPr>
              <w:rPr>
                <w:color w:val="000000"/>
                <w:sz w:val="20"/>
                <w:szCs w:val="20"/>
              </w:rPr>
            </w:pPr>
            <w:r w:rsidRPr="000F0070">
              <w:rPr>
                <w:color w:val="000000"/>
                <w:sz w:val="20"/>
                <w:szCs w:val="20"/>
              </w:rPr>
              <w:t xml:space="preserve">Мероприятие </w:t>
            </w:r>
            <w:r w:rsidR="00C15727" w:rsidRPr="000F0070">
              <w:rPr>
                <w:color w:val="000000"/>
                <w:sz w:val="20"/>
                <w:szCs w:val="20"/>
              </w:rPr>
              <w:t>8.</w:t>
            </w:r>
            <w:r w:rsidRPr="000F0070">
              <w:rPr>
                <w:color w:val="000000"/>
                <w:sz w:val="20"/>
                <w:szCs w:val="20"/>
              </w:rPr>
              <w:t xml:space="preserve"> Предоставление субсидий на возмещение части затрат субъектов малого и (или) среднего предпринимательства, осуществляющих деятельность в области народных художественных промыслов, ремесленной деятельности, сельского и экологического туризма.</w:t>
            </w:r>
          </w:p>
        </w:tc>
        <w:tc>
          <w:tcPr>
            <w:tcW w:w="695" w:type="pct"/>
            <w:vMerge w:val="restart"/>
            <w:shd w:val="clear" w:color="auto" w:fill="auto"/>
            <w:hideMark/>
          </w:tcPr>
          <w:p w14:paraId="17C09F51" w14:textId="71D9BEBE" w:rsidR="0039251C" w:rsidRPr="000F0070" w:rsidRDefault="0039251C" w:rsidP="0039251C">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hideMark/>
          </w:tcPr>
          <w:p w14:paraId="53AC9B40" w14:textId="77777777" w:rsidR="0039251C" w:rsidRPr="000F0070" w:rsidRDefault="0039251C" w:rsidP="0039251C">
            <w:pPr>
              <w:jc w:val="center"/>
              <w:rPr>
                <w:color w:val="000000"/>
                <w:sz w:val="20"/>
                <w:szCs w:val="20"/>
              </w:rPr>
            </w:pPr>
            <w:r w:rsidRPr="000F0070">
              <w:rPr>
                <w:color w:val="000000"/>
                <w:sz w:val="20"/>
                <w:szCs w:val="20"/>
              </w:rPr>
              <w:t>2018</w:t>
            </w:r>
          </w:p>
        </w:tc>
        <w:tc>
          <w:tcPr>
            <w:tcW w:w="485" w:type="pct"/>
            <w:vMerge w:val="restart"/>
            <w:shd w:val="clear" w:color="auto" w:fill="auto"/>
            <w:hideMark/>
          </w:tcPr>
          <w:p w14:paraId="1FCCC244" w14:textId="6EF2FFB2" w:rsidR="0039251C" w:rsidRPr="000F0070" w:rsidRDefault="0039251C" w:rsidP="0039251C">
            <w:pPr>
              <w:jc w:val="center"/>
              <w:rPr>
                <w:color w:val="000000"/>
                <w:sz w:val="20"/>
                <w:szCs w:val="20"/>
              </w:rPr>
            </w:pPr>
            <w:r w:rsidRPr="000F0070">
              <w:rPr>
                <w:color w:val="000000"/>
                <w:sz w:val="20"/>
                <w:szCs w:val="20"/>
              </w:rPr>
              <w:t>2021</w:t>
            </w:r>
          </w:p>
        </w:tc>
        <w:tc>
          <w:tcPr>
            <w:tcW w:w="850" w:type="pct"/>
            <w:vMerge w:val="restart"/>
            <w:shd w:val="clear" w:color="auto" w:fill="auto"/>
            <w:hideMark/>
          </w:tcPr>
          <w:p w14:paraId="0D456048" w14:textId="5FC59B83" w:rsidR="0039251C" w:rsidRPr="000F0070" w:rsidRDefault="0039251C" w:rsidP="0039251C">
            <w:pPr>
              <w:rPr>
                <w:color w:val="000000"/>
                <w:sz w:val="20"/>
                <w:szCs w:val="20"/>
              </w:rPr>
            </w:pPr>
            <w:r w:rsidRPr="000F0070">
              <w:rPr>
                <w:color w:val="000000"/>
                <w:sz w:val="20"/>
                <w:szCs w:val="20"/>
              </w:rPr>
              <w:t xml:space="preserve">финансовая поддержка – не менее 1 субъекта МСП ежегодно; </w:t>
            </w:r>
          </w:p>
          <w:p w14:paraId="398B58C3" w14:textId="7EFBDA67" w:rsidR="0039251C" w:rsidRPr="000F0070" w:rsidRDefault="0039251C" w:rsidP="0039251C">
            <w:pPr>
              <w:rPr>
                <w:color w:val="000000"/>
                <w:sz w:val="20"/>
                <w:szCs w:val="20"/>
              </w:rPr>
            </w:pPr>
            <w:r w:rsidRPr="000F0070">
              <w:rPr>
                <w:color w:val="000000"/>
                <w:sz w:val="20"/>
                <w:szCs w:val="20"/>
              </w:rPr>
              <w:t>привлечение инвестиций – более  200 тыс. руб. ежегодно</w:t>
            </w:r>
          </w:p>
        </w:tc>
        <w:tc>
          <w:tcPr>
            <w:tcW w:w="568" w:type="pct"/>
            <w:vMerge w:val="restart"/>
            <w:shd w:val="clear" w:color="auto" w:fill="auto"/>
            <w:hideMark/>
          </w:tcPr>
          <w:p w14:paraId="31D909EE" w14:textId="77777777" w:rsidR="0039251C" w:rsidRPr="000F0070" w:rsidRDefault="0039251C" w:rsidP="0039251C">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w:t>
            </w:r>
          </w:p>
        </w:tc>
        <w:tc>
          <w:tcPr>
            <w:tcW w:w="871" w:type="pct"/>
            <w:shd w:val="clear" w:color="auto" w:fill="auto"/>
            <w:hideMark/>
          </w:tcPr>
          <w:p w14:paraId="6E5EC82C" w14:textId="77777777" w:rsidR="0039251C" w:rsidRPr="000F0070" w:rsidRDefault="0039251C" w:rsidP="0039251C">
            <w:pPr>
              <w:rPr>
                <w:color w:val="000000"/>
                <w:sz w:val="20"/>
                <w:szCs w:val="20"/>
              </w:rPr>
            </w:pPr>
            <w:r w:rsidRPr="000F0070">
              <w:rPr>
                <w:color w:val="000000"/>
                <w:sz w:val="20"/>
                <w:szCs w:val="20"/>
              </w:rPr>
              <w:t>Оказывает влияние на показатели муниципальной программы:</w:t>
            </w:r>
          </w:p>
        </w:tc>
      </w:tr>
      <w:tr w:rsidR="0039251C" w:rsidRPr="000F0070" w14:paraId="77AAA11F" w14:textId="77777777" w:rsidTr="009A43E3">
        <w:trPr>
          <w:trHeight w:val="20"/>
        </w:trPr>
        <w:tc>
          <w:tcPr>
            <w:tcW w:w="175" w:type="pct"/>
            <w:vMerge/>
            <w:shd w:val="clear" w:color="auto" w:fill="auto"/>
            <w:hideMark/>
          </w:tcPr>
          <w:p w14:paraId="34313F0C" w14:textId="77777777" w:rsidR="0039251C" w:rsidRPr="000F0070" w:rsidRDefault="0039251C" w:rsidP="0039251C">
            <w:pPr>
              <w:rPr>
                <w:color w:val="000000"/>
                <w:sz w:val="20"/>
                <w:szCs w:val="20"/>
              </w:rPr>
            </w:pPr>
          </w:p>
        </w:tc>
        <w:tc>
          <w:tcPr>
            <w:tcW w:w="871" w:type="pct"/>
            <w:vMerge/>
            <w:shd w:val="clear" w:color="auto" w:fill="auto"/>
            <w:hideMark/>
          </w:tcPr>
          <w:p w14:paraId="604C7EEE" w14:textId="77777777" w:rsidR="0039251C" w:rsidRPr="000F0070" w:rsidRDefault="0039251C" w:rsidP="0039251C">
            <w:pPr>
              <w:rPr>
                <w:color w:val="000000"/>
                <w:sz w:val="20"/>
                <w:szCs w:val="20"/>
              </w:rPr>
            </w:pPr>
          </w:p>
        </w:tc>
        <w:tc>
          <w:tcPr>
            <w:tcW w:w="695" w:type="pct"/>
            <w:vMerge/>
            <w:shd w:val="clear" w:color="auto" w:fill="auto"/>
            <w:hideMark/>
          </w:tcPr>
          <w:p w14:paraId="71AE6CEA" w14:textId="77777777" w:rsidR="0039251C" w:rsidRPr="000F0070" w:rsidRDefault="0039251C" w:rsidP="0039251C">
            <w:pPr>
              <w:rPr>
                <w:color w:val="000000"/>
                <w:sz w:val="20"/>
                <w:szCs w:val="20"/>
              </w:rPr>
            </w:pPr>
          </w:p>
        </w:tc>
        <w:tc>
          <w:tcPr>
            <w:tcW w:w="485" w:type="pct"/>
            <w:vMerge/>
            <w:shd w:val="clear" w:color="auto" w:fill="auto"/>
            <w:hideMark/>
          </w:tcPr>
          <w:p w14:paraId="4B9541E5" w14:textId="77777777" w:rsidR="0039251C" w:rsidRPr="000F0070" w:rsidRDefault="0039251C" w:rsidP="0039251C">
            <w:pPr>
              <w:rPr>
                <w:color w:val="000000"/>
                <w:sz w:val="20"/>
                <w:szCs w:val="20"/>
              </w:rPr>
            </w:pPr>
          </w:p>
        </w:tc>
        <w:tc>
          <w:tcPr>
            <w:tcW w:w="485" w:type="pct"/>
            <w:vMerge/>
            <w:shd w:val="clear" w:color="auto" w:fill="auto"/>
            <w:hideMark/>
          </w:tcPr>
          <w:p w14:paraId="380DD5D1" w14:textId="77777777" w:rsidR="0039251C" w:rsidRPr="000F0070" w:rsidRDefault="0039251C" w:rsidP="0039251C">
            <w:pPr>
              <w:rPr>
                <w:color w:val="000000"/>
                <w:sz w:val="20"/>
                <w:szCs w:val="20"/>
              </w:rPr>
            </w:pPr>
          </w:p>
        </w:tc>
        <w:tc>
          <w:tcPr>
            <w:tcW w:w="850" w:type="pct"/>
            <w:vMerge/>
            <w:shd w:val="clear" w:color="auto" w:fill="auto"/>
            <w:hideMark/>
          </w:tcPr>
          <w:p w14:paraId="05D094C9" w14:textId="77777777" w:rsidR="0039251C" w:rsidRPr="000F0070" w:rsidRDefault="0039251C" w:rsidP="0039251C">
            <w:pPr>
              <w:rPr>
                <w:color w:val="000000"/>
                <w:sz w:val="20"/>
                <w:szCs w:val="20"/>
              </w:rPr>
            </w:pPr>
          </w:p>
        </w:tc>
        <w:tc>
          <w:tcPr>
            <w:tcW w:w="568" w:type="pct"/>
            <w:vMerge/>
            <w:shd w:val="clear" w:color="auto" w:fill="auto"/>
            <w:hideMark/>
          </w:tcPr>
          <w:p w14:paraId="2DE89F0A" w14:textId="77777777" w:rsidR="0039251C" w:rsidRPr="000F0070" w:rsidRDefault="0039251C" w:rsidP="0039251C">
            <w:pPr>
              <w:rPr>
                <w:color w:val="000000"/>
                <w:sz w:val="20"/>
                <w:szCs w:val="20"/>
              </w:rPr>
            </w:pPr>
          </w:p>
        </w:tc>
        <w:tc>
          <w:tcPr>
            <w:tcW w:w="871" w:type="pct"/>
            <w:shd w:val="clear" w:color="auto" w:fill="auto"/>
            <w:hideMark/>
          </w:tcPr>
          <w:p w14:paraId="502A0911" w14:textId="4F1D7DE7" w:rsidR="0039251C" w:rsidRPr="000F0070" w:rsidRDefault="0039251C" w:rsidP="0039251C">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r w:rsidR="0039251C" w:rsidRPr="000F0070" w14:paraId="2CABA33E" w14:textId="77777777" w:rsidTr="009A43E3">
        <w:trPr>
          <w:trHeight w:val="20"/>
        </w:trPr>
        <w:tc>
          <w:tcPr>
            <w:tcW w:w="175" w:type="pct"/>
            <w:vMerge/>
            <w:shd w:val="clear" w:color="auto" w:fill="auto"/>
            <w:hideMark/>
          </w:tcPr>
          <w:p w14:paraId="1AFE652C" w14:textId="77777777" w:rsidR="0039251C" w:rsidRPr="000F0070" w:rsidRDefault="0039251C" w:rsidP="0039251C">
            <w:pPr>
              <w:rPr>
                <w:color w:val="000000"/>
                <w:sz w:val="20"/>
                <w:szCs w:val="20"/>
              </w:rPr>
            </w:pPr>
          </w:p>
        </w:tc>
        <w:tc>
          <w:tcPr>
            <w:tcW w:w="871" w:type="pct"/>
            <w:vMerge/>
            <w:shd w:val="clear" w:color="auto" w:fill="auto"/>
            <w:hideMark/>
          </w:tcPr>
          <w:p w14:paraId="2C7C0228" w14:textId="77777777" w:rsidR="0039251C" w:rsidRPr="000F0070" w:rsidRDefault="0039251C" w:rsidP="0039251C">
            <w:pPr>
              <w:rPr>
                <w:color w:val="000000"/>
                <w:sz w:val="20"/>
                <w:szCs w:val="20"/>
              </w:rPr>
            </w:pPr>
          </w:p>
        </w:tc>
        <w:tc>
          <w:tcPr>
            <w:tcW w:w="695" w:type="pct"/>
            <w:vMerge/>
            <w:shd w:val="clear" w:color="auto" w:fill="auto"/>
            <w:hideMark/>
          </w:tcPr>
          <w:p w14:paraId="2C6B82B6" w14:textId="77777777" w:rsidR="0039251C" w:rsidRPr="000F0070" w:rsidRDefault="0039251C" w:rsidP="0039251C">
            <w:pPr>
              <w:rPr>
                <w:color w:val="000000"/>
                <w:sz w:val="20"/>
                <w:szCs w:val="20"/>
              </w:rPr>
            </w:pPr>
          </w:p>
        </w:tc>
        <w:tc>
          <w:tcPr>
            <w:tcW w:w="485" w:type="pct"/>
            <w:vMerge/>
            <w:shd w:val="clear" w:color="auto" w:fill="auto"/>
            <w:hideMark/>
          </w:tcPr>
          <w:p w14:paraId="33825337" w14:textId="77777777" w:rsidR="0039251C" w:rsidRPr="000F0070" w:rsidRDefault="0039251C" w:rsidP="0039251C">
            <w:pPr>
              <w:rPr>
                <w:color w:val="000000"/>
                <w:sz w:val="20"/>
                <w:szCs w:val="20"/>
              </w:rPr>
            </w:pPr>
          </w:p>
        </w:tc>
        <w:tc>
          <w:tcPr>
            <w:tcW w:w="485" w:type="pct"/>
            <w:vMerge/>
            <w:shd w:val="clear" w:color="auto" w:fill="auto"/>
            <w:hideMark/>
          </w:tcPr>
          <w:p w14:paraId="29BF2951" w14:textId="77777777" w:rsidR="0039251C" w:rsidRPr="000F0070" w:rsidRDefault="0039251C" w:rsidP="0039251C">
            <w:pPr>
              <w:rPr>
                <w:color w:val="000000"/>
                <w:sz w:val="20"/>
                <w:szCs w:val="20"/>
              </w:rPr>
            </w:pPr>
          </w:p>
        </w:tc>
        <w:tc>
          <w:tcPr>
            <w:tcW w:w="850" w:type="pct"/>
            <w:vMerge/>
            <w:shd w:val="clear" w:color="auto" w:fill="auto"/>
            <w:hideMark/>
          </w:tcPr>
          <w:p w14:paraId="25A0D514" w14:textId="77777777" w:rsidR="0039251C" w:rsidRPr="000F0070" w:rsidRDefault="0039251C" w:rsidP="0039251C">
            <w:pPr>
              <w:rPr>
                <w:color w:val="000000"/>
                <w:sz w:val="20"/>
                <w:szCs w:val="20"/>
              </w:rPr>
            </w:pPr>
          </w:p>
        </w:tc>
        <w:tc>
          <w:tcPr>
            <w:tcW w:w="568" w:type="pct"/>
            <w:vMerge/>
            <w:shd w:val="clear" w:color="auto" w:fill="auto"/>
            <w:hideMark/>
          </w:tcPr>
          <w:p w14:paraId="261B3323" w14:textId="77777777" w:rsidR="0039251C" w:rsidRPr="000F0070" w:rsidRDefault="0039251C" w:rsidP="0039251C">
            <w:pPr>
              <w:rPr>
                <w:color w:val="000000"/>
                <w:sz w:val="20"/>
                <w:szCs w:val="20"/>
              </w:rPr>
            </w:pPr>
          </w:p>
        </w:tc>
        <w:tc>
          <w:tcPr>
            <w:tcW w:w="871" w:type="pct"/>
            <w:shd w:val="clear" w:color="auto" w:fill="auto"/>
            <w:hideMark/>
          </w:tcPr>
          <w:p w14:paraId="7C859B81" w14:textId="0B31E874" w:rsidR="0039251C" w:rsidRPr="000F0070" w:rsidRDefault="0039251C" w:rsidP="0039251C">
            <w:pPr>
              <w:rPr>
                <w:color w:val="000000"/>
                <w:sz w:val="20"/>
                <w:szCs w:val="20"/>
              </w:rPr>
            </w:pPr>
            <w:r w:rsidRPr="000F0070">
              <w:rPr>
                <w:color w:val="000000"/>
                <w:sz w:val="20"/>
                <w:szCs w:val="20"/>
              </w:rPr>
              <w:t>Объем привлеченных внебюджетных инвестиций в секторе малого и среднего предпринимательства при реализации программы (ежегодно)</w:t>
            </w:r>
          </w:p>
        </w:tc>
      </w:tr>
      <w:tr w:rsidR="0039251C" w:rsidRPr="000F0070" w14:paraId="59564721" w14:textId="77777777" w:rsidTr="009A43E3">
        <w:trPr>
          <w:trHeight w:val="20"/>
        </w:trPr>
        <w:tc>
          <w:tcPr>
            <w:tcW w:w="175" w:type="pct"/>
            <w:vMerge w:val="restart"/>
            <w:shd w:val="clear" w:color="auto" w:fill="auto"/>
            <w:hideMark/>
          </w:tcPr>
          <w:p w14:paraId="18CBED3A" w14:textId="6758D2DC" w:rsidR="0039251C" w:rsidRPr="000F0070" w:rsidRDefault="00C15727" w:rsidP="0039251C">
            <w:pPr>
              <w:jc w:val="right"/>
              <w:rPr>
                <w:color w:val="000000"/>
                <w:sz w:val="20"/>
                <w:szCs w:val="20"/>
              </w:rPr>
            </w:pPr>
            <w:r w:rsidRPr="000F0070">
              <w:rPr>
                <w:color w:val="000000"/>
                <w:sz w:val="20"/>
                <w:szCs w:val="20"/>
              </w:rPr>
              <w:t>9</w:t>
            </w:r>
          </w:p>
        </w:tc>
        <w:tc>
          <w:tcPr>
            <w:tcW w:w="871" w:type="pct"/>
            <w:vMerge w:val="restart"/>
            <w:shd w:val="clear" w:color="auto" w:fill="auto"/>
            <w:hideMark/>
          </w:tcPr>
          <w:p w14:paraId="7FEE9573" w14:textId="1EFFC56B" w:rsidR="0039251C" w:rsidRPr="000F0070" w:rsidRDefault="0039251C" w:rsidP="0039251C">
            <w:pPr>
              <w:autoSpaceDE w:val="0"/>
              <w:autoSpaceDN w:val="0"/>
              <w:adjustRightInd w:val="0"/>
              <w:rPr>
                <w:rFonts w:eastAsia="Calibri"/>
                <w:sz w:val="20"/>
                <w:szCs w:val="20"/>
                <w:lang w:eastAsia="en-US"/>
              </w:rPr>
            </w:pPr>
            <w:r w:rsidRPr="000F0070">
              <w:rPr>
                <w:rFonts w:eastAsia="Calibri"/>
                <w:sz w:val="20"/>
                <w:szCs w:val="20"/>
                <w:lang w:eastAsia="en-US"/>
              </w:rPr>
              <w:t xml:space="preserve">Мероприятие </w:t>
            </w:r>
            <w:r w:rsidR="00C15727" w:rsidRPr="000F0070">
              <w:rPr>
                <w:rFonts w:eastAsia="Calibri"/>
                <w:sz w:val="20"/>
                <w:szCs w:val="20"/>
                <w:lang w:eastAsia="en-US"/>
              </w:rPr>
              <w:t>9.</w:t>
            </w:r>
          </w:p>
          <w:p w14:paraId="625897B2" w14:textId="7EE85BC7" w:rsidR="0039251C" w:rsidRPr="000F0070" w:rsidRDefault="0039251C" w:rsidP="0039251C">
            <w:pPr>
              <w:rPr>
                <w:color w:val="000000"/>
                <w:sz w:val="20"/>
                <w:szCs w:val="20"/>
              </w:rPr>
            </w:pPr>
            <w:r w:rsidRPr="000F0070">
              <w:rPr>
                <w:rFonts w:eastAsia="Calibri"/>
                <w:sz w:val="20"/>
                <w:szCs w:val="20"/>
                <w:lang w:eastAsia="en-US"/>
              </w:rPr>
              <w:t>Предоставление субсидий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tc>
        <w:tc>
          <w:tcPr>
            <w:tcW w:w="695" w:type="pct"/>
            <w:vMerge w:val="restart"/>
            <w:shd w:val="clear" w:color="auto" w:fill="auto"/>
            <w:hideMark/>
          </w:tcPr>
          <w:p w14:paraId="7BC06865" w14:textId="580F7853" w:rsidR="0039251C" w:rsidRPr="000F0070" w:rsidRDefault="0039251C" w:rsidP="0039251C">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hideMark/>
          </w:tcPr>
          <w:p w14:paraId="1F71D7A4" w14:textId="28B5AEB6" w:rsidR="0039251C" w:rsidRPr="000F0070" w:rsidRDefault="0039251C" w:rsidP="0039251C">
            <w:pPr>
              <w:jc w:val="center"/>
              <w:rPr>
                <w:color w:val="000000"/>
                <w:sz w:val="20"/>
                <w:szCs w:val="20"/>
              </w:rPr>
            </w:pPr>
            <w:r w:rsidRPr="000F0070">
              <w:rPr>
                <w:color w:val="000000"/>
                <w:sz w:val="20"/>
                <w:szCs w:val="20"/>
              </w:rPr>
              <w:t>2020</w:t>
            </w:r>
          </w:p>
        </w:tc>
        <w:tc>
          <w:tcPr>
            <w:tcW w:w="485" w:type="pct"/>
            <w:vMerge w:val="restart"/>
            <w:shd w:val="clear" w:color="auto" w:fill="auto"/>
            <w:hideMark/>
          </w:tcPr>
          <w:p w14:paraId="6D6A663F" w14:textId="0C7DA02A" w:rsidR="0039251C" w:rsidRPr="000F0070" w:rsidRDefault="0039251C" w:rsidP="0039251C">
            <w:pPr>
              <w:jc w:val="center"/>
              <w:rPr>
                <w:color w:val="000000"/>
                <w:sz w:val="20"/>
                <w:szCs w:val="20"/>
              </w:rPr>
            </w:pPr>
            <w:r w:rsidRPr="000F0070">
              <w:rPr>
                <w:color w:val="000000"/>
                <w:sz w:val="20"/>
                <w:szCs w:val="20"/>
              </w:rPr>
              <w:t>2021</w:t>
            </w:r>
          </w:p>
        </w:tc>
        <w:tc>
          <w:tcPr>
            <w:tcW w:w="850" w:type="pct"/>
            <w:vMerge w:val="restart"/>
            <w:shd w:val="clear" w:color="auto" w:fill="auto"/>
            <w:hideMark/>
          </w:tcPr>
          <w:p w14:paraId="25E17D84" w14:textId="53634AE8" w:rsidR="0039251C" w:rsidRPr="000F0070" w:rsidRDefault="0039251C" w:rsidP="0039251C">
            <w:pPr>
              <w:rPr>
                <w:color w:val="000000"/>
                <w:sz w:val="20"/>
                <w:szCs w:val="20"/>
              </w:rPr>
            </w:pPr>
            <w:r w:rsidRPr="000F0070">
              <w:rPr>
                <w:color w:val="000000"/>
                <w:sz w:val="20"/>
                <w:szCs w:val="20"/>
              </w:rPr>
              <w:t>финансовая поддержка – не менее 1 субъекта МСП ежегодно; создание не менее 1 рабочего места ежегодно;</w:t>
            </w:r>
          </w:p>
          <w:p w14:paraId="569909E4" w14:textId="72BFC19D" w:rsidR="0039251C" w:rsidRPr="000F0070" w:rsidRDefault="0039251C" w:rsidP="0039251C">
            <w:pPr>
              <w:rPr>
                <w:color w:val="000000"/>
                <w:sz w:val="20"/>
                <w:szCs w:val="20"/>
              </w:rPr>
            </w:pPr>
            <w:r w:rsidRPr="000F0070">
              <w:rPr>
                <w:color w:val="000000"/>
                <w:sz w:val="20"/>
                <w:szCs w:val="20"/>
              </w:rPr>
              <w:t>привлечение инвестиций – более  400 тыс. руб. ежегодно</w:t>
            </w:r>
          </w:p>
        </w:tc>
        <w:tc>
          <w:tcPr>
            <w:tcW w:w="568" w:type="pct"/>
            <w:vMerge w:val="restart"/>
            <w:shd w:val="clear" w:color="auto" w:fill="auto"/>
            <w:hideMark/>
          </w:tcPr>
          <w:p w14:paraId="481D60F8" w14:textId="77777777" w:rsidR="0039251C" w:rsidRPr="000F0070" w:rsidRDefault="0039251C" w:rsidP="0039251C">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w:t>
            </w:r>
          </w:p>
        </w:tc>
        <w:tc>
          <w:tcPr>
            <w:tcW w:w="871" w:type="pct"/>
            <w:shd w:val="clear" w:color="auto" w:fill="auto"/>
            <w:hideMark/>
          </w:tcPr>
          <w:p w14:paraId="2A1DEE93" w14:textId="68937D1B" w:rsidR="0039251C" w:rsidRPr="000F0070" w:rsidRDefault="0039251C" w:rsidP="0039251C">
            <w:pPr>
              <w:rPr>
                <w:color w:val="000000"/>
                <w:sz w:val="20"/>
                <w:szCs w:val="20"/>
              </w:rPr>
            </w:pPr>
            <w:r w:rsidRPr="000F0070">
              <w:rPr>
                <w:color w:val="000000"/>
                <w:sz w:val="20"/>
                <w:szCs w:val="20"/>
              </w:rPr>
              <w:t>Оказывает влияние на показатели муниципальной программы:</w:t>
            </w:r>
          </w:p>
        </w:tc>
      </w:tr>
      <w:tr w:rsidR="0039251C" w:rsidRPr="000F0070" w14:paraId="3FC28621" w14:textId="77777777" w:rsidTr="009A43E3">
        <w:trPr>
          <w:trHeight w:val="20"/>
        </w:trPr>
        <w:tc>
          <w:tcPr>
            <w:tcW w:w="175" w:type="pct"/>
            <w:vMerge/>
            <w:shd w:val="clear" w:color="auto" w:fill="auto"/>
          </w:tcPr>
          <w:p w14:paraId="62BCD5FB" w14:textId="77777777" w:rsidR="0039251C" w:rsidRPr="000F0070" w:rsidRDefault="0039251C" w:rsidP="0039251C">
            <w:pPr>
              <w:jc w:val="right"/>
              <w:rPr>
                <w:color w:val="000000"/>
                <w:sz w:val="20"/>
                <w:szCs w:val="20"/>
              </w:rPr>
            </w:pPr>
          </w:p>
        </w:tc>
        <w:tc>
          <w:tcPr>
            <w:tcW w:w="871" w:type="pct"/>
            <w:vMerge/>
            <w:shd w:val="clear" w:color="auto" w:fill="auto"/>
          </w:tcPr>
          <w:p w14:paraId="0169E105" w14:textId="77777777" w:rsidR="0039251C" w:rsidRPr="000F0070" w:rsidRDefault="0039251C" w:rsidP="0039251C">
            <w:pPr>
              <w:autoSpaceDE w:val="0"/>
              <w:autoSpaceDN w:val="0"/>
              <w:adjustRightInd w:val="0"/>
              <w:rPr>
                <w:rFonts w:eastAsia="Calibri"/>
                <w:sz w:val="20"/>
                <w:szCs w:val="20"/>
                <w:lang w:eastAsia="en-US"/>
              </w:rPr>
            </w:pPr>
          </w:p>
        </w:tc>
        <w:tc>
          <w:tcPr>
            <w:tcW w:w="695" w:type="pct"/>
            <w:vMerge/>
            <w:shd w:val="clear" w:color="auto" w:fill="auto"/>
          </w:tcPr>
          <w:p w14:paraId="55EA2055" w14:textId="77777777" w:rsidR="0039251C" w:rsidRPr="000F0070" w:rsidRDefault="0039251C" w:rsidP="0039251C">
            <w:pPr>
              <w:rPr>
                <w:color w:val="000000"/>
                <w:sz w:val="20"/>
                <w:szCs w:val="20"/>
              </w:rPr>
            </w:pPr>
          </w:p>
        </w:tc>
        <w:tc>
          <w:tcPr>
            <w:tcW w:w="485" w:type="pct"/>
            <w:vMerge/>
            <w:shd w:val="clear" w:color="auto" w:fill="auto"/>
          </w:tcPr>
          <w:p w14:paraId="11E73A78" w14:textId="77777777" w:rsidR="0039251C" w:rsidRPr="000F0070" w:rsidRDefault="0039251C" w:rsidP="0039251C">
            <w:pPr>
              <w:jc w:val="center"/>
              <w:rPr>
                <w:color w:val="000000"/>
                <w:sz w:val="20"/>
                <w:szCs w:val="20"/>
              </w:rPr>
            </w:pPr>
          </w:p>
        </w:tc>
        <w:tc>
          <w:tcPr>
            <w:tcW w:w="485" w:type="pct"/>
            <w:vMerge/>
            <w:shd w:val="clear" w:color="auto" w:fill="auto"/>
          </w:tcPr>
          <w:p w14:paraId="6EBAC783" w14:textId="77777777" w:rsidR="0039251C" w:rsidRPr="000F0070" w:rsidRDefault="0039251C" w:rsidP="0039251C">
            <w:pPr>
              <w:jc w:val="center"/>
              <w:rPr>
                <w:color w:val="000000"/>
                <w:sz w:val="20"/>
                <w:szCs w:val="20"/>
              </w:rPr>
            </w:pPr>
          </w:p>
        </w:tc>
        <w:tc>
          <w:tcPr>
            <w:tcW w:w="850" w:type="pct"/>
            <w:vMerge/>
            <w:shd w:val="clear" w:color="auto" w:fill="auto"/>
          </w:tcPr>
          <w:p w14:paraId="0E84D618" w14:textId="77777777" w:rsidR="0039251C" w:rsidRPr="000F0070" w:rsidRDefault="0039251C" w:rsidP="0039251C">
            <w:pPr>
              <w:rPr>
                <w:color w:val="000000"/>
                <w:sz w:val="20"/>
                <w:szCs w:val="20"/>
              </w:rPr>
            </w:pPr>
          </w:p>
        </w:tc>
        <w:tc>
          <w:tcPr>
            <w:tcW w:w="568" w:type="pct"/>
            <w:vMerge/>
            <w:shd w:val="clear" w:color="auto" w:fill="auto"/>
          </w:tcPr>
          <w:p w14:paraId="1916009B" w14:textId="77777777" w:rsidR="0039251C" w:rsidRPr="000F0070" w:rsidRDefault="0039251C" w:rsidP="0039251C">
            <w:pPr>
              <w:rPr>
                <w:color w:val="000000"/>
                <w:sz w:val="20"/>
                <w:szCs w:val="20"/>
              </w:rPr>
            </w:pPr>
          </w:p>
        </w:tc>
        <w:tc>
          <w:tcPr>
            <w:tcW w:w="871" w:type="pct"/>
            <w:shd w:val="clear" w:color="auto" w:fill="auto"/>
          </w:tcPr>
          <w:p w14:paraId="7C220263" w14:textId="29CE137C" w:rsidR="0039251C" w:rsidRPr="000F0070" w:rsidRDefault="0039251C" w:rsidP="0039251C">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r w:rsidR="0039251C" w:rsidRPr="000F0070" w14:paraId="4CCB33E2" w14:textId="77777777" w:rsidTr="009A43E3">
        <w:trPr>
          <w:trHeight w:val="20"/>
        </w:trPr>
        <w:tc>
          <w:tcPr>
            <w:tcW w:w="175" w:type="pct"/>
            <w:vMerge/>
            <w:shd w:val="clear" w:color="auto" w:fill="auto"/>
          </w:tcPr>
          <w:p w14:paraId="6C5739F2" w14:textId="77777777" w:rsidR="0039251C" w:rsidRPr="000F0070" w:rsidRDefault="0039251C" w:rsidP="0039251C">
            <w:pPr>
              <w:jc w:val="right"/>
              <w:rPr>
                <w:color w:val="000000"/>
                <w:sz w:val="20"/>
                <w:szCs w:val="20"/>
              </w:rPr>
            </w:pPr>
          </w:p>
        </w:tc>
        <w:tc>
          <w:tcPr>
            <w:tcW w:w="871" w:type="pct"/>
            <w:vMerge/>
            <w:shd w:val="clear" w:color="auto" w:fill="auto"/>
          </w:tcPr>
          <w:p w14:paraId="6956E2C9" w14:textId="77777777" w:rsidR="0039251C" w:rsidRPr="000F0070" w:rsidRDefault="0039251C" w:rsidP="0039251C">
            <w:pPr>
              <w:autoSpaceDE w:val="0"/>
              <w:autoSpaceDN w:val="0"/>
              <w:adjustRightInd w:val="0"/>
              <w:rPr>
                <w:rFonts w:eastAsia="Calibri"/>
                <w:sz w:val="20"/>
                <w:szCs w:val="20"/>
                <w:lang w:eastAsia="en-US"/>
              </w:rPr>
            </w:pPr>
          </w:p>
        </w:tc>
        <w:tc>
          <w:tcPr>
            <w:tcW w:w="695" w:type="pct"/>
            <w:vMerge/>
            <w:shd w:val="clear" w:color="auto" w:fill="auto"/>
          </w:tcPr>
          <w:p w14:paraId="45472C2F" w14:textId="77777777" w:rsidR="0039251C" w:rsidRPr="000F0070" w:rsidRDefault="0039251C" w:rsidP="0039251C">
            <w:pPr>
              <w:rPr>
                <w:color w:val="000000"/>
                <w:sz w:val="20"/>
                <w:szCs w:val="20"/>
              </w:rPr>
            </w:pPr>
          </w:p>
        </w:tc>
        <w:tc>
          <w:tcPr>
            <w:tcW w:w="485" w:type="pct"/>
            <w:vMerge/>
            <w:shd w:val="clear" w:color="auto" w:fill="auto"/>
          </w:tcPr>
          <w:p w14:paraId="5676E7E1" w14:textId="77777777" w:rsidR="0039251C" w:rsidRPr="000F0070" w:rsidRDefault="0039251C" w:rsidP="0039251C">
            <w:pPr>
              <w:jc w:val="center"/>
              <w:rPr>
                <w:color w:val="000000"/>
                <w:sz w:val="20"/>
                <w:szCs w:val="20"/>
              </w:rPr>
            </w:pPr>
          </w:p>
        </w:tc>
        <w:tc>
          <w:tcPr>
            <w:tcW w:w="485" w:type="pct"/>
            <w:vMerge/>
            <w:shd w:val="clear" w:color="auto" w:fill="auto"/>
          </w:tcPr>
          <w:p w14:paraId="2AAA96A7" w14:textId="77777777" w:rsidR="0039251C" w:rsidRPr="000F0070" w:rsidRDefault="0039251C" w:rsidP="0039251C">
            <w:pPr>
              <w:jc w:val="center"/>
              <w:rPr>
                <w:color w:val="000000"/>
                <w:sz w:val="20"/>
                <w:szCs w:val="20"/>
              </w:rPr>
            </w:pPr>
          </w:p>
        </w:tc>
        <w:tc>
          <w:tcPr>
            <w:tcW w:w="850" w:type="pct"/>
            <w:vMerge/>
            <w:shd w:val="clear" w:color="auto" w:fill="auto"/>
          </w:tcPr>
          <w:p w14:paraId="6D625E6E" w14:textId="77777777" w:rsidR="0039251C" w:rsidRPr="000F0070" w:rsidRDefault="0039251C" w:rsidP="0039251C">
            <w:pPr>
              <w:rPr>
                <w:color w:val="000000"/>
                <w:sz w:val="20"/>
                <w:szCs w:val="20"/>
              </w:rPr>
            </w:pPr>
          </w:p>
        </w:tc>
        <w:tc>
          <w:tcPr>
            <w:tcW w:w="568" w:type="pct"/>
            <w:vMerge/>
            <w:shd w:val="clear" w:color="auto" w:fill="auto"/>
          </w:tcPr>
          <w:p w14:paraId="71CD9306" w14:textId="77777777" w:rsidR="0039251C" w:rsidRPr="000F0070" w:rsidRDefault="0039251C" w:rsidP="0039251C">
            <w:pPr>
              <w:rPr>
                <w:color w:val="000000"/>
                <w:sz w:val="20"/>
                <w:szCs w:val="20"/>
              </w:rPr>
            </w:pPr>
          </w:p>
        </w:tc>
        <w:tc>
          <w:tcPr>
            <w:tcW w:w="871" w:type="pct"/>
            <w:shd w:val="clear" w:color="auto" w:fill="auto"/>
          </w:tcPr>
          <w:p w14:paraId="768E5120" w14:textId="3CD0D712" w:rsidR="0039251C" w:rsidRPr="000F0070" w:rsidRDefault="0039251C" w:rsidP="0039251C">
            <w:pPr>
              <w:rPr>
                <w:color w:val="000000"/>
                <w:sz w:val="20"/>
                <w:szCs w:val="20"/>
              </w:rPr>
            </w:pPr>
            <w:r w:rsidRPr="000F0070">
              <w:rPr>
                <w:color w:val="000000"/>
                <w:sz w:val="20"/>
                <w:szCs w:val="20"/>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(ежегодно) </w:t>
            </w:r>
          </w:p>
        </w:tc>
      </w:tr>
      <w:tr w:rsidR="0039251C" w:rsidRPr="000F0070" w14:paraId="4F418BB0" w14:textId="77777777" w:rsidTr="009A43E3">
        <w:trPr>
          <w:trHeight w:val="20"/>
        </w:trPr>
        <w:tc>
          <w:tcPr>
            <w:tcW w:w="175" w:type="pct"/>
            <w:vMerge/>
            <w:shd w:val="clear" w:color="auto" w:fill="auto"/>
          </w:tcPr>
          <w:p w14:paraId="1045016A" w14:textId="77777777" w:rsidR="0039251C" w:rsidRPr="000F0070" w:rsidRDefault="0039251C" w:rsidP="0039251C">
            <w:pPr>
              <w:jc w:val="right"/>
              <w:rPr>
                <w:color w:val="000000"/>
                <w:sz w:val="20"/>
                <w:szCs w:val="20"/>
              </w:rPr>
            </w:pPr>
          </w:p>
        </w:tc>
        <w:tc>
          <w:tcPr>
            <w:tcW w:w="871" w:type="pct"/>
            <w:vMerge/>
            <w:shd w:val="clear" w:color="auto" w:fill="auto"/>
          </w:tcPr>
          <w:p w14:paraId="4253E74C" w14:textId="77777777" w:rsidR="0039251C" w:rsidRPr="000F0070" w:rsidRDefault="0039251C" w:rsidP="0039251C">
            <w:pPr>
              <w:autoSpaceDE w:val="0"/>
              <w:autoSpaceDN w:val="0"/>
              <w:adjustRightInd w:val="0"/>
              <w:rPr>
                <w:rFonts w:eastAsia="Calibri"/>
                <w:sz w:val="20"/>
                <w:szCs w:val="20"/>
                <w:lang w:eastAsia="en-US"/>
              </w:rPr>
            </w:pPr>
          </w:p>
        </w:tc>
        <w:tc>
          <w:tcPr>
            <w:tcW w:w="695" w:type="pct"/>
            <w:vMerge/>
            <w:shd w:val="clear" w:color="auto" w:fill="auto"/>
          </w:tcPr>
          <w:p w14:paraId="27DD1365" w14:textId="77777777" w:rsidR="0039251C" w:rsidRPr="000F0070" w:rsidRDefault="0039251C" w:rsidP="0039251C">
            <w:pPr>
              <w:rPr>
                <w:color w:val="000000"/>
                <w:sz w:val="20"/>
                <w:szCs w:val="20"/>
              </w:rPr>
            </w:pPr>
          </w:p>
        </w:tc>
        <w:tc>
          <w:tcPr>
            <w:tcW w:w="485" w:type="pct"/>
            <w:vMerge/>
            <w:shd w:val="clear" w:color="auto" w:fill="auto"/>
          </w:tcPr>
          <w:p w14:paraId="673DD9CA" w14:textId="77777777" w:rsidR="0039251C" w:rsidRPr="000F0070" w:rsidRDefault="0039251C" w:rsidP="0039251C">
            <w:pPr>
              <w:jc w:val="center"/>
              <w:rPr>
                <w:color w:val="000000"/>
                <w:sz w:val="20"/>
                <w:szCs w:val="20"/>
              </w:rPr>
            </w:pPr>
          </w:p>
        </w:tc>
        <w:tc>
          <w:tcPr>
            <w:tcW w:w="485" w:type="pct"/>
            <w:vMerge/>
            <w:shd w:val="clear" w:color="auto" w:fill="auto"/>
          </w:tcPr>
          <w:p w14:paraId="4AD8FAE4" w14:textId="77777777" w:rsidR="0039251C" w:rsidRPr="000F0070" w:rsidRDefault="0039251C" w:rsidP="0039251C">
            <w:pPr>
              <w:jc w:val="center"/>
              <w:rPr>
                <w:color w:val="000000"/>
                <w:sz w:val="20"/>
                <w:szCs w:val="20"/>
              </w:rPr>
            </w:pPr>
          </w:p>
        </w:tc>
        <w:tc>
          <w:tcPr>
            <w:tcW w:w="850" w:type="pct"/>
            <w:vMerge/>
            <w:shd w:val="clear" w:color="auto" w:fill="auto"/>
          </w:tcPr>
          <w:p w14:paraId="011DD4DF" w14:textId="77777777" w:rsidR="0039251C" w:rsidRPr="000F0070" w:rsidRDefault="0039251C" w:rsidP="0039251C">
            <w:pPr>
              <w:rPr>
                <w:color w:val="000000"/>
                <w:sz w:val="20"/>
                <w:szCs w:val="20"/>
              </w:rPr>
            </w:pPr>
          </w:p>
        </w:tc>
        <w:tc>
          <w:tcPr>
            <w:tcW w:w="568" w:type="pct"/>
            <w:vMerge/>
            <w:shd w:val="clear" w:color="auto" w:fill="auto"/>
          </w:tcPr>
          <w:p w14:paraId="707C32E5" w14:textId="77777777" w:rsidR="0039251C" w:rsidRPr="000F0070" w:rsidRDefault="0039251C" w:rsidP="0039251C">
            <w:pPr>
              <w:rPr>
                <w:color w:val="000000"/>
                <w:sz w:val="20"/>
                <w:szCs w:val="20"/>
              </w:rPr>
            </w:pPr>
          </w:p>
        </w:tc>
        <w:tc>
          <w:tcPr>
            <w:tcW w:w="871" w:type="pct"/>
            <w:shd w:val="clear" w:color="auto" w:fill="auto"/>
          </w:tcPr>
          <w:p w14:paraId="67B96AC2" w14:textId="562BD09E" w:rsidR="0039251C" w:rsidRPr="000F0070" w:rsidRDefault="0039251C" w:rsidP="0039251C">
            <w:pPr>
              <w:rPr>
                <w:color w:val="000000"/>
                <w:sz w:val="20"/>
                <w:szCs w:val="20"/>
              </w:rPr>
            </w:pPr>
            <w:r w:rsidRPr="000F0070">
              <w:rPr>
                <w:color w:val="000000"/>
                <w:sz w:val="20"/>
                <w:szCs w:val="20"/>
              </w:rPr>
              <w:t xml:space="preserve">Объем привлеченных </w:t>
            </w:r>
            <w:r w:rsidRPr="000F0070">
              <w:rPr>
                <w:color w:val="000000"/>
                <w:sz w:val="20"/>
                <w:szCs w:val="20"/>
              </w:rPr>
              <w:lastRenderedPageBreak/>
              <w:t>внебюджетных инвестиций в секторе малого и среднего предпринимательства при реализации программы (ежегодно)</w:t>
            </w:r>
          </w:p>
        </w:tc>
      </w:tr>
      <w:tr w:rsidR="0039251C" w:rsidRPr="000F0070" w14:paraId="63F8B87C" w14:textId="77777777" w:rsidTr="009A43E3">
        <w:trPr>
          <w:trHeight w:val="20"/>
        </w:trPr>
        <w:tc>
          <w:tcPr>
            <w:tcW w:w="175" w:type="pct"/>
            <w:vMerge/>
            <w:shd w:val="clear" w:color="auto" w:fill="auto"/>
          </w:tcPr>
          <w:p w14:paraId="71D01337" w14:textId="77777777" w:rsidR="0039251C" w:rsidRPr="000F0070" w:rsidRDefault="0039251C" w:rsidP="0039251C">
            <w:pPr>
              <w:jc w:val="right"/>
              <w:rPr>
                <w:color w:val="000000"/>
                <w:sz w:val="20"/>
                <w:szCs w:val="20"/>
              </w:rPr>
            </w:pPr>
          </w:p>
        </w:tc>
        <w:tc>
          <w:tcPr>
            <w:tcW w:w="871" w:type="pct"/>
            <w:vMerge/>
            <w:shd w:val="clear" w:color="auto" w:fill="auto"/>
          </w:tcPr>
          <w:p w14:paraId="567E0FD4" w14:textId="77777777" w:rsidR="0039251C" w:rsidRPr="000F0070" w:rsidRDefault="0039251C" w:rsidP="0039251C">
            <w:pPr>
              <w:rPr>
                <w:color w:val="000000"/>
                <w:sz w:val="20"/>
                <w:szCs w:val="20"/>
              </w:rPr>
            </w:pPr>
          </w:p>
        </w:tc>
        <w:tc>
          <w:tcPr>
            <w:tcW w:w="695" w:type="pct"/>
            <w:vMerge/>
            <w:shd w:val="clear" w:color="auto" w:fill="auto"/>
          </w:tcPr>
          <w:p w14:paraId="3D3212C1" w14:textId="77777777" w:rsidR="0039251C" w:rsidRPr="000F0070" w:rsidRDefault="0039251C" w:rsidP="0039251C">
            <w:pPr>
              <w:rPr>
                <w:color w:val="000000"/>
                <w:sz w:val="20"/>
                <w:szCs w:val="20"/>
              </w:rPr>
            </w:pPr>
          </w:p>
        </w:tc>
        <w:tc>
          <w:tcPr>
            <w:tcW w:w="485" w:type="pct"/>
            <w:vMerge/>
            <w:shd w:val="clear" w:color="auto" w:fill="auto"/>
          </w:tcPr>
          <w:p w14:paraId="45064EAE" w14:textId="77777777" w:rsidR="0039251C" w:rsidRPr="000F0070" w:rsidRDefault="0039251C" w:rsidP="0039251C">
            <w:pPr>
              <w:jc w:val="center"/>
              <w:rPr>
                <w:color w:val="000000"/>
                <w:sz w:val="20"/>
                <w:szCs w:val="20"/>
              </w:rPr>
            </w:pPr>
          </w:p>
        </w:tc>
        <w:tc>
          <w:tcPr>
            <w:tcW w:w="485" w:type="pct"/>
            <w:vMerge/>
            <w:shd w:val="clear" w:color="auto" w:fill="auto"/>
          </w:tcPr>
          <w:p w14:paraId="1E053783" w14:textId="77777777" w:rsidR="0039251C" w:rsidRPr="000F0070" w:rsidRDefault="0039251C" w:rsidP="0039251C">
            <w:pPr>
              <w:jc w:val="center"/>
              <w:rPr>
                <w:color w:val="000000"/>
                <w:sz w:val="20"/>
                <w:szCs w:val="20"/>
              </w:rPr>
            </w:pPr>
          </w:p>
        </w:tc>
        <w:tc>
          <w:tcPr>
            <w:tcW w:w="850" w:type="pct"/>
            <w:vMerge/>
            <w:shd w:val="clear" w:color="auto" w:fill="auto"/>
          </w:tcPr>
          <w:p w14:paraId="492F6F4F" w14:textId="77777777" w:rsidR="0039251C" w:rsidRPr="000F0070" w:rsidRDefault="0039251C" w:rsidP="0039251C">
            <w:pPr>
              <w:rPr>
                <w:color w:val="000000"/>
                <w:sz w:val="20"/>
                <w:szCs w:val="20"/>
              </w:rPr>
            </w:pPr>
          </w:p>
        </w:tc>
        <w:tc>
          <w:tcPr>
            <w:tcW w:w="568" w:type="pct"/>
            <w:vMerge/>
            <w:shd w:val="clear" w:color="auto" w:fill="auto"/>
          </w:tcPr>
          <w:p w14:paraId="3BCE17EB" w14:textId="77777777" w:rsidR="0039251C" w:rsidRPr="000F0070" w:rsidRDefault="0039251C" w:rsidP="0039251C">
            <w:pPr>
              <w:rPr>
                <w:color w:val="000000"/>
                <w:sz w:val="20"/>
                <w:szCs w:val="20"/>
              </w:rPr>
            </w:pPr>
          </w:p>
        </w:tc>
        <w:tc>
          <w:tcPr>
            <w:tcW w:w="871" w:type="pct"/>
            <w:shd w:val="clear" w:color="auto" w:fill="auto"/>
          </w:tcPr>
          <w:p w14:paraId="6C7873A0" w14:textId="22480426" w:rsidR="0039251C" w:rsidRPr="000F0070" w:rsidRDefault="0039251C" w:rsidP="0039251C">
            <w:pPr>
              <w:rPr>
                <w:color w:val="000000"/>
                <w:sz w:val="20"/>
                <w:szCs w:val="20"/>
              </w:rPr>
            </w:pPr>
          </w:p>
        </w:tc>
      </w:tr>
      <w:tr w:rsidR="0039251C" w:rsidRPr="000F0070" w14:paraId="67D78EDB" w14:textId="77777777" w:rsidTr="009A43E3">
        <w:trPr>
          <w:trHeight w:val="20"/>
        </w:trPr>
        <w:tc>
          <w:tcPr>
            <w:tcW w:w="175" w:type="pct"/>
            <w:vMerge w:val="restart"/>
            <w:shd w:val="clear" w:color="auto" w:fill="auto"/>
            <w:hideMark/>
          </w:tcPr>
          <w:p w14:paraId="4FA25345" w14:textId="0ADBD2D3" w:rsidR="0039251C" w:rsidRPr="000F0070" w:rsidRDefault="00C15727" w:rsidP="0039251C">
            <w:pPr>
              <w:jc w:val="right"/>
              <w:rPr>
                <w:color w:val="000000"/>
                <w:sz w:val="20"/>
                <w:szCs w:val="20"/>
              </w:rPr>
            </w:pPr>
            <w:r w:rsidRPr="000F0070">
              <w:rPr>
                <w:color w:val="000000"/>
                <w:sz w:val="20"/>
                <w:szCs w:val="20"/>
              </w:rPr>
              <w:t>10</w:t>
            </w:r>
          </w:p>
        </w:tc>
        <w:tc>
          <w:tcPr>
            <w:tcW w:w="871" w:type="pct"/>
            <w:vMerge w:val="restart"/>
            <w:shd w:val="clear" w:color="auto" w:fill="auto"/>
            <w:hideMark/>
          </w:tcPr>
          <w:p w14:paraId="21615E6D" w14:textId="42F7FF45" w:rsidR="0039251C" w:rsidRPr="000F0070" w:rsidRDefault="0039251C" w:rsidP="0039251C">
            <w:pPr>
              <w:rPr>
                <w:color w:val="000000"/>
                <w:sz w:val="20"/>
                <w:szCs w:val="20"/>
              </w:rPr>
            </w:pPr>
            <w:r w:rsidRPr="000F0070">
              <w:rPr>
                <w:color w:val="000000"/>
                <w:sz w:val="20"/>
                <w:szCs w:val="20"/>
              </w:rPr>
              <w:t xml:space="preserve">Мероприятие </w:t>
            </w:r>
            <w:r w:rsidR="00C15727" w:rsidRPr="000F0070">
              <w:rPr>
                <w:color w:val="000000"/>
                <w:sz w:val="20"/>
                <w:szCs w:val="20"/>
              </w:rPr>
              <w:t>10.</w:t>
            </w:r>
            <w:r w:rsidRPr="000F0070">
              <w:rPr>
                <w:color w:val="000000"/>
                <w:sz w:val="20"/>
                <w:szCs w:val="20"/>
              </w:rPr>
              <w:t xml:space="preserve"> </w:t>
            </w:r>
          </w:p>
          <w:p w14:paraId="2F7045B4" w14:textId="77777777" w:rsidR="0039251C" w:rsidRPr="000F0070" w:rsidRDefault="0039251C" w:rsidP="0039251C">
            <w:pPr>
              <w:rPr>
                <w:color w:val="000000"/>
                <w:sz w:val="20"/>
                <w:szCs w:val="20"/>
              </w:rPr>
            </w:pPr>
            <w:r w:rsidRPr="000F0070">
              <w:rPr>
                <w:color w:val="000000"/>
                <w:sz w:val="20"/>
                <w:szCs w:val="20"/>
              </w:rPr>
              <w:t>Оказание образовательной поддержки субъектам малого и среднего предпринимательства</w:t>
            </w:r>
          </w:p>
        </w:tc>
        <w:tc>
          <w:tcPr>
            <w:tcW w:w="695" w:type="pct"/>
            <w:vMerge w:val="restart"/>
            <w:shd w:val="clear" w:color="auto" w:fill="auto"/>
            <w:hideMark/>
          </w:tcPr>
          <w:p w14:paraId="012ED686" w14:textId="404D6A80" w:rsidR="0039251C" w:rsidRPr="000F0070" w:rsidRDefault="0039251C" w:rsidP="0039251C">
            <w:pPr>
              <w:rPr>
                <w:color w:val="000000"/>
                <w:sz w:val="20"/>
                <w:szCs w:val="20"/>
              </w:rPr>
            </w:pPr>
            <w:r w:rsidRPr="000F0070">
              <w:rPr>
                <w:color w:val="000000"/>
                <w:sz w:val="20"/>
                <w:szCs w:val="20"/>
              </w:rPr>
              <w:t>Администрация Краснотуранского района (отдел планирования и экономического развития)</w:t>
            </w:r>
          </w:p>
        </w:tc>
        <w:tc>
          <w:tcPr>
            <w:tcW w:w="485" w:type="pct"/>
            <w:vMerge w:val="restart"/>
            <w:shd w:val="clear" w:color="auto" w:fill="auto"/>
            <w:hideMark/>
          </w:tcPr>
          <w:p w14:paraId="7CE874C5" w14:textId="77777777" w:rsidR="0039251C" w:rsidRPr="000F0070" w:rsidRDefault="0039251C" w:rsidP="0039251C">
            <w:pPr>
              <w:jc w:val="center"/>
              <w:rPr>
                <w:color w:val="000000"/>
                <w:sz w:val="20"/>
                <w:szCs w:val="20"/>
              </w:rPr>
            </w:pPr>
            <w:r w:rsidRPr="000F0070">
              <w:rPr>
                <w:color w:val="000000"/>
                <w:sz w:val="20"/>
                <w:szCs w:val="20"/>
              </w:rPr>
              <w:t>2014</w:t>
            </w:r>
          </w:p>
        </w:tc>
        <w:tc>
          <w:tcPr>
            <w:tcW w:w="485" w:type="pct"/>
            <w:vMerge w:val="restart"/>
            <w:shd w:val="clear" w:color="auto" w:fill="auto"/>
            <w:hideMark/>
          </w:tcPr>
          <w:p w14:paraId="7CD49C34" w14:textId="77777777" w:rsidR="0039251C" w:rsidRPr="000F0070" w:rsidRDefault="0039251C" w:rsidP="0039251C">
            <w:pPr>
              <w:jc w:val="center"/>
              <w:rPr>
                <w:color w:val="000000"/>
                <w:sz w:val="20"/>
                <w:szCs w:val="20"/>
              </w:rPr>
            </w:pPr>
            <w:r w:rsidRPr="000F0070">
              <w:rPr>
                <w:color w:val="000000"/>
                <w:sz w:val="20"/>
                <w:szCs w:val="20"/>
              </w:rPr>
              <w:t>2016</w:t>
            </w:r>
          </w:p>
        </w:tc>
        <w:tc>
          <w:tcPr>
            <w:tcW w:w="850" w:type="pct"/>
            <w:vMerge w:val="restart"/>
            <w:shd w:val="clear" w:color="auto" w:fill="auto"/>
            <w:hideMark/>
          </w:tcPr>
          <w:p w14:paraId="03797F30" w14:textId="77777777" w:rsidR="0039251C" w:rsidRPr="000F0070" w:rsidRDefault="0039251C" w:rsidP="0039251C">
            <w:pPr>
              <w:rPr>
                <w:color w:val="000000"/>
                <w:sz w:val="20"/>
                <w:szCs w:val="20"/>
              </w:rPr>
            </w:pPr>
            <w:r w:rsidRPr="000F0070">
              <w:rPr>
                <w:color w:val="000000"/>
                <w:sz w:val="20"/>
                <w:szCs w:val="20"/>
              </w:rPr>
              <w:t> </w:t>
            </w:r>
          </w:p>
        </w:tc>
        <w:tc>
          <w:tcPr>
            <w:tcW w:w="568" w:type="pct"/>
            <w:vMerge w:val="restart"/>
            <w:shd w:val="clear" w:color="auto" w:fill="auto"/>
            <w:hideMark/>
          </w:tcPr>
          <w:p w14:paraId="6711177F" w14:textId="77777777" w:rsidR="0039251C" w:rsidRPr="000F0070" w:rsidRDefault="0039251C" w:rsidP="0039251C">
            <w:pPr>
              <w:rPr>
                <w:color w:val="000000"/>
                <w:sz w:val="20"/>
                <w:szCs w:val="20"/>
              </w:rPr>
            </w:pPr>
            <w:proofErr w:type="gramStart"/>
            <w:r w:rsidRPr="000F0070">
              <w:rPr>
                <w:color w:val="000000"/>
                <w:sz w:val="20"/>
                <w:szCs w:val="20"/>
              </w:rPr>
              <w:t>Не выполнение</w:t>
            </w:r>
            <w:proofErr w:type="gramEnd"/>
            <w:r w:rsidRPr="000F0070">
              <w:rPr>
                <w:color w:val="000000"/>
                <w:sz w:val="20"/>
                <w:szCs w:val="20"/>
              </w:rPr>
              <w:t xml:space="preserve"> целевых индикаторов</w:t>
            </w:r>
          </w:p>
        </w:tc>
        <w:tc>
          <w:tcPr>
            <w:tcW w:w="871" w:type="pct"/>
            <w:shd w:val="clear" w:color="auto" w:fill="auto"/>
            <w:hideMark/>
          </w:tcPr>
          <w:p w14:paraId="15BF52C8" w14:textId="77777777" w:rsidR="0039251C" w:rsidRPr="000F0070" w:rsidRDefault="0039251C" w:rsidP="0039251C">
            <w:pPr>
              <w:rPr>
                <w:color w:val="000000"/>
                <w:sz w:val="20"/>
                <w:szCs w:val="20"/>
              </w:rPr>
            </w:pPr>
            <w:r w:rsidRPr="000F0070">
              <w:rPr>
                <w:color w:val="000000"/>
                <w:sz w:val="20"/>
                <w:szCs w:val="20"/>
              </w:rPr>
              <w:t>Оказывает влияние на показатели муниципальной программы:</w:t>
            </w:r>
          </w:p>
        </w:tc>
      </w:tr>
      <w:tr w:rsidR="0039251C" w:rsidRPr="000F0070" w14:paraId="37094071" w14:textId="77777777" w:rsidTr="009A43E3">
        <w:trPr>
          <w:trHeight w:val="20"/>
        </w:trPr>
        <w:tc>
          <w:tcPr>
            <w:tcW w:w="175" w:type="pct"/>
            <w:vMerge/>
            <w:shd w:val="clear" w:color="auto" w:fill="auto"/>
            <w:hideMark/>
          </w:tcPr>
          <w:p w14:paraId="53905D58" w14:textId="77777777" w:rsidR="0039251C" w:rsidRPr="000F0070" w:rsidRDefault="0039251C" w:rsidP="0039251C">
            <w:pPr>
              <w:rPr>
                <w:color w:val="000000"/>
                <w:sz w:val="20"/>
                <w:szCs w:val="20"/>
              </w:rPr>
            </w:pPr>
          </w:p>
        </w:tc>
        <w:tc>
          <w:tcPr>
            <w:tcW w:w="871" w:type="pct"/>
            <w:vMerge/>
            <w:shd w:val="clear" w:color="auto" w:fill="auto"/>
            <w:hideMark/>
          </w:tcPr>
          <w:p w14:paraId="6459E77C" w14:textId="77777777" w:rsidR="0039251C" w:rsidRPr="000F0070" w:rsidRDefault="0039251C" w:rsidP="0039251C">
            <w:pPr>
              <w:rPr>
                <w:color w:val="000000"/>
                <w:sz w:val="20"/>
                <w:szCs w:val="20"/>
              </w:rPr>
            </w:pPr>
          </w:p>
        </w:tc>
        <w:tc>
          <w:tcPr>
            <w:tcW w:w="695" w:type="pct"/>
            <w:vMerge/>
            <w:shd w:val="clear" w:color="auto" w:fill="auto"/>
            <w:hideMark/>
          </w:tcPr>
          <w:p w14:paraId="68127D2D" w14:textId="77777777" w:rsidR="0039251C" w:rsidRPr="000F0070" w:rsidRDefault="0039251C" w:rsidP="0039251C">
            <w:pPr>
              <w:rPr>
                <w:color w:val="000000"/>
                <w:sz w:val="20"/>
                <w:szCs w:val="20"/>
              </w:rPr>
            </w:pPr>
          </w:p>
        </w:tc>
        <w:tc>
          <w:tcPr>
            <w:tcW w:w="485" w:type="pct"/>
            <w:vMerge/>
            <w:shd w:val="clear" w:color="auto" w:fill="auto"/>
            <w:hideMark/>
          </w:tcPr>
          <w:p w14:paraId="28590E3A" w14:textId="77777777" w:rsidR="0039251C" w:rsidRPr="000F0070" w:rsidRDefault="0039251C" w:rsidP="0039251C">
            <w:pPr>
              <w:rPr>
                <w:color w:val="000000"/>
                <w:sz w:val="20"/>
                <w:szCs w:val="20"/>
              </w:rPr>
            </w:pPr>
          </w:p>
        </w:tc>
        <w:tc>
          <w:tcPr>
            <w:tcW w:w="485" w:type="pct"/>
            <w:vMerge/>
            <w:shd w:val="clear" w:color="auto" w:fill="auto"/>
            <w:hideMark/>
          </w:tcPr>
          <w:p w14:paraId="7B83899A" w14:textId="77777777" w:rsidR="0039251C" w:rsidRPr="000F0070" w:rsidRDefault="0039251C" w:rsidP="0039251C">
            <w:pPr>
              <w:rPr>
                <w:color w:val="000000"/>
                <w:sz w:val="20"/>
                <w:szCs w:val="20"/>
              </w:rPr>
            </w:pPr>
          </w:p>
        </w:tc>
        <w:tc>
          <w:tcPr>
            <w:tcW w:w="850" w:type="pct"/>
            <w:vMerge/>
            <w:shd w:val="clear" w:color="auto" w:fill="auto"/>
            <w:hideMark/>
          </w:tcPr>
          <w:p w14:paraId="0042E48A" w14:textId="77777777" w:rsidR="0039251C" w:rsidRPr="000F0070" w:rsidRDefault="0039251C" w:rsidP="0039251C">
            <w:pPr>
              <w:rPr>
                <w:color w:val="000000"/>
                <w:sz w:val="20"/>
                <w:szCs w:val="20"/>
              </w:rPr>
            </w:pPr>
          </w:p>
        </w:tc>
        <w:tc>
          <w:tcPr>
            <w:tcW w:w="568" w:type="pct"/>
            <w:vMerge/>
            <w:shd w:val="clear" w:color="auto" w:fill="auto"/>
            <w:hideMark/>
          </w:tcPr>
          <w:p w14:paraId="214644E5" w14:textId="77777777" w:rsidR="0039251C" w:rsidRPr="000F0070" w:rsidRDefault="0039251C" w:rsidP="0039251C">
            <w:pPr>
              <w:rPr>
                <w:color w:val="000000"/>
                <w:sz w:val="20"/>
                <w:szCs w:val="20"/>
              </w:rPr>
            </w:pPr>
          </w:p>
        </w:tc>
        <w:tc>
          <w:tcPr>
            <w:tcW w:w="871" w:type="pct"/>
            <w:shd w:val="clear" w:color="auto" w:fill="auto"/>
            <w:hideMark/>
          </w:tcPr>
          <w:p w14:paraId="1FCDD8F7" w14:textId="5A2D7225" w:rsidR="0039251C" w:rsidRPr="000F0070" w:rsidRDefault="0039251C" w:rsidP="0039251C">
            <w:pPr>
              <w:rPr>
                <w:color w:val="000000"/>
                <w:sz w:val="20"/>
                <w:szCs w:val="20"/>
              </w:rPr>
            </w:pPr>
            <w:r w:rsidRPr="000F0070">
              <w:rPr>
                <w:color w:val="000000"/>
                <w:sz w:val="20"/>
                <w:szCs w:val="20"/>
              </w:rPr>
              <w:t>Количество субъектов малого и среднего предпринимательства, получивших муниципальную поддержку (ежегодно)</w:t>
            </w:r>
          </w:p>
        </w:tc>
      </w:tr>
    </w:tbl>
    <w:p w14:paraId="78F9F82D" w14:textId="77777777" w:rsidR="00895BCB" w:rsidRPr="00D978D8" w:rsidRDefault="00895BCB" w:rsidP="00895BCB">
      <w:pPr>
        <w:autoSpaceDE w:val="0"/>
        <w:autoSpaceDN w:val="0"/>
        <w:adjustRightInd w:val="0"/>
        <w:jc w:val="center"/>
      </w:pPr>
    </w:p>
    <w:bookmarkEnd w:id="10"/>
    <w:p w14:paraId="5EEF80A7" w14:textId="090150BC" w:rsidR="003143D1" w:rsidRPr="00D978D8" w:rsidRDefault="00916E2E" w:rsidP="007E2FC1">
      <w:pPr>
        <w:pStyle w:val="ConsPlusTitle"/>
        <w:widowControl/>
        <w:ind w:left="8931"/>
        <w:rPr>
          <w:rFonts w:ascii="Times New Roman" w:hAnsi="Times New Roman" w:cs="Times New Roman"/>
          <w:b w:val="0"/>
          <w:sz w:val="24"/>
          <w:szCs w:val="24"/>
        </w:rPr>
      </w:pPr>
      <w:r w:rsidRPr="00D978D8">
        <w:rPr>
          <w:rFonts w:ascii="Times New Roman" w:hAnsi="Times New Roman" w:cs="Times New Roman"/>
          <w:b w:val="0"/>
          <w:sz w:val="24"/>
          <w:szCs w:val="24"/>
        </w:rPr>
        <w:br w:type="page"/>
      </w:r>
      <w:r w:rsidR="007E2FC1" w:rsidRPr="00D978D8">
        <w:rPr>
          <w:rFonts w:ascii="Times New Roman" w:hAnsi="Times New Roman" w:cs="Times New Roman"/>
          <w:b w:val="0"/>
          <w:sz w:val="24"/>
          <w:szCs w:val="24"/>
        </w:rPr>
        <w:lastRenderedPageBreak/>
        <w:t>Приложение №</w:t>
      </w:r>
      <w:r w:rsidR="003143D1" w:rsidRPr="00D978D8">
        <w:rPr>
          <w:rFonts w:ascii="Times New Roman" w:hAnsi="Times New Roman" w:cs="Times New Roman"/>
          <w:b w:val="0"/>
          <w:sz w:val="24"/>
          <w:szCs w:val="24"/>
        </w:rPr>
        <w:t xml:space="preserve"> </w:t>
      </w:r>
      <w:r w:rsidR="00910943" w:rsidRPr="00D978D8">
        <w:rPr>
          <w:rFonts w:ascii="Times New Roman" w:hAnsi="Times New Roman" w:cs="Times New Roman"/>
          <w:b w:val="0"/>
          <w:sz w:val="24"/>
          <w:szCs w:val="24"/>
        </w:rPr>
        <w:t xml:space="preserve">3 </w:t>
      </w:r>
      <w:r w:rsidR="003143D1" w:rsidRPr="00D978D8">
        <w:rPr>
          <w:rFonts w:ascii="Times New Roman" w:hAnsi="Times New Roman" w:cs="Times New Roman"/>
          <w:b w:val="0"/>
          <w:sz w:val="24"/>
          <w:szCs w:val="24"/>
        </w:rPr>
        <w:t xml:space="preserve">к муниципальной программе </w:t>
      </w:r>
      <w:r w:rsidR="003143D1" w:rsidRPr="00D978D8">
        <w:rPr>
          <w:rFonts w:ascii="Times New Roman" w:hAnsi="Times New Roman" w:cs="Times New Roman"/>
          <w:b w:val="0"/>
          <w:bCs w:val="0"/>
          <w:caps/>
          <w:sz w:val="24"/>
          <w:szCs w:val="24"/>
        </w:rPr>
        <w:t>«</w:t>
      </w:r>
      <w:r w:rsidR="003143D1" w:rsidRPr="00D978D8">
        <w:rPr>
          <w:rFonts w:ascii="Times New Roman" w:hAnsi="Times New Roman" w:cs="Times New Roman"/>
          <w:b w:val="0"/>
          <w:bCs w:val="0"/>
          <w:sz w:val="24"/>
          <w:szCs w:val="24"/>
        </w:rPr>
        <w:t>Содействие в развитии и поддержк</w:t>
      </w:r>
      <w:r w:rsidR="002C70CA" w:rsidRPr="00D978D8">
        <w:rPr>
          <w:rFonts w:ascii="Times New Roman" w:hAnsi="Times New Roman" w:cs="Times New Roman"/>
          <w:b w:val="0"/>
          <w:bCs w:val="0"/>
          <w:sz w:val="24"/>
          <w:szCs w:val="24"/>
        </w:rPr>
        <w:t>а</w:t>
      </w:r>
      <w:r w:rsidR="003143D1" w:rsidRPr="00D978D8">
        <w:rPr>
          <w:rFonts w:ascii="Times New Roman" w:hAnsi="Times New Roman" w:cs="Times New Roman"/>
          <w:b w:val="0"/>
          <w:bCs w:val="0"/>
          <w:sz w:val="24"/>
          <w:szCs w:val="24"/>
        </w:rPr>
        <w:t xml:space="preserve"> малого и среднего </w:t>
      </w:r>
      <w:r w:rsidR="003143D1" w:rsidRPr="00D978D8">
        <w:rPr>
          <w:rFonts w:ascii="Times New Roman" w:hAnsi="Times New Roman" w:cs="Times New Roman"/>
          <w:b w:val="0"/>
          <w:sz w:val="24"/>
          <w:szCs w:val="24"/>
        </w:rPr>
        <w:t>предпринимательства на территории Краснотуранского района</w:t>
      </w:r>
      <w:r w:rsidR="005B6BB8" w:rsidRPr="00D978D8">
        <w:rPr>
          <w:rFonts w:ascii="Times New Roman" w:hAnsi="Times New Roman" w:cs="Times New Roman"/>
          <w:b w:val="0"/>
          <w:sz w:val="24"/>
          <w:szCs w:val="24"/>
        </w:rPr>
        <w:t>»</w:t>
      </w:r>
      <w:r w:rsidR="003143D1" w:rsidRPr="00D978D8">
        <w:rPr>
          <w:rFonts w:ascii="Times New Roman" w:hAnsi="Times New Roman" w:cs="Times New Roman"/>
          <w:b w:val="0"/>
          <w:sz w:val="24"/>
          <w:szCs w:val="24"/>
        </w:rPr>
        <w:t xml:space="preserve"> </w:t>
      </w:r>
    </w:p>
    <w:p w14:paraId="2138CD2A" w14:textId="77777777" w:rsidR="00B72BBF" w:rsidRPr="00D978D8" w:rsidRDefault="00B72BBF" w:rsidP="00B72BBF">
      <w:pPr>
        <w:autoSpaceDE w:val="0"/>
        <w:autoSpaceDN w:val="0"/>
        <w:adjustRightInd w:val="0"/>
        <w:jc w:val="center"/>
        <w:rPr>
          <w:rFonts w:eastAsia="Calibri"/>
          <w:lang w:eastAsia="en-US"/>
        </w:rPr>
      </w:pPr>
      <w:r w:rsidRPr="00D978D8">
        <w:rPr>
          <w:rFonts w:eastAsia="Calibri"/>
          <w:lang w:eastAsia="en-US"/>
        </w:rPr>
        <w:t>Распределение</w:t>
      </w:r>
    </w:p>
    <w:p w14:paraId="1B237F9B" w14:textId="77777777" w:rsidR="00B72BBF" w:rsidRPr="00D978D8" w:rsidRDefault="00B72BBF" w:rsidP="00B72BBF">
      <w:pPr>
        <w:autoSpaceDE w:val="0"/>
        <w:autoSpaceDN w:val="0"/>
        <w:adjustRightInd w:val="0"/>
        <w:jc w:val="center"/>
        <w:rPr>
          <w:rFonts w:eastAsia="Calibri"/>
          <w:lang w:eastAsia="en-US"/>
        </w:rPr>
      </w:pPr>
      <w:r w:rsidRPr="00D978D8">
        <w:rPr>
          <w:rFonts w:eastAsia="Calibri"/>
          <w:lang w:eastAsia="en-US"/>
        </w:rPr>
        <w:t>планируемых расходов по мероприятиям муниципальной программы</w:t>
      </w:r>
    </w:p>
    <w:tbl>
      <w:tblPr>
        <w:tblW w:w="15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4484"/>
        <w:gridCol w:w="1984"/>
        <w:gridCol w:w="992"/>
        <w:gridCol w:w="758"/>
        <w:gridCol w:w="1228"/>
        <w:gridCol w:w="709"/>
        <w:gridCol w:w="1134"/>
        <w:gridCol w:w="992"/>
        <w:gridCol w:w="1053"/>
        <w:gridCol w:w="1218"/>
        <w:gridCol w:w="10"/>
      </w:tblGrid>
      <w:tr w:rsidR="00047308" w:rsidRPr="000F0070" w14:paraId="307B984C" w14:textId="77777777" w:rsidTr="000F0070">
        <w:trPr>
          <w:trHeight w:val="20"/>
        </w:trPr>
        <w:tc>
          <w:tcPr>
            <w:tcW w:w="620" w:type="dxa"/>
            <w:vMerge w:val="restart"/>
            <w:shd w:val="clear" w:color="auto" w:fill="auto"/>
            <w:vAlign w:val="center"/>
            <w:hideMark/>
          </w:tcPr>
          <w:p w14:paraId="1CF2EA8F"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xml:space="preserve">№ </w:t>
            </w:r>
            <w:proofErr w:type="gramStart"/>
            <w:r w:rsidRPr="000F0070">
              <w:rPr>
                <w:rFonts w:eastAsia="Calibri"/>
                <w:sz w:val="20"/>
                <w:szCs w:val="20"/>
                <w:lang w:eastAsia="en-US"/>
              </w:rPr>
              <w:t>п</w:t>
            </w:r>
            <w:proofErr w:type="gramEnd"/>
            <w:r w:rsidRPr="000F0070">
              <w:rPr>
                <w:rFonts w:eastAsia="Calibri"/>
                <w:sz w:val="20"/>
                <w:szCs w:val="20"/>
                <w:lang w:eastAsia="en-US"/>
              </w:rPr>
              <w:t>/п</w:t>
            </w:r>
          </w:p>
        </w:tc>
        <w:tc>
          <w:tcPr>
            <w:tcW w:w="4484" w:type="dxa"/>
            <w:vMerge w:val="restart"/>
            <w:shd w:val="clear" w:color="auto" w:fill="auto"/>
            <w:vAlign w:val="center"/>
            <w:hideMark/>
          </w:tcPr>
          <w:p w14:paraId="2E1D2E8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Наименование  программы</w:t>
            </w:r>
          </w:p>
        </w:tc>
        <w:tc>
          <w:tcPr>
            <w:tcW w:w="1984" w:type="dxa"/>
            <w:vMerge w:val="restart"/>
            <w:shd w:val="clear" w:color="auto" w:fill="auto"/>
            <w:vAlign w:val="center"/>
            <w:hideMark/>
          </w:tcPr>
          <w:p w14:paraId="308E4B2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xml:space="preserve">ГРБС </w:t>
            </w:r>
          </w:p>
        </w:tc>
        <w:tc>
          <w:tcPr>
            <w:tcW w:w="3687" w:type="dxa"/>
            <w:gridSpan w:val="4"/>
            <w:shd w:val="clear" w:color="auto" w:fill="auto"/>
            <w:vAlign w:val="center"/>
            <w:hideMark/>
          </w:tcPr>
          <w:p w14:paraId="5DE50E4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Код бюджетной классификации</w:t>
            </w:r>
          </w:p>
        </w:tc>
        <w:tc>
          <w:tcPr>
            <w:tcW w:w="4407" w:type="dxa"/>
            <w:gridSpan w:val="5"/>
            <w:shd w:val="clear" w:color="auto" w:fill="auto"/>
            <w:vAlign w:val="center"/>
            <w:hideMark/>
          </w:tcPr>
          <w:p w14:paraId="376172BD"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Расходы (тыс. руб.),  годы</w:t>
            </w:r>
          </w:p>
        </w:tc>
      </w:tr>
      <w:tr w:rsidR="00F715A2" w:rsidRPr="000F0070" w14:paraId="405498A3" w14:textId="77777777" w:rsidTr="000F0070">
        <w:trPr>
          <w:gridAfter w:val="1"/>
          <w:wAfter w:w="10" w:type="dxa"/>
          <w:trHeight w:val="20"/>
        </w:trPr>
        <w:tc>
          <w:tcPr>
            <w:tcW w:w="620" w:type="dxa"/>
            <w:vMerge/>
            <w:vAlign w:val="center"/>
            <w:hideMark/>
          </w:tcPr>
          <w:p w14:paraId="108E7B12" w14:textId="77777777" w:rsidR="00047308" w:rsidRPr="000F0070" w:rsidRDefault="00047308" w:rsidP="00047308">
            <w:pPr>
              <w:autoSpaceDE w:val="0"/>
              <w:autoSpaceDN w:val="0"/>
              <w:adjustRightInd w:val="0"/>
              <w:jc w:val="center"/>
              <w:rPr>
                <w:rFonts w:eastAsia="Calibri"/>
                <w:sz w:val="20"/>
                <w:szCs w:val="20"/>
                <w:lang w:eastAsia="en-US"/>
              </w:rPr>
            </w:pPr>
          </w:p>
        </w:tc>
        <w:tc>
          <w:tcPr>
            <w:tcW w:w="4484" w:type="dxa"/>
            <w:vMerge/>
            <w:vAlign w:val="center"/>
            <w:hideMark/>
          </w:tcPr>
          <w:p w14:paraId="451424C0" w14:textId="77777777" w:rsidR="00047308" w:rsidRPr="000F0070" w:rsidRDefault="00047308" w:rsidP="00047308">
            <w:pPr>
              <w:autoSpaceDE w:val="0"/>
              <w:autoSpaceDN w:val="0"/>
              <w:adjustRightInd w:val="0"/>
              <w:jc w:val="center"/>
              <w:rPr>
                <w:rFonts w:eastAsia="Calibri"/>
                <w:sz w:val="20"/>
                <w:szCs w:val="20"/>
                <w:lang w:eastAsia="en-US"/>
              </w:rPr>
            </w:pPr>
          </w:p>
        </w:tc>
        <w:tc>
          <w:tcPr>
            <w:tcW w:w="1984" w:type="dxa"/>
            <w:vMerge/>
            <w:vAlign w:val="center"/>
            <w:hideMark/>
          </w:tcPr>
          <w:p w14:paraId="30D2B0F8" w14:textId="77777777" w:rsidR="00047308" w:rsidRPr="000F0070" w:rsidRDefault="00047308" w:rsidP="00047308">
            <w:pPr>
              <w:autoSpaceDE w:val="0"/>
              <w:autoSpaceDN w:val="0"/>
              <w:adjustRightInd w:val="0"/>
              <w:jc w:val="center"/>
              <w:rPr>
                <w:rFonts w:eastAsia="Calibri"/>
                <w:sz w:val="20"/>
                <w:szCs w:val="20"/>
                <w:lang w:eastAsia="en-US"/>
              </w:rPr>
            </w:pPr>
          </w:p>
        </w:tc>
        <w:tc>
          <w:tcPr>
            <w:tcW w:w="992" w:type="dxa"/>
            <w:shd w:val="clear" w:color="auto" w:fill="auto"/>
            <w:vAlign w:val="center"/>
            <w:hideMark/>
          </w:tcPr>
          <w:p w14:paraId="1DDBDE0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ГРБС</w:t>
            </w:r>
          </w:p>
        </w:tc>
        <w:tc>
          <w:tcPr>
            <w:tcW w:w="758" w:type="dxa"/>
            <w:shd w:val="clear" w:color="auto" w:fill="auto"/>
            <w:vAlign w:val="center"/>
            <w:hideMark/>
          </w:tcPr>
          <w:p w14:paraId="16E28F43" w14:textId="77777777" w:rsidR="00047308" w:rsidRPr="000F0070" w:rsidRDefault="00047308" w:rsidP="00047308">
            <w:pPr>
              <w:autoSpaceDE w:val="0"/>
              <w:autoSpaceDN w:val="0"/>
              <w:adjustRightInd w:val="0"/>
              <w:jc w:val="center"/>
              <w:rPr>
                <w:rFonts w:eastAsia="Calibri"/>
                <w:sz w:val="20"/>
                <w:szCs w:val="20"/>
                <w:lang w:eastAsia="en-US"/>
              </w:rPr>
            </w:pPr>
            <w:proofErr w:type="spellStart"/>
            <w:r w:rsidRPr="000F0070">
              <w:rPr>
                <w:rFonts w:eastAsia="Calibri"/>
                <w:sz w:val="20"/>
                <w:szCs w:val="20"/>
                <w:lang w:eastAsia="en-US"/>
              </w:rPr>
              <w:t>РзПр</w:t>
            </w:r>
            <w:proofErr w:type="spellEnd"/>
          </w:p>
        </w:tc>
        <w:tc>
          <w:tcPr>
            <w:tcW w:w="1228" w:type="dxa"/>
            <w:shd w:val="clear" w:color="auto" w:fill="auto"/>
            <w:vAlign w:val="center"/>
            <w:hideMark/>
          </w:tcPr>
          <w:p w14:paraId="0C9EBE75"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ЦСР</w:t>
            </w:r>
          </w:p>
        </w:tc>
        <w:tc>
          <w:tcPr>
            <w:tcW w:w="709" w:type="dxa"/>
            <w:shd w:val="clear" w:color="auto" w:fill="auto"/>
            <w:vAlign w:val="center"/>
            <w:hideMark/>
          </w:tcPr>
          <w:p w14:paraId="40FD3C10"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ВР</w:t>
            </w:r>
          </w:p>
        </w:tc>
        <w:tc>
          <w:tcPr>
            <w:tcW w:w="1134" w:type="dxa"/>
            <w:shd w:val="clear" w:color="auto" w:fill="auto"/>
            <w:vAlign w:val="center"/>
            <w:hideMark/>
          </w:tcPr>
          <w:p w14:paraId="4DF5F612" w14:textId="757E6BF4"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202</w:t>
            </w:r>
            <w:r w:rsidR="00D978D8" w:rsidRPr="000F0070">
              <w:rPr>
                <w:rFonts w:eastAsia="Calibri"/>
                <w:sz w:val="20"/>
                <w:szCs w:val="20"/>
                <w:lang w:eastAsia="en-US"/>
              </w:rPr>
              <w:t>3</w:t>
            </w:r>
            <w:r w:rsidRPr="000F0070">
              <w:rPr>
                <w:rFonts w:eastAsia="Calibri"/>
                <w:sz w:val="20"/>
                <w:szCs w:val="20"/>
                <w:lang w:eastAsia="en-US"/>
              </w:rPr>
              <w:t xml:space="preserve"> год</w:t>
            </w:r>
          </w:p>
        </w:tc>
        <w:tc>
          <w:tcPr>
            <w:tcW w:w="992" w:type="dxa"/>
            <w:shd w:val="clear" w:color="auto" w:fill="auto"/>
            <w:vAlign w:val="center"/>
            <w:hideMark/>
          </w:tcPr>
          <w:p w14:paraId="6FEDFC95" w14:textId="3F03C37E"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202</w:t>
            </w:r>
            <w:r w:rsidR="00D978D8" w:rsidRPr="000F0070">
              <w:rPr>
                <w:rFonts w:eastAsia="Calibri"/>
                <w:sz w:val="20"/>
                <w:szCs w:val="20"/>
                <w:lang w:eastAsia="en-US"/>
              </w:rPr>
              <w:t>4</w:t>
            </w:r>
            <w:r w:rsidRPr="000F0070">
              <w:rPr>
                <w:rFonts w:eastAsia="Calibri"/>
                <w:sz w:val="20"/>
                <w:szCs w:val="20"/>
                <w:lang w:eastAsia="en-US"/>
              </w:rPr>
              <w:t xml:space="preserve"> год</w:t>
            </w:r>
          </w:p>
        </w:tc>
        <w:tc>
          <w:tcPr>
            <w:tcW w:w="1053" w:type="dxa"/>
            <w:shd w:val="clear" w:color="auto" w:fill="auto"/>
            <w:vAlign w:val="center"/>
            <w:hideMark/>
          </w:tcPr>
          <w:p w14:paraId="17FFDD7D" w14:textId="69EAFC1C"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202</w:t>
            </w:r>
            <w:r w:rsidR="00D978D8" w:rsidRPr="000F0070">
              <w:rPr>
                <w:rFonts w:eastAsia="Calibri"/>
                <w:sz w:val="20"/>
                <w:szCs w:val="20"/>
                <w:lang w:eastAsia="en-US"/>
              </w:rPr>
              <w:t>5</w:t>
            </w:r>
            <w:r w:rsidRPr="000F0070">
              <w:rPr>
                <w:rFonts w:eastAsia="Calibri"/>
                <w:sz w:val="20"/>
                <w:szCs w:val="20"/>
                <w:lang w:eastAsia="en-US"/>
              </w:rPr>
              <w:t xml:space="preserve"> год</w:t>
            </w:r>
          </w:p>
        </w:tc>
        <w:tc>
          <w:tcPr>
            <w:tcW w:w="1218" w:type="dxa"/>
            <w:shd w:val="clear" w:color="auto" w:fill="auto"/>
            <w:vAlign w:val="center"/>
            <w:hideMark/>
          </w:tcPr>
          <w:p w14:paraId="4DE0B38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Итого на период</w:t>
            </w:r>
          </w:p>
        </w:tc>
      </w:tr>
      <w:tr w:rsidR="00F715A2" w:rsidRPr="000F0070" w14:paraId="15E5EDE9" w14:textId="77777777" w:rsidTr="000F0070">
        <w:trPr>
          <w:gridAfter w:val="1"/>
          <w:wAfter w:w="10" w:type="dxa"/>
          <w:trHeight w:val="387"/>
        </w:trPr>
        <w:tc>
          <w:tcPr>
            <w:tcW w:w="620" w:type="dxa"/>
            <w:shd w:val="clear" w:color="auto" w:fill="auto"/>
            <w:vAlign w:val="center"/>
          </w:tcPr>
          <w:p w14:paraId="0870877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w:t>
            </w:r>
          </w:p>
        </w:tc>
        <w:tc>
          <w:tcPr>
            <w:tcW w:w="4484" w:type="dxa"/>
            <w:shd w:val="clear" w:color="auto" w:fill="auto"/>
            <w:vAlign w:val="center"/>
          </w:tcPr>
          <w:p w14:paraId="6008FF4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w:t>
            </w:r>
          </w:p>
        </w:tc>
        <w:tc>
          <w:tcPr>
            <w:tcW w:w="1984" w:type="dxa"/>
            <w:shd w:val="clear" w:color="auto" w:fill="auto"/>
            <w:vAlign w:val="center"/>
          </w:tcPr>
          <w:p w14:paraId="5435F89F"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3</w:t>
            </w:r>
          </w:p>
        </w:tc>
        <w:tc>
          <w:tcPr>
            <w:tcW w:w="992" w:type="dxa"/>
            <w:shd w:val="clear" w:color="000000" w:fill="FFFFFF"/>
            <w:noWrap/>
            <w:vAlign w:val="center"/>
          </w:tcPr>
          <w:p w14:paraId="358FBD9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4</w:t>
            </w:r>
          </w:p>
        </w:tc>
        <w:tc>
          <w:tcPr>
            <w:tcW w:w="758" w:type="dxa"/>
            <w:shd w:val="clear" w:color="auto" w:fill="auto"/>
            <w:noWrap/>
            <w:vAlign w:val="center"/>
          </w:tcPr>
          <w:p w14:paraId="6668E47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5</w:t>
            </w:r>
          </w:p>
        </w:tc>
        <w:tc>
          <w:tcPr>
            <w:tcW w:w="1228" w:type="dxa"/>
            <w:shd w:val="clear" w:color="auto" w:fill="auto"/>
            <w:noWrap/>
            <w:vAlign w:val="center"/>
          </w:tcPr>
          <w:p w14:paraId="6111227C"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6</w:t>
            </w:r>
          </w:p>
        </w:tc>
        <w:tc>
          <w:tcPr>
            <w:tcW w:w="709" w:type="dxa"/>
            <w:shd w:val="clear" w:color="auto" w:fill="auto"/>
            <w:noWrap/>
            <w:vAlign w:val="center"/>
          </w:tcPr>
          <w:p w14:paraId="6964E1E9"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7</w:t>
            </w:r>
          </w:p>
        </w:tc>
        <w:tc>
          <w:tcPr>
            <w:tcW w:w="1134" w:type="dxa"/>
            <w:shd w:val="clear" w:color="auto" w:fill="auto"/>
            <w:noWrap/>
            <w:vAlign w:val="center"/>
          </w:tcPr>
          <w:p w14:paraId="5E3B92F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w:t>
            </w:r>
          </w:p>
        </w:tc>
        <w:tc>
          <w:tcPr>
            <w:tcW w:w="992" w:type="dxa"/>
            <w:shd w:val="clear" w:color="auto" w:fill="auto"/>
            <w:noWrap/>
            <w:vAlign w:val="center"/>
          </w:tcPr>
          <w:p w14:paraId="2E81059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9</w:t>
            </w:r>
          </w:p>
        </w:tc>
        <w:tc>
          <w:tcPr>
            <w:tcW w:w="1053" w:type="dxa"/>
            <w:shd w:val="clear" w:color="auto" w:fill="auto"/>
            <w:noWrap/>
            <w:vAlign w:val="center"/>
          </w:tcPr>
          <w:p w14:paraId="26C023C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10</w:t>
            </w:r>
          </w:p>
        </w:tc>
        <w:tc>
          <w:tcPr>
            <w:tcW w:w="1218" w:type="dxa"/>
            <w:shd w:val="clear" w:color="auto" w:fill="auto"/>
            <w:vAlign w:val="center"/>
          </w:tcPr>
          <w:p w14:paraId="3428A245"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11</w:t>
            </w:r>
          </w:p>
        </w:tc>
      </w:tr>
      <w:tr w:rsidR="00F715A2" w:rsidRPr="000F0070" w14:paraId="73C268C9" w14:textId="77777777" w:rsidTr="000F0070">
        <w:trPr>
          <w:gridAfter w:val="1"/>
          <w:wAfter w:w="10" w:type="dxa"/>
          <w:trHeight w:val="20"/>
        </w:trPr>
        <w:tc>
          <w:tcPr>
            <w:tcW w:w="620" w:type="dxa"/>
            <w:shd w:val="clear" w:color="auto" w:fill="auto"/>
            <w:vAlign w:val="center"/>
            <w:hideMark/>
          </w:tcPr>
          <w:p w14:paraId="30E4CA0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w:t>
            </w:r>
          </w:p>
        </w:tc>
        <w:tc>
          <w:tcPr>
            <w:tcW w:w="4484" w:type="dxa"/>
            <w:shd w:val="clear" w:color="auto" w:fill="auto"/>
            <w:vAlign w:val="center"/>
            <w:hideMark/>
          </w:tcPr>
          <w:p w14:paraId="54265158"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Мероприятие 1.</w:t>
            </w:r>
          </w:p>
          <w:p w14:paraId="5D0B73A9" w14:textId="6765EE19"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xml:space="preserve"> Предоставление субсидий вновь созданным субъектам малого</w:t>
            </w:r>
            <w:r w:rsidR="00306B68" w:rsidRPr="000F0070">
              <w:rPr>
                <w:rFonts w:eastAsia="Calibri"/>
                <w:sz w:val="20"/>
                <w:szCs w:val="20"/>
                <w:lang w:eastAsia="en-US"/>
              </w:rPr>
              <w:t xml:space="preserve"> </w:t>
            </w:r>
            <w:r w:rsidRPr="000F0070">
              <w:rPr>
                <w:rFonts w:eastAsia="Calibri"/>
                <w:sz w:val="20"/>
                <w:szCs w:val="20"/>
                <w:lang w:eastAsia="en-US"/>
              </w:rPr>
              <w:t>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tc>
        <w:tc>
          <w:tcPr>
            <w:tcW w:w="1984" w:type="dxa"/>
            <w:shd w:val="clear" w:color="auto" w:fill="auto"/>
            <w:vAlign w:val="center"/>
            <w:hideMark/>
          </w:tcPr>
          <w:p w14:paraId="1B60FA4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Администрация Краснотуранского района</w:t>
            </w:r>
          </w:p>
        </w:tc>
        <w:tc>
          <w:tcPr>
            <w:tcW w:w="992" w:type="dxa"/>
            <w:shd w:val="clear" w:color="000000" w:fill="FFFFFF"/>
            <w:noWrap/>
            <w:vAlign w:val="center"/>
            <w:hideMark/>
          </w:tcPr>
          <w:p w14:paraId="726F48F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803</w:t>
            </w:r>
          </w:p>
        </w:tc>
        <w:tc>
          <w:tcPr>
            <w:tcW w:w="758" w:type="dxa"/>
            <w:shd w:val="clear" w:color="auto" w:fill="auto"/>
            <w:noWrap/>
            <w:vAlign w:val="center"/>
            <w:hideMark/>
          </w:tcPr>
          <w:p w14:paraId="32501D2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0412</w:t>
            </w:r>
          </w:p>
        </w:tc>
        <w:tc>
          <w:tcPr>
            <w:tcW w:w="1228" w:type="dxa"/>
            <w:shd w:val="clear" w:color="auto" w:fill="auto"/>
            <w:noWrap/>
            <w:vAlign w:val="center"/>
            <w:hideMark/>
          </w:tcPr>
          <w:p w14:paraId="467A4159"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0910080930</w:t>
            </w:r>
          </w:p>
        </w:tc>
        <w:tc>
          <w:tcPr>
            <w:tcW w:w="709" w:type="dxa"/>
            <w:shd w:val="clear" w:color="auto" w:fill="auto"/>
            <w:noWrap/>
            <w:vAlign w:val="center"/>
            <w:hideMark/>
          </w:tcPr>
          <w:p w14:paraId="5B29BC50"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813</w:t>
            </w:r>
          </w:p>
        </w:tc>
        <w:tc>
          <w:tcPr>
            <w:tcW w:w="1134" w:type="dxa"/>
            <w:shd w:val="clear" w:color="auto" w:fill="auto"/>
            <w:noWrap/>
            <w:vAlign w:val="center"/>
          </w:tcPr>
          <w:p w14:paraId="6B2A1FC1" w14:textId="14005806" w:rsidR="00047308" w:rsidRPr="000F0070" w:rsidRDefault="00D978D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500,0</w:t>
            </w:r>
          </w:p>
        </w:tc>
        <w:tc>
          <w:tcPr>
            <w:tcW w:w="992" w:type="dxa"/>
            <w:shd w:val="clear" w:color="auto" w:fill="auto"/>
            <w:noWrap/>
            <w:vAlign w:val="center"/>
          </w:tcPr>
          <w:p w14:paraId="4A110F05" w14:textId="0481F5A6" w:rsidR="00047308" w:rsidRPr="000F0070" w:rsidRDefault="00D978D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500,0</w:t>
            </w:r>
          </w:p>
        </w:tc>
        <w:tc>
          <w:tcPr>
            <w:tcW w:w="1053" w:type="dxa"/>
            <w:shd w:val="clear" w:color="auto" w:fill="auto"/>
            <w:noWrap/>
            <w:vAlign w:val="center"/>
          </w:tcPr>
          <w:p w14:paraId="0B7A1FD7" w14:textId="15231A15" w:rsidR="00047308" w:rsidRPr="000F0070" w:rsidRDefault="00D978D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500,0</w:t>
            </w:r>
          </w:p>
        </w:tc>
        <w:tc>
          <w:tcPr>
            <w:tcW w:w="1218" w:type="dxa"/>
            <w:shd w:val="clear" w:color="auto" w:fill="auto"/>
            <w:vAlign w:val="center"/>
          </w:tcPr>
          <w:p w14:paraId="67243998" w14:textId="065DDF43" w:rsidR="00047308" w:rsidRPr="000F0070" w:rsidRDefault="00D978D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1 500,0</w:t>
            </w:r>
          </w:p>
        </w:tc>
      </w:tr>
      <w:tr w:rsidR="00F715A2" w:rsidRPr="000F0070" w14:paraId="492FA92A" w14:textId="77777777" w:rsidTr="000F0070">
        <w:trPr>
          <w:gridAfter w:val="1"/>
          <w:wAfter w:w="10" w:type="dxa"/>
          <w:trHeight w:val="843"/>
        </w:trPr>
        <w:tc>
          <w:tcPr>
            <w:tcW w:w="620" w:type="dxa"/>
            <w:shd w:val="clear" w:color="auto" w:fill="auto"/>
            <w:vAlign w:val="center"/>
            <w:hideMark/>
          </w:tcPr>
          <w:p w14:paraId="043AEECB"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2</w:t>
            </w:r>
          </w:p>
        </w:tc>
        <w:tc>
          <w:tcPr>
            <w:tcW w:w="4484" w:type="dxa"/>
            <w:shd w:val="clear" w:color="auto" w:fill="auto"/>
            <w:vAlign w:val="center"/>
            <w:hideMark/>
          </w:tcPr>
          <w:p w14:paraId="63E79A51"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 xml:space="preserve">Мероприятие 2. </w:t>
            </w:r>
          </w:p>
          <w:p w14:paraId="4717F496"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984" w:type="dxa"/>
            <w:shd w:val="clear" w:color="auto" w:fill="auto"/>
            <w:vAlign w:val="center"/>
            <w:hideMark/>
          </w:tcPr>
          <w:p w14:paraId="7D0EEC30"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Администрация Краснотуранского района</w:t>
            </w:r>
          </w:p>
        </w:tc>
        <w:tc>
          <w:tcPr>
            <w:tcW w:w="992" w:type="dxa"/>
            <w:shd w:val="clear" w:color="auto" w:fill="auto"/>
            <w:noWrap/>
            <w:vAlign w:val="center"/>
            <w:hideMark/>
          </w:tcPr>
          <w:p w14:paraId="4087FB80"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803</w:t>
            </w:r>
          </w:p>
        </w:tc>
        <w:tc>
          <w:tcPr>
            <w:tcW w:w="758" w:type="dxa"/>
            <w:shd w:val="clear" w:color="auto" w:fill="auto"/>
            <w:noWrap/>
            <w:vAlign w:val="center"/>
            <w:hideMark/>
          </w:tcPr>
          <w:p w14:paraId="3BC84653"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0412</w:t>
            </w:r>
          </w:p>
        </w:tc>
        <w:tc>
          <w:tcPr>
            <w:tcW w:w="1228" w:type="dxa"/>
            <w:shd w:val="clear" w:color="auto" w:fill="auto"/>
            <w:noWrap/>
            <w:vAlign w:val="center"/>
          </w:tcPr>
          <w:p w14:paraId="0D3EBC6A"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09100S6070</w:t>
            </w:r>
          </w:p>
        </w:tc>
        <w:tc>
          <w:tcPr>
            <w:tcW w:w="709" w:type="dxa"/>
            <w:shd w:val="clear" w:color="auto" w:fill="auto"/>
            <w:noWrap/>
            <w:vAlign w:val="center"/>
            <w:hideMark/>
          </w:tcPr>
          <w:p w14:paraId="3ACEF551"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813</w:t>
            </w:r>
          </w:p>
        </w:tc>
        <w:tc>
          <w:tcPr>
            <w:tcW w:w="1134" w:type="dxa"/>
            <w:shd w:val="clear" w:color="auto" w:fill="auto"/>
            <w:noWrap/>
            <w:vAlign w:val="center"/>
          </w:tcPr>
          <w:p w14:paraId="30A5F0DB" w14:textId="55B2F953" w:rsidR="00C1179A" w:rsidRPr="000F0070" w:rsidRDefault="00C1179A" w:rsidP="00C1179A">
            <w:pPr>
              <w:autoSpaceDE w:val="0"/>
              <w:autoSpaceDN w:val="0"/>
              <w:adjustRightInd w:val="0"/>
              <w:jc w:val="center"/>
              <w:rPr>
                <w:rFonts w:eastAsia="Calibri"/>
                <w:sz w:val="20"/>
                <w:szCs w:val="20"/>
                <w:lang w:eastAsia="en-US"/>
              </w:rPr>
            </w:pPr>
            <w:r w:rsidRPr="000F0070">
              <w:rPr>
                <w:sz w:val="20"/>
                <w:szCs w:val="20"/>
              </w:rPr>
              <w:t>1 209,3</w:t>
            </w:r>
          </w:p>
        </w:tc>
        <w:tc>
          <w:tcPr>
            <w:tcW w:w="992" w:type="dxa"/>
            <w:shd w:val="clear" w:color="auto" w:fill="auto"/>
            <w:noWrap/>
            <w:vAlign w:val="center"/>
          </w:tcPr>
          <w:p w14:paraId="6915BF86" w14:textId="6939496C" w:rsidR="00C1179A" w:rsidRPr="000F0070" w:rsidRDefault="00C1179A" w:rsidP="00C1179A">
            <w:pPr>
              <w:autoSpaceDE w:val="0"/>
              <w:autoSpaceDN w:val="0"/>
              <w:adjustRightInd w:val="0"/>
              <w:jc w:val="center"/>
              <w:rPr>
                <w:rFonts w:eastAsia="Calibri"/>
                <w:sz w:val="20"/>
                <w:szCs w:val="20"/>
                <w:lang w:eastAsia="en-US"/>
              </w:rPr>
            </w:pPr>
            <w:r w:rsidRPr="000F0070">
              <w:rPr>
                <w:sz w:val="20"/>
                <w:szCs w:val="20"/>
              </w:rPr>
              <w:t>1 209,3</w:t>
            </w:r>
          </w:p>
        </w:tc>
        <w:tc>
          <w:tcPr>
            <w:tcW w:w="1053" w:type="dxa"/>
            <w:shd w:val="clear" w:color="auto" w:fill="auto"/>
            <w:noWrap/>
            <w:vAlign w:val="center"/>
          </w:tcPr>
          <w:p w14:paraId="026159D7" w14:textId="277A566A" w:rsidR="00C1179A" w:rsidRPr="000F0070" w:rsidRDefault="00C1179A" w:rsidP="00C1179A">
            <w:pPr>
              <w:autoSpaceDE w:val="0"/>
              <w:autoSpaceDN w:val="0"/>
              <w:adjustRightInd w:val="0"/>
              <w:jc w:val="center"/>
              <w:rPr>
                <w:rFonts w:eastAsia="Calibri"/>
                <w:sz w:val="20"/>
                <w:szCs w:val="20"/>
                <w:lang w:eastAsia="en-US"/>
              </w:rPr>
            </w:pPr>
            <w:r w:rsidRPr="000F0070">
              <w:rPr>
                <w:sz w:val="20"/>
                <w:szCs w:val="20"/>
              </w:rPr>
              <w:t>1 209,3</w:t>
            </w:r>
          </w:p>
        </w:tc>
        <w:tc>
          <w:tcPr>
            <w:tcW w:w="1218" w:type="dxa"/>
            <w:shd w:val="clear" w:color="auto" w:fill="auto"/>
            <w:vAlign w:val="center"/>
          </w:tcPr>
          <w:p w14:paraId="6BC03EA1" w14:textId="32CFFC13" w:rsidR="00C1179A" w:rsidRPr="000F0070" w:rsidRDefault="00C1179A" w:rsidP="00C1179A">
            <w:pPr>
              <w:autoSpaceDE w:val="0"/>
              <w:autoSpaceDN w:val="0"/>
              <w:adjustRightInd w:val="0"/>
              <w:jc w:val="center"/>
              <w:rPr>
                <w:rFonts w:eastAsia="Calibri"/>
                <w:sz w:val="20"/>
                <w:szCs w:val="20"/>
                <w:lang w:eastAsia="en-US"/>
              </w:rPr>
            </w:pPr>
            <w:r w:rsidRPr="000F0070">
              <w:rPr>
                <w:sz w:val="20"/>
                <w:szCs w:val="20"/>
              </w:rPr>
              <w:t>3 627,9</w:t>
            </w:r>
          </w:p>
        </w:tc>
      </w:tr>
      <w:tr w:rsidR="00F715A2" w:rsidRPr="000F0070" w14:paraId="6AD37897" w14:textId="77777777" w:rsidTr="000F0070">
        <w:trPr>
          <w:gridAfter w:val="1"/>
          <w:wAfter w:w="10" w:type="dxa"/>
          <w:trHeight w:val="20"/>
        </w:trPr>
        <w:tc>
          <w:tcPr>
            <w:tcW w:w="620" w:type="dxa"/>
            <w:shd w:val="clear" w:color="auto" w:fill="auto"/>
            <w:vAlign w:val="center"/>
            <w:hideMark/>
          </w:tcPr>
          <w:p w14:paraId="640CF917"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3</w:t>
            </w:r>
          </w:p>
        </w:tc>
        <w:tc>
          <w:tcPr>
            <w:tcW w:w="4484" w:type="dxa"/>
            <w:shd w:val="clear" w:color="auto" w:fill="auto"/>
            <w:vAlign w:val="center"/>
            <w:hideMark/>
          </w:tcPr>
          <w:p w14:paraId="60BCD4D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 xml:space="preserve">Мероприятие 3. </w:t>
            </w:r>
            <w:r w:rsidRPr="000F0070">
              <w:rPr>
                <w:rFonts w:eastAsia="Calibri"/>
                <w:sz w:val="20"/>
                <w:szCs w:val="20"/>
                <w:lang w:eastAsia="en-US"/>
              </w:rPr>
              <w:t xml:space="preserve"> </w:t>
            </w:r>
          </w:p>
          <w:p w14:paraId="473D8AF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Предоставление субсидий субъектам малого и среднего предпринимательства на реализацию инвестиционных проектов в приоритетных отраслях.</w:t>
            </w:r>
          </w:p>
        </w:tc>
        <w:tc>
          <w:tcPr>
            <w:tcW w:w="1984" w:type="dxa"/>
            <w:shd w:val="clear" w:color="auto" w:fill="auto"/>
            <w:vAlign w:val="center"/>
            <w:hideMark/>
          </w:tcPr>
          <w:p w14:paraId="1F08867D"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Администрация Краснотуранского района</w:t>
            </w:r>
          </w:p>
        </w:tc>
        <w:tc>
          <w:tcPr>
            <w:tcW w:w="992" w:type="dxa"/>
            <w:shd w:val="clear" w:color="auto" w:fill="auto"/>
            <w:noWrap/>
            <w:vAlign w:val="center"/>
            <w:hideMark/>
          </w:tcPr>
          <w:p w14:paraId="251C26B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803</w:t>
            </w:r>
          </w:p>
        </w:tc>
        <w:tc>
          <w:tcPr>
            <w:tcW w:w="758" w:type="dxa"/>
            <w:shd w:val="clear" w:color="auto" w:fill="auto"/>
            <w:noWrap/>
            <w:vAlign w:val="center"/>
            <w:hideMark/>
          </w:tcPr>
          <w:p w14:paraId="4405913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0412</w:t>
            </w:r>
          </w:p>
        </w:tc>
        <w:tc>
          <w:tcPr>
            <w:tcW w:w="1228" w:type="dxa"/>
            <w:shd w:val="clear" w:color="auto" w:fill="auto"/>
            <w:noWrap/>
            <w:vAlign w:val="center"/>
          </w:tcPr>
          <w:p w14:paraId="24A001C8"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0910080940</w:t>
            </w:r>
          </w:p>
        </w:tc>
        <w:tc>
          <w:tcPr>
            <w:tcW w:w="709" w:type="dxa"/>
            <w:shd w:val="clear" w:color="auto" w:fill="auto"/>
            <w:noWrap/>
            <w:vAlign w:val="center"/>
            <w:hideMark/>
          </w:tcPr>
          <w:p w14:paraId="29712E99"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813</w:t>
            </w:r>
          </w:p>
        </w:tc>
        <w:tc>
          <w:tcPr>
            <w:tcW w:w="1134" w:type="dxa"/>
            <w:shd w:val="clear" w:color="auto" w:fill="auto"/>
            <w:noWrap/>
            <w:vAlign w:val="center"/>
          </w:tcPr>
          <w:p w14:paraId="76156E5C" w14:textId="484E5A1F" w:rsidR="00D978D8" w:rsidRPr="000F0070" w:rsidRDefault="00D978D8" w:rsidP="00D978D8">
            <w:pPr>
              <w:autoSpaceDE w:val="0"/>
              <w:autoSpaceDN w:val="0"/>
              <w:adjustRightInd w:val="0"/>
              <w:jc w:val="center"/>
              <w:rPr>
                <w:rFonts w:eastAsia="Calibri"/>
                <w:sz w:val="20"/>
                <w:szCs w:val="20"/>
                <w:lang w:eastAsia="en-US"/>
              </w:rPr>
            </w:pPr>
            <w:r w:rsidRPr="000F0070">
              <w:rPr>
                <w:rFonts w:eastAsia="Calibri"/>
                <w:sz w:val="20"/>
                <w:szCs w:val="20"/>
                <w:lang w:eastAsia="en-US"/>
              </w:rPr>
              <w:t>100,0</w:t>
            </w:r>
          </w:p>
        </w:tc>
        <w:tc>
          <w:tcPr>
            <w:tcW w:w="992" w:type="dxa"/>
            <w:shd w:val="clear" w:color="auto" w:fill="auto"/>
            <w:noWrap/>
            <w:vAlign w:val="center"/>
          </w:tcPr>
          <w:p w14:paraId="2F37A3E7"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100,0</w:t>
            </w:r>
          </w:p>
        </w:tc>
        <w:tc>
          <w:tcPr>
            <w:tcW w:w="1053" w:type="dxa"/>
            <w:shd w:val="clear" w:color="auto" w:fill="auto"/>
            <w:noWrap/>
            <w:vAlign w:val="center"/>
          </w:tcPr>
          <w:p w14:paraId="04979EB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100,0</w:t>
            </w:r>
          </w:p>
        </w:tc>
        <w:tc>
          <w:tcPr>
            <w:tcW w:w="1218" w:type="dxa"/>
            <w:shd w:val="clear" w:color="auto" w:fill="auto"/>
            <w:vAlign w:val="center"/>
          </w:tcPr>
          <w:p w14:paraId="47B0F5D3" w14:textId="4B98D700" w:rsidR="00047308" w:rsidRPr="000F0070" w:rsidRDefault="00D978D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3</w:t>
            </w:r>
            <w:r w:rsidR="00047308" w:rsidRPr="000F0070">
              <w:rPr>
                <w:rFonts w:eastAsia="Calibri"/>
                <w:sz w:val="20"/>
                <w:szCs w:val="20"/>
                <w:lang w:eastAsia="en-US"/>
              </w:rPr>
              <w:t>00,0</w:t>
            </w:r>
          </w:p>
        </w:tc>
      </w:tr>
      <w:tr w:rsidR="00F715A2" w:rsidRPr="000F0070" w14:paraId="0E86F067" w14:textId="77777777" w:rsidTr="000F0070">
        <w:trPr>
          <w:gridAfter w:val="1"/>
          <w:wAfter w:w="10" w:type="dxa"/>
          <w:trHeight w:val="20"/>
        </w:trPr>
        <w:tc>
          <w:tcPr>
            <w:tcW w:w="620" w:type="dxa"/>
            <w:shd w:val="clear" w:color="auto" w:fill="auto"/>
            <w:vAlign w:val="center"/>
          </w:tcPr>
          <w:p w14:paraId="1AA0AB2E" w14:textId="69C1609A" w:rsidR="0039778C" w:rsidRPr="000F0070" w:rsidRDefault="0039778C" w:rsidP="0039778C">
            <w:pPr>
              <w:autoSpaceDE w:val="0"/>
              <w:autoSpaceDN w:val="0"/>
              <w:adjustRightInd w:val="0"/>
              <w:jc w:val="center"/>
              <w:rPr>
                <w:rFonts w:eastAsia="Calibri"/>
                <w:sz w:val="20"/>
                <w:szCs w:val="20"/>
                <w:lang w:eastAsia="en-US"/>
              </w:rPr>
            </w:pPr>
            <w:bookmarkStart w:id="12" w:name="_Hlk114218898"/>
            <w:r w:rsidRPr="000F0070">
              <w:rPr>
                <w:rFonts w:eastAsia="Calibri"/>
                <w:sz w:val="20"/>
                <w:szCs w:val="20"/>
                <w:lang w:eastAsia="en-US"/>
              </w:rPr>
              <w:t>4</w:t>
            </w:r>
          </w:p>
        </w:tc>
        <w:tc>
          <w:tcPr>
            <w:tcW w:w="4484" w:type="dxa"/>
            <w:shd w:val="clear" w:color="auto" w:fill="auto"/>
          </w:tcPr>
          <w:p w14:paraId="109D3BE0" w14:textId="15ACB39C" w:rsidR="0039778C" w:rsidRPr="000F0070" w:rsidRDefault="0039778C" w:rsidP="0039778C">
            <w:pPr>
              <w:jc w:val="center"/>
              <w:rPr>
                <w:bCs/>
                <w:color w:val="000000"/>
                <w:sz w:val="20"/>
                <w:szCs w:val="20"/>
              </w:rPr>
            </w:pPr>
            <w:r w:rsidRPr="000F0070">
              <w:rPr>
                <w:bCs/>
                <w:color w:val="000000"/>
                <w:sz w:val="20"/>
                <w:szCs w:val="20"/>
              </w:rPr>
              <w:t>Мероприятие 4.</w:t>
            </w:r>
          </w:p>
          <w:p w14:paraId="20D3CDF8" w14:textId="7B0EBDE3" w:rsidR="0039778C" w:rsidRPr="000F0070" w:rsidRDefault="0039778C" w:rsidP="0039778C">
            <w:pPr>
              <w:autoSpaceDE w:val="0"/>
              <w:autoSpaceDN w:val="0"/>
              <w:adjustRightInd w:val="0"/>
              <w:jc w:val="center"/>
              <w:rPr>
                <w:rFonts w:eastAsia="Calibri"/>
                <w:bCs/>
                <w:sz w:val="20"/>
                <w:szCs w:val="20"/>
                <w:lang w:eastAsia="en-US"/>
              </w:rPr>
            </w:pPr>
            <w:r w:rsidRPr="000F0070">
              <w:rPr>
                <w:bCs/>
                <w:color w:val="000000"/>
                <w:sz w:val="20"/>
                <w:szCs w:val="20"/>
              </w:rPr>
              <w:t>Предоставление грантов в форме субсидии субъектам малого и среднего предпринимательства на начало ведения предпринимательской деятельности</w:t>
            </w:r>
          </w:p>
        </w:tc>
        <w:tc>
          <w:tcPr>
            <w:tcW w:w="1984" w:type="dxa"/>
            <w:shd w:val="clear" w:color="auto" w:fill="auto"/>
            <w:vAlign w:val="center"/>
          </w:tcPr>
          <w:p w14:paraId="789156CB" w14:textId="367B4AB7" w:rsidR="0039778C" w:rsidRPr="000F0070" w:rsidRDefault="0039778C"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Администрация Краснотуранского района</w:t>
            </w:r>
          </w:p>
        </w:tc>
        <w:tc>
          <w:tcPr>
            <w:tcW w:w="992" w:type="dxa"/>
            <w:shd w:val="clear" w:color="auto" w:fill="auto"/>
            <w:noWrap/>
            <w:vAlign w:val="center"/>
          </w:tcPr>
          <w:p w14:paraId="7ABB9052" w14:textId="4EDE198E" w:rsidR="0039778C" w:rsidRPr="000F0070" w:rsidRDefault="0039778C"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803</w:t>
            </w:r>
          </w:p>
        </w:tc>
        <w:tc>
          <w:tcPr>
            <w:tcW w:w="758" w:type="dxa"/>
            <w:shd w:val="clear" w:color="auto" w:fill="auto"/>
            <w:noWrap/>
            <w:vAlign w:val="center"/>
          </w:tcPr>
          <w:p w14:paraId="089C8D42" w14:textId="39873022" w:rsidR="0039778C" w:rsidRPr="000F0070" w:rsidRDefault="0039778C"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0412</w:t>
            </w:r>
          </w:p>
        </w:tc>
        <w:tc>
          <w:tcPr>
            <w:tcW w:w="1228" w:type="dxa"/>
            <w:shd w:val="clear" w:color="auto" w:fill="auto"/>
            <w:noWrap/>
            <w:vAlign w:val="center"/>
          </w:tcPr>
          <w:p w14:paraId="78E3CD01" w14:textId="55B5E029" w:rsidR="0039778C" w:rsidRPr="000F0070" w:rsidRDefault="0039778C"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09100S6680</w:t>
            </w:r>
          </w:p>
        </w:tc>
        <w:tc>
          <w:tcPr>
            <w:tcW w:w="709" w:type="dxa"/>
            <w:shd w:val="clear" w:color="auto" w:fill="auto"/>
            <w:noWrap/>
            <w:vAlign w:val="center"/>
          </w:tcPr>
          <w:p w14:paraId="563C89C3" w14:textId="616502A3" w:rsidR="0039778C" w:rsidRPr="000F0070" w:rsidRDefault="0039778C"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813</w:t>
            </w:r>
          </w:p>
        </w:tc>
        <w:tc>
          <w:tcPr>
            <w:tcW w:w="1134" w:type="dxa"/>
            <w:shd w:val="clear" w:color="auto" w:fill="auto"/>
            <w:noWrap/>
            <w:vAlign w:val="center"/>
          </w:tcPr>
          <w:p w14:paraId="6B7DD4FB" w14:textId="72A1D86C" w:rsidR="0039778C" w:rsidRPr="000F0070" w:rsidRDefault="00D978D8"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50,0</w:t>
            </w:r>
          </w:p>
        </w:tc>
        <w:tc>
          <w:tcPr>
            <w:tcW w:w="992" w:type="dxa"/>
            <w:shd w:val="clear" w:color="auto" w:fill="auto"/>
            <w:noWrap/>
            <w:vAlign w:val="center"/>
          </w:tcPr>
          <w:p w14:paraId="5560848A" w14:textId="17FCBA0E" w:rsidR="0039778C" w:rsidRPr="000F0070" w:rsidRDefault="00D978D8"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50,0</w:t>
            </w:r>
          </w:p>
        </w:tc>
        <w:tc>
          <w:tcPr>
            <w:tcW w:w="1053" w:type="dxa"/>
            <w:shd w:val="clear" w:color="auto" w:fill="auto"/>
            <w:noWrap/>
            <w:vAlign w:val="center"/>
          </w:tcPr>
          <w:p w14:paraId="72C97693" w14:textId="6B10D60D" w:rsidR="0039778C" w:rsidRPr="000F0070" w:rsidRDefault="00D978D8"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50,0</w:t>
            </w:r>
          </w:p>
        </w:tc>
        <w:tc>
          <w:tcPr>
            <w:tcW w:w="1218" w:type="dxa"/>
            <w:shd w:val="clear" w:color="auto" w:fill="auto"/>
            <w:vAlign w:val="center"/>
          </w:tcPr>
          <w:p w14:paraId="35D6DA71" w14:textId="7C4ADFB1" w:rsidR="0039778C" w:rsidRPr="000F0070" w:rsidRDefault="00D978D8" w:rsidP="0039778C">
            <w:pPr>
              <w:autoSpaceDE w:val="0"/>
              <w:autoSpaceDN w:val="0"/>
              <w:adjustRightInd w:val="0"/>
              <w:jc w:val="center"/>
              <w:rPr>
                <w:rFonts w:eastAsia="Calibri"/>
                <w:sz w:val="20"/>
                <w:szCs w:val="20"/>
                <w:lang w:eastAsia="en-US"/>
              </w:rPr>
            </w:pPr>
            <w:r w:rsidRPr="000F0070">
              <w:rPr>
                <w:rFonts w:eastAsia="Calibri"/>
                <w:sz w:val="20"/>
                <w:szCs w:val="20"/>
                <w:lang w:eastAsia="en-US"/>
              </w:rPr>
              <w:t>150,0</w:t>
            </w:r>
          </w:p>
        </w:tc>
      </w:tr>
      <w:tr w:rsidR="00F715A2" w:rsidRPr="000F0070" w14:paraId="1AA9D8EA" w14:textId="77777777" w:rsidTr="000F0070">
        <w:trPr>
          <w:gridAfter w:val="1"/>
          <w:wAfter w:w="10" w:type="dxa"/>
          <w:trHeight w:val="20"/>
        </w:trPr>
        <w:tc>
          <w:tcPr>
            <w:tcW w:w="620" w:type="dxa"/>
            <w:shd w:val="clear" w:color="auto" w:fill="auto"/>
            <w:noWrap/>
            <w:vAlign w:val="bottom"/>
            <w:hideMark/>
          </w:tcPr>
          <w:p w14:paraId="4DC629FF" w14:textId="77777777" w:rsidR="00E55FF1" w:rsidRPr="000F0070" w:rsidRDefault="00E55FF1" w:rsidP="00E55FF1">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4484" w:type="dxa"/>
            <w:shd w:val="clear" w:color="auto" w:fill="auto"/>
            <w:vAlign w:val="center"/>
            <w:hideMark/>
          </w:tcPr>
          <w:p w14:paraId="46460044" w14:textId="77777777" w:rsidR="00E55FF1" w:rsidRPr="000F0070" w:rsidRDefault="00E55FF1" w:rsidP="00E55FF1">
            <w:pPr>
              <w:autoSpaceDE w:val="0"/>
              <w:autoSpaceDN w:val="0"/>
              <w:adjustRightInd w:val="0"/>
              <w:jc w:val="center"/>
              <w:rPr>
                <w:rFonts w:eastAsia="Calibri"/>
                <w:sz w:val="20"/>
                <w:szCs w:val="20"/>
                <w:lang w:eastAsia="en-US"/>
              </w:rPr>
            </w:pPr>
            <w:r w:rsidRPr="000F0070">
              <w:rPr>
                <w:rFonts w:eastAsia="Calibri"/>
                <w:sz w:val="20"/>
                <w:szCs w:val="20"/>
                <w:lang w:eastAsia="en-US"/>
              </w:rPr>
              <w:t>ВСЕГО</w:t>
            </w:r>
          </w:p>
        </w:tc>
        <w:tc>
          <w:tcPr>
            <w:tcW w:w="1984" w:type="dxa"/>
            <w:shd w:val="clear" w:color="auto" w:fill="auto"/>
            <w:vAlign w:val="center"/>
            <w:hideMark/>
          </w:tcPr>
          <w:p w14:paraId="06850860" w14:textId="77777777" w:rsidR="00E55FF1" w:rsidRPr="000F0070" w:rsidRDefault="00E55FF1" w:rsidP="00E55FF1">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992" w:type="dxa"/>
            <w:shd w:val="clear" w:color="auto" w:fill="auto"/>
            <w:noWrap/>
            <w:vAlign w:val="center"/>
            <w:hideMark/>
          </w:tcPr>
          <w:p w14:paraId="389EEBEB" w14:textId="77777777" w:rsidR="00E55FF1" w:rsidRPr="000F0070" w:rsidRDefault="00E55FF1" w:rsidP="00E55FF1">
            <w:pPr>
              <w:autoSpaceDE w:val="0"/>
              <w:autoSpaceDN w:val="0"/>
              <w:adjustRightInd w:val="0"/>
              <w:jc w:val="center"/>
              <w:rPr>
                <w:rFonts w:eastAsia="Calibri"/>
                <w:sz w:val="20"/>
                <w:szCs w:val="20"/>
                <w:lang w:eastAsia="en-US"/>
              </w:rPr>
            </w:pPr>
            <w:r w:rsidRPr="000F0070">
              <w:rPr>
                <w:rFonts w:eastAsia="Calibri"/>
                <w:sz w:val="20"/>
                <w:szCs w:val="20"/>
                <w:lang w:eastAsia="en-US"/>
              </w:rPr>
              <w:t>Х</w:t>
            </w:r>
          </w:p>
        </w:tc>
        <w:tc>
          <w:tcPr>
            <w:tcW w:w="758" w:type="dxa"/>
            <w:shd w:val="clear" w:color="auto" w:fill="auto"/>
            <w:noWrap/>
            <w:vAlign w:val="center"/>
            <w:hideMark/>
          </w:tcPr>
          <w:p w14:paraId="43CD742E" w14:textId="77777777" w:rsidR="00E55FF1" w:rsidRPr="000F0070" w:rsidRDefault="00E55FF1" w:rsidP="00E55FF1">
            <w:pPr>
              <w:autoSpaceDE w:val="0"/>
              <w:autoSpaceDN w:val="0"/>
              <w:adjustRightInd w:val="0"/>
              <w:jc w:val="center"/>
              <w:rPr>
                <w:rFonts w:eastAsia="Calibri"/>
                <w:sz w:val="20"/>
                <w:szCs w:val="20"/>
                <w:lang w:eastAsia="en-US"/>
              </w:rPr>
            </w:pPr>
            <w:r w:rsidRPr="000F0070">
              <w:rPr>
                <w:rFonts w:eastAsia="Calibri"/>
                <w:sz w:val="20"/>
                <w:szCs w:val="20"/>
                <w:lang w:eastAsia="en-US"/>
              </w:rPr>
              <w:t>Х</w:t>
            </w:r>
          </w:p>
        </w:tc>
        <w:tc>
          <w:tcPr>
            <w:tcW w:w="1228" w:type="dxa"/>
            <w:shd w:val="clear" w:color="auto" w:fill="auto"/>
            <w:noWrap/>
            <w:vAlign w:val="center"/>
            <w:hideMark/>
          </w:tcPr>
          <w:p w14:paraId="3BEEF26F" w14:textId="77777777" w:rsidR="00E55FF1" w:rsidRPr="000F0070" w:rsidRDefault="00E55FF1" w:rsidP="00E55FF1">
            <w:pPr>
              <w:autoSpaceDE w:val="0"/>
              <w:autoSpaceDN w:val="0"/>
              <w:adjustRightInd w:val="0"/>
              <w:jc w:val="center"/>
              <w:rPr>
                <w:rFonts w:eastAsia="Calibri"/>
                <w:sz w:val="20"/>
                <w:szCs w:val="20"/>
                <w:lang w:eastAsia="en-US"/>
              </w:rPr>
            </w:pPr>
            <w:r w:rsidRPr="000F0070">
              <w:rPr>
                <w:rFonts w:eastAsia="Calibri"/>
                <w:sz w:val="20"/>
                <w:szCs w:val="20"/>
                <w:lang w:eastAsia="en-US"/>
              </w:rPr>
              <w:t>Х</w:t>
            </w:r>
          </w:p>
        </w:tc>
        <w:tc>
          <w:tcPr>
            <w:tcW w:w="709" w:type="dxa"/>
            <w:shd w:val="clear" w:color="auto" w:fill="auto"/>
            <w:noWrap/>
            <w:vAlign w:val="center"/>
            <w:hideMark/>
          </w:tcPr>
          <w:p w14:paraId="58D7717A" w14:textId="77777777" w:rsidR="00E55FF1" w:rsidRPr="000F0070" w:rsidRDefault="00E55FF1" w:rsidP="00E55FF1">
            <w:pPr>
              <w:autoSpaceDE w:val="0"/>
              <w:autoSpaceDN w:val="0"/>
              <w:adjustRightInd w:val="0"/>
              <w:jc w:val="center"/>
              <w:rPr>
                <w:rFonts w:eastAsia="Calibri"/>
                <w:sz w:val="20"/>
                <w:szCs w:val="20"/>
                <w:lang w:eastAsia="en-US"/>
              </w:rPr>
            </w:pPr>
            <w:r w:rsidRPr="000F0070">
              <w:rPr>
                <w:rFonts w:eastAsia="Calibri"/>
                <w:sz w:val="20"/>
                <w:szCs w:val="20"/>
                <w:lang w:eastAsia="en-US"/>
              </w:rPr>
              <w:t>Х</w:t>
            </w:r>
          </w:p>
        </w:tc>
        <w:tc>
          <w:tcPr>
            <w:tcW w:w="1134" w:type="dxa"/>
            <w:shd w:val="clear" w:color="auto" w:fill="auto"/>
            <w:noWrap/>
          </w:tcPr>
          <w:p w14:paraId="5C293766" w14:textId="67AF8E0B" w:rsidR="00E55FF1" w:rsidRPr="000F0070" w:rsidRDefault="00E55FF1" w:rsidP="00E55FF1">
            <w:pPr>
              <w:autoSpaceDE w:val="0"/>
              <w:autoSpaceDN w:val="0"/>
              <w:adjustRightInd w:val="0"/>
              <w:jc w:val="center"/>
              <w:rPr>
                <w:rFonts w:eastAsia="Calibri"/>
                <w:sz w:val="20"/>
                <w:szCs w:val="20"/>
                <w:lang w:eastAsia="en-US"/>
              </w:rPr>
            </w:pPr>
            <w:r w:rsidRPr="000F0070">
              <w:rPr>
                <w:sz w:val="20"/>
                <w:szCs w:val="20"/>
              </w:rPr>
              <w:t>1 859,3</w:t>
            </w:r>
          </w:p>
        </w:tc>
        <w:tc>
          <w:tcPr>
            <w:tcW w:w="992" w:type="dxa"/>
            <w:shd w:val="clear" w:color="auto" w:fill="auto"/>
            <w:noWrap/>
          </w:tcPr>
          <w:p w14:paraId="343F3B57" w14:textId="54E92113" w:rsidR="00E55FF1" w:rsidRPr="000F0070" w:rsidRDefault="00E55FF1" w:rsidP="00E55FF1">
            <w:pPr>
              <w:autoSpaceDE w:val="0"/>
              <w:autoSpaceDN w:val="0"/>
              <w:adjustRightInd w:val="0"/>
              <w:jc w:val="center"/>
              <w:rPr>
                <w:rFonts w:eastAsia="Calibri"/>
                <w:sz w:val="20"/>
                <w:szCs w:val="20"/>
                <w:lang w:eastAsia="en-US"/>
              </w:rPr>
            </w:pPr>
            <w:r w:rsidRPr="000F0070">
              <w:rPr>
                <w:sz w:val="20"/>
                <w:szCs w:val="20"/>
              </w:rPr>
              <w:t>1 859,3</w:t>
            </w:r>
          </w:p>
        </w:tc>
        <w:tc>
          <w:tcPr>
            <w:tcW w:w="1053" w:type="dxa"/>
            <w:shd w:val="clear" w:color="auto" w:fill="auto"/>
            <w:noWrap/>
          </w:tcPr>
          <w:p w14:paraId="78D45909" w14:textId="0EA6B105" w:rsidR="00E55FF1" w:rsidRPr="000F0070" w:rsidRDefault="00E55FF1" w:rsidP="00E55FF1">
            <w:pPr>
              <w:autoSpaceDE w:val="0"/>
              <w:autoSpaceDN w:val="0"/>
              <w:adjustRightInd w:val="0"/>
              <w:jc w:val="center"/>
              <w:rPr>
                <w:rFonts w:eastAsia="Calibri"/>
                <w:sz w:val="20"/>
                <w:szCs w:val="20"/>
                <w:lang w:eastAsia="en-US"/>
              </w:rPr>
            </w:pPr>
            <w:r w:rsidRPr="000F0070">
              <w:rPr>
                <w:sz w:val="20"/>
                <w:szCs w:val="20"/>
              </w:rPr>
              <w:t>1 859,3</w:t>
            </w:r>
          </w:p>
        </w:tc>
        <w:tc>
          <w:tcPr>
            <w:tcW w:w="1218" w:type="dxa"/>
            <w:shd w:val="clear" w:color="auto" w:fill="auto"/>
            <w:noWrap/>
          </w:tcPr>
          <w:p w14:paraId="0568A5B6" w14:textId="2BE1BB80" w:rsidR="00E55FF1" w:rsidRPr="000F0070" w:rsidRDefault="00E55FF1" w:rsidP="00E55FF1">
            <w:pPr>
              <w:autoSpaceDE w:val="0"/>
              <w:autoSpaceDN w:val="0"/>
              <w:adjustRightInd w:val="0"/>
              <w:jc w:val="center"/>
              <w:rPr>
                <w:rFonts w:eastAsia="Calibri"/>
                <w:sz w:val="20"/>
                <w:szCs w:val="20"/>
                <w:lang w:eastAsia="en-US"/>
              </w:rPr>
            </w:pPr>
            <w:r w:rsidRPr="000F0070">
              <w:rPr>
                <w:sz w:val="20"/>
                <w:szCs w:val="20"/>
              </w:rPr>
              <w:t>5 577,9</w:t>
            </w:r>
          </w:p>
        </w:tc>
      </w:tr>
      <w:bookmarkEnd w:id="12"/>
    </w:tbl>
    <w:p w14:paraId="3BE30B64" w14:textId="793A86A3" w:rsidR="00B72BBF" w:rsidRPr="00D978D8" w:rsidRDefault="00B72BBF" w:rsidP="00B72BBF">
      <w:pPr>
        <w:autoSpaceDE w:val="0"/>
        <w:autoSpaceDN w:val="0"/>
        <w:adjustRightInd w:val="0"/>
        <w:jc w:val="center"/>
        <w:rPr>
          <w:rFonts w:eastAsia="Calibri"/>
          <w:lang w:eastAsia="en-US"/>
        </w:rPr>
      </w:pPr>
    </w:p>
    <w:p w14:paraId="554C0B28" w14:textId="6154E5C1" w:rsidR="00047308" w:rsidRPr="00D978D8" w:rsidRDefault="00047308" w:rsidP="00B72BBF">
      <w:pPr>
        <w:autoSpaceDE w:val="0"/>
        <w:autoSpaceDN w:val="0"/>
        <w:adjustRightInd w:val="0"/>
        <w:jc w:val="center"/>
        <w:rPr>
          <w:rFonts w:eastAsia="Calibri"/>
          <w:lang w:eastAsia="en-US"/>
        </w:rPr>
      </w:pPr>
    </w:p>
    <w:p w14:paraId="10FF105B" w14:textId="77777777" w:rsidR="00047308" w:rsidRPr="00D978D8" w:rsidRDefault="00047308" w:rsidP="00B72BBF">
      <w:pPr>
        <w:autoSpaceDE w:val="0"/>
        <w:autoSpaceDN w:val="0"/>
        <w:adjustRightInd w:val="0"/>
        <w:jc w:val="center"/>
        <w:rPr>
          <w:rFonts w:eastAsia="Calibri"/>
          <w:lang w:eastAsia="en-US"/>
        </w:rPr>
      </w:pPr>
    </w:p>
    <w:p w14:paraId="491C398E" w14:textId="294D4DC9" w:rsidR="00916E2E" w:rsidRPr="00D978D8" w:rsidRDefault="00916E2E" w:rsidP="00916E2E">
      <w:pPr>
        <w:autoSpaceDE w:val="0"/>
        <w:autoSpaceDN w:val="0"/>
        <w:adjustRightInd w:val="0"/>
        <w:jc w:val="right"/>
      </w:pPr>
      <w:r w:rsidRPr="00D978D8">
        <w:rPr>
          <w:rFonts w:eastAsia="Calibri"/>
          <w:lang w:eastAsia="en-US"/>
        </w:rPr>
        <w:br w:type="page"/>
      </w:r>
      <w:r w:rsidR="003143D1" w:rsidRPr="00D978D8">
        <w:lastRenderedPageBreak/>
        <w:t xml:space="preserve">Приложение № </w:t>
      </w:r>
      <w:r w:rsidR="00910943" w:rsidRPr="00D978D8">
        <w:t xml:space="preserve">4 </w:t>
      </w:r>
      <w:r w:rsidRPr="00D978D8">
        <w:t>к муниципальной программе</w:t>
      </w:r>
    </w:p>
    <w:p w14:paraId="48BEDFAB" w14:textId="66F0ED9C" w:rsidR="00916E2E" w:rsidRPr="00D978D8" w:rsidRDefault="003143D1" w:rsidP="00916E2E">
      <w:pPr>
        <w:autoSpaceDE w:val="0"/>
        <w:autoSpaceDN w:val="0"/>
        <w:adjustRightInd w:val="0"/>
        <w:jc w:val="right"/>
      </w:pPr>
      <w:r w:rsidRPr="00D978D8">
        <w:rPr>
          <w:caps/>
        </w:rPr>
        <w:t>«</w:t>
      </w:r>
      <w:r w:rsidRPr="00D978D8">
        <w:t>Содействие в развитии и поддержк</w:t>
      </w:r>
      <w:r w:rsidR="002C70CA" w:rsidRPr="00D978D8">
        <w:t>а</w:t>
      </w:r>
      <w:r w:rsidRPr="00D978D8">
        <w:t xml:space="preserve"> малого и</w:t>
      </w:r>
    </w:p>
    <w:p w14:paraId="1D7A7359" w14:textId="77777777" w:rsidR="00916E2E" w:rsidRPr="00D978D8" w:rsidRDefault="003143D1" w:rsidP="00916E2E">
      <w:pPr>
        <w:autoSpaceDE w:val="0"/>
        <w:autoSpaceDN w:val="0"/>
        <w:adjustRightInd w:val="0"/>
        <w:jc w:val="right"/>
      </w:pPr>
      <w:r w:rsidRPr="00D978D8">
        <w:t xml:space="preserve"> среднего предпринимательства на территории</w:t>
      </w:r>
    </w:p>
    <w:p w14:paraId="3377CC36" w14:textId="372EE7AC" w:rsidR="00B72BBF" w:rsidRPr="00D978D8" w:rsidRDefault="003143D1" w:rsidP="00916E2E">
      <w:pPr>
        <w:autoSpaceDE w:val="0"/>
        <w:autoSpaceDN w:val="0"/>
        <w:adjustRightInd w:val="0"/>
        <w:jc w:val="right"/>
      </w:pPr>
      <w:r w:rsidRPr="00D978D8">
        <w:t xml:space="preserve"> Краснотуранского района</w:t>
      </w:r>
      <w:r w:rsidRPr="00D978D8">
        <w:rPr>
          <w:caps/>
        </w:rPr>
        <w:t>»</w:t>
      </w:r>
    </w:p>
    <w:p w14:paraId="082489BF" w14:textId="77777777" w:rsidR="00B72BBF" w:rsidRPr="00D978D8" w:rsidRDefault="00B72BBF" w:rsidP="00B72BBF">
      <w:pPr>
        <w:autoSpaceDE w:val="0"/>
        <w:autoSpaceDN w:val="0"/>
        <w:adjustRightInd w:val="0"/>
        <w:jc w:val="center"/>
        <w:rPr>
          <w:rFonts w:eastAsia="Calibri"/>
          <w:lang w:eastAsia="en-US"/>
        </w:rPr>
      </w:pPr>
      <w:r w:rsidRPr="00D978D8">
        <w:rPr>
          <w:rFonts w:eastAsia="Calibri"/>
          <w:lang w:eastAsia="en-US"/>
        </w:rPr>
        <w:t>Распределение</w:t>
      </w:r>
    </w:p>
    <w:p w14:paraId="7CC52BCA" w14:textId="30908E6E" w:rsidR="00B72BBF" w:rsidRPr="00D978D8" w:rsidRDefault="00B72BBF" w:rsidP="00B72BBF">
      <w:pPr>
        <w:autoSpaceDE w:val="0"/>
        <w:autoSpaceDN w:val="0"/>
        <w:adjustRightInd w:val="0"/>
        <w:jc w:val="center"/>
        <w:rPr>
          <w:rFonts w:eastAsia="Calibri"/>
          <w:lang w:eastAsia="en-US"/>
        </w:rPr>
      </w:pPr>
      <w:r w:rsidRPr="00D978D8">
        <w:rPr>
          <w:rFonts w:eastAsia="Calibri"/>
          <w:lang w:eastAsia="en-US"/>
        </w:rPr>
        <w:t>планируемых объемов финансирования муниципальной программы по источникам и направлениям расходования средств</w:t>
      </w:r>
    </w:p>
    <w:tbl>
      <w:tblPr>
        <w:tblW w:w="149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137"/>
        <w:gridCol w:w="4394"/>
        <w:gridCol w:w="3261"/>
        <w:gridCol w:w="1134"/>
        <w:gridCol w:w="1134"/>
        <w:gridCol w:w="1126"/>
        <w:gridCol w:w="1211"/>
        <w:gridCol w:w="7"/>
      </w:tblGrid>
      <w:tr w:rsidR="00047308" w:rsidRPr="000F0070" w14:paraId="61A8B55A" w14:textId="77777777" w:rsidTr="00306B68">
        <w:trPr>
          <w:gridAfter w:val="1"/>
          <w:wAfter w:w="7" w:type="dxa"/>
          <w:trHeight w:val="20"/>
        </w:trPr>
        <w:tc>
          <w:tcPr>
            <w:tcW w:w="557" w:type="dxa"/>
            <w:vMerge w:val="restart"/>
            <w:shd w:val="clear" w:color="auto" w:fill="auto"/>
            <w:hideMark/>
          </w:tcPr>
          <w:p w14:paraId="70EDE665"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xml:space="preserve">N </w:t>
            </w:r>
            <w:proofErr w:type="gramStart"/>
            <w:r w:rsidRPr="000F0070">
              <w:rPr>
                <w:rFonts w:eastAsia="Calibri"/>
                <w:sz w:val="20"/>
                <w:szCs w:val="20"/>
                <w:lang w:eastAsia="en-US"/>
              </w:rPr>
              <w:t>п</w:t>
            </w:r>
            <w:proofErr w:type="gramEnd"/>
            <w:r w:rsidRPr="000F0070">
              <w:rPr>
                <w:rFonts w:eastAsia="Calibri"/>
                <w:sz w:val="20"/>
                <w:szCs w:val="20"/>
                <w:lang w:eastAsia="en-US"/>
              </w:rPr>
              <w:t>/п</w:t>
            </w:r>
          </w:p>
        </w:tc>
        <w:tc>
          <w:tcPr>
            <w:tcW w:w="2137" w:type="dxa"/>
            <w:vMerge w:val="restart"/>
            <w:shd w:val="clear" w:color="auto" w:fill="auto"/>
            <w:hideMark/>
          </w:tcPr>
          <w:p w14:paraId="71ACA0E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Статус</w:t>
            </w:r>
          </w:p>
        </w:tc>
        <w:tc>
          <w:tcPr>
            <w:tcW w:w="4394" w:type="dxa"/>
            <w:vMerge w:val="restart"/>
            <w:shd w:val="clear" w:color="auto" w:fill="auto"/>
            <w:hideMark/>
          </w:tcPr>
          <w:p w14:paraId="06A6CE90"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Наименование муниципальной программы, подпрограммы муниципальной программы</w:t>
            </w:r>
          </w:p>
        </w:tc>
        <w:tc>
          <w:tcPr>
            <w:tcW w:w="3261" w:type="dxa"/>
            <w:vMerge w:val="restart"/>
            <w:shd w:val="clear" w:color="auto" w:fill="auto"/>
            <w:hideMark/>
          </w:tcPr>
          <w:p w14:paraId="484F26C8"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Ответственный исполнитель, соисполнители</w:t>
            </w:r>
          </w:p>
        </w:tc>
        <w:tc>
          <w:tcPr>
            <w:tcW w:w="4605" w:type="dxa"/>
            <w:gridSpan w:val="4"/>
            <w:shd w:val="clear" w:color="auto" w:fill="auto"/>
            <w:hideMark/>
          </w:tcPr>
          <w:p w14:paraId="1F8F908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xml:space="preserve">Оценка расходов ( </w:t>
            </w:r>
            <w:proofErr w:type="spellStart"/>
            <w:r w:rsidRPr="000F0070">
              <w:rPr>
                <w:rFonts w:eastAsia="Calibri"/>
                <w:sz w:val="20"/>
                <w:szCs w:val="20"/>
                <w:lang w:eastAsia="en-US"/>
              </w:rPr>
              <w:t>тыс</w:t>
            </w:r>
            <w:proofErr w:type="gramStart"/>
            <w:r w:rsidRPr="000F0070">
              <w:rPr>
                <w:rFonts w:eastAsia="Calibri"/>
                <w:sz w:val="20"/>
                <w:szCs w:val="20"/>
                <w:lang w:eastAsia="en-US"/>
              </w:rPr>
              <w:t>.р</w:t>
            </w:r>
            <w:proofErr w:type="gramEnd"/>
            <w:r w:rsidRPr="000F0070">
              <w:rPr>
                <w:rFonts w:eastAsia="Calibri"/>
                <w:sz w:val="20"/>
                <w:szCs w:val="20"/>
                <w:lang w:eastAsia="en-US"/>
              </w:rPr>
              <w:t>уб</w:t>
            </w:r>
            <w:proofErr w:type="spellEnd"/>
            <w:r w:rsidRPr="000F0070">
              <w:rPr>
                <w:rFonts w:eastAsia="Calibri"/>
                <w:sz w:val="20"/>
                <w:szCs w:val="20"/>
                <w:lang w:eastAsia="en-US"/>
              </w:rPr>
              <w:t>.), годы</w:t>
            </w:r>
          </w:p>
        </w:tc>
      </w:tr>
      <w:tr w:rsidR="00047308" w:rsidRPr="000F0070" w14:paraId="1A939D9F" w14:textId="77777777" w:rsidTr="00306B68">
        <w:trPr>
          <w:trHeight w:val="20"/>
        </w:trPr>
        <w:tc>
          <w:tcPr>
            <w:tcW w:w="557" w:type="dxa"/>
            <w:vMerge/>
            <w:shd w:val="clear" w:color="auto" w:fill="auto"/>
            <w:hideMark/>
          </w:tcPr>
          <w:p w14:paraId="204238E1"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278CDAE5"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61B63DC9"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vMerge/>
            <w:shd w:val="clear" w:color="auto" w:fill="auto"/>
            <w:hideMark/>
          </w:tcPr>
          <w:p w14:paraId="276D2382" w14:textId="77777777" w:rsidR="00047308" w:rsidRPr="000F0070" w:rsidRDefault="00047308" w:rsidP="00047308">
            <w:pPr>
              <w:autoSpaceDE w:val="0"/>
              <w:autoSpaceDN w:val="0"/>
              <w:adjustRightInd w:val="0"/>
              <w:jc w:val="center"/>
              <w:rPr>
                <w:rFonts w:eastAsia="Calibri"/>
                <w:sz w:val="20"/>
                <w:szCs w:val="20"/>
                <w:lang w:eastAsia="en-US"/>
              </w:rPr>
            </w:pPr>
          </w:p>
        </w:tc>
        <w:tc>
          <w:tcPr>
            <w:tcW w:w="1134" w:type="dxa"/>
            <w:shd w:val="clear" w:color="auto" w:fill="auto"/>
            <w:hideMark/>
          </w:tcPr>
          <w:p w14:paraId="20F803C0" w14:textId="6B8DEC6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202</w:t>
            </w:r>
            <w:r w:rsidR="005919D4" w:rsidRPr="000F0070">
              <w:rPr>
                <w:rFonts w:eastAsia="Calibri"/>
                <w:sz w:val="20"/>
                <w:szCs w:val="20"/>
                <w:lang w:eastAsia="en-US"/>
              </w:rPr>
              <w:t>3</w:t>
            </w:r>
            <w:r w:rsidRPr="000F0070">
              <w:rPr>
                <w:rFonts w:eastAsia="Calibri"/>
                <w:sz w:val="20"/>
                <w:szCs w:val="20"/>
                <w:lang w:eastAsia="en-US"/>
              </w:rPr>
              <w:t xml:space="preserve"> год</w:t>
            </w:r>
          </w:p>
        </w:tc>
        <w:tc>
          <w:tcPr>
            <w:tcW w:w="1134" w:type="dxa"/>
            <w:shd w:val="clear" w:color="auto" w:fill="auto"/>
            <w:hideMark/>
          </w:tcPr>
          <w:p w14:paraId="65B4A833" w14:textId="77AC2664"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202</w:t>
            </w:r>
            <w:r w:rsidR="005919D4" w:rsidRPr="000F0070">
              <w:rPr>
                <w:rFonts w:eastAsia="Calibri"/>
                <w:sz w:val="20"/>
                <w:szCs w:val="20"/>
                <w:lang w:eastAsia="en-US"/>
              </w:rPr>
              <w:t>4</w:t>
            </w:r>
            <w:r w:rsidRPr="000F0070">
              <w:rPr>
                <w:rFonts w:eastAsia="Calibri"/>
                <w:sz w:val="20"/>
                <w:szCs w:val="20"/>
                <w:lang w:eastAsia="en-US"/>
              </w:rPr>
              <w:t xml:space="preserve"> год</w:t>
            </w:r>
          </w:p>
        </w:tc>
        <w:tc>
          <w:tcPr>
            <w:tcW w:w="1126" w:type="dxa"/>
            <w:shd w:val="clear" w:color="auto" w:fill="auto"/>
            <w:hideMark/>
          </w:tcPr>
          <w:p w14:paraId="5EA5A95B" w14:textId="7FFAA278"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202</w:t>
            </w:r>
            <w:r w:rsidR="005919D4" w:rsidRPr="000F0070">
              <w:rPr>
                <w:rFonts w:eastAsia="Calibri"/>
                <w:sz w:val="20"/>
                <w:szCs w:val="20"/>
                <w:lang w:eastAsia="en-US"/>
              </w:rPr>
              <w:t>5</w:t>
            </w:r>
            <w:r w:rsidRPr="000F0070">
              <w:rPr>
                <w:rFonts w:eastAsia="Calibri"/>
                <w:sz w:val="20"/>
                <w:szCs w:val="20"/>
                <w:lang w:eastAsia="en-US"/>
              </w:rPr>
              <w:t xml:space="preserve"> год</w:t>
            </w:r>
          </w:p>
        </w:tc>
        <w:tc>
          <w:tcPr>
            <w:tcW w:w="1218" w:type="dxa"/>
            <w:gridSpan w:val="2"/>
            <w:shd w:val="clear" w:color="auto" w:fill="auto"/>
            <w:hideMark/>
          </w:tcPr>
          <w:p w14:paraId="145EF96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Итого на период</w:t>
            </w:r>
          </w:p>
        </w:tc>
      </w:tr>
      <w:tr w:rsidR="00047308" w:rsidRPr="000F0070" w14:paraId="67867019" w14:textId="77777777" w:rsidTr="00306B68">
        <w:trPr>
          <w:trHeight w:val="20"/>
        </w:trPr>
        <w:tc>
          <w:tcPr>
            <w:tcW w:w="557" w:type="dxa"/>
            <w:shd w:val="clear" w:color="auto" w:fill="auto"/>
          </w:tcPr>
          <w:p w14:paraId="2C129A2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w:t>
            </w:r>
          </w:p>
        </w:tc>
        <w:tc>
          <w:tcPr>
            <w:tcW w:w="2137" w:type="dxa"/>
            <w:shd w:val="clear" w:color="auto" w:fill="auto"/>
          </w:tcPr>
          <w:p w14:paraId="60AFB4C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w:t>
            </w:r>
          </w:p>
        </w:tc>
        <w:tc>
          <w:tcPr>
            <w:tcW w:w="4394" w:type="dxa"/>
            <w:shd w:val="clear" w:color="auto" w:fill="auto"/>
          </w:tcPr>
          <w:p w14:paraId="4FB66F5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3</w:t>
            </w:r>
          </w:p>
        </w:tc>
        <w:tc>
          <w:tcPr>
            <w:tcW w:w="3261" w:type="dxa"/>
            <w:shd w:val="clear" w:color="auto" w:fill="auto"/>
          </w:tcPr>
          <w:p w14:paraId="24DA0F8F"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4</w:t>
            </w:r>
          </w:p>
        </w:tc>
        <w:tc>
          <w:tcPr>
            <w:tcW w:w="1134" w:type="dxa"/>
            <w:shd w:val="clear" w:color="auto" w:fill="auto"/>
            <w:noWrap/>
          </w:tcPr>
          <w:p w14:paraId="5C93A834"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5</w:t>
            </w:r>
          </w:p>
        </w:tc>
        <w:tc>
          <w:tcPr>
            <w:tcW w:w="1134" w:type="dxa"/>
            <w:shd w:val="clear" w:color="auto" w:fill="auto"/>
            <w:noWrap/>
          </w:tcPr>
          <w:p w14:paraId="27A8C921"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6</w:t>
            </w:r>
          </w:p>
        </w:tc>
        <w:tc>
          <w:tcPr>
            <w:tcW w:w="1126" w:type="dxa"/>
            <w:shd w:val="clear" w:color="auto" w:fill="auto"/>
            <w:noWrap/>
          </w:tcPr>
          <w:p w14:paraId="1138C298"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7</w:t>
            </w:r>
          </w:p>
        </w:tc>
        <w:tc>
          <w:tcPr>
            <w:tcW w:w="1218" w:type="dxa"/>
            <w:gridSpan w:val="2"/>
            <w:shd w:val="clear" w:color="auto" w:fill="auto"/>
            <w:noWrap/>
          </w:tcPr>
          <w:p w14:paraId="498DFF42"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8</w:t>
            </w:r>
          </w:p>
        </w:tc>
      </w:tr>
      <w:tr w:rsidR="00047308" w:rsidRPr="000F0070" w14:paraId="54600D9A" w14:textId="77777777" w:rsidTr="00C1179A">
        <w:trPr>
          <w:trHeight w:val="20"/>
        </w:trPr>
        <w:tc>
          <w:tcPr>
            <w:tcW w:w="557" w:type="dxa"/>
            <w:vMerge w:val="restart"/>
            <w:shd w:val="clear" w:color="auto" w:fill="auto"/>
            <w:hideMark/>
          </w:tcPr>
          <w:p w14:paraId="2B876937"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w:t>
            </w:r>
          </w:p>
        </w:tc>
        <w:tc>
          <w:tcPr>
            <w:tcW w:w="2137" w:type="dxa"/>
            <w:vMerge w:val="restart"/>
            <w:shd w:val="clear" w:color="auto" w:fill="auto"/>
            <w:hideMark/>
          </w:tcPr>
          <w:p w14:paraId="04DC3FAC"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Муниципальная программа</w:t>
            </w:r>
          </w:p>
        </w:tc>
        <w:tc>
          <w:tcPr>
            <w:tcW w:w="4394" w:type="dxa"/>
            <w:vMerge w:val="restart"/>
            <w:shd w:val="clear" w:color="auto" w:fill="auto"/>
            <w:hideMark/>
          </w:tcPr>
          <w:p w14:paraId="1083510D"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Муниципальная программа «Содействие в развитии и поддержка малого и среднего предпринимательства на территории Краснотуранского района» </w:t>
            </w:r>
          </w:p>
        </w:tc>
        <w:tc>
          <w:tcPr>
            <w:tcW w:w="3261" w:type="dxa"/>
            <w:shd w:val="clear" w:color="auto" w:fill="auto"/>
            <w:hideMark/>
          </w:tcPr>
          <w:p w14:paraId="18C90F9B"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Всего</w:t>
            </w:r>
          </w:p>
        </w:tc>
        <w:tc>
          <w:tcPr>
            <w:tcW w:w="1134" w:type="dxa"/>
            <w:shd w:val="clear" w:color="auto" w:fill="auto"/>
            <w:noWrap/>
          </w:tcPr>
          <w:p w14:paraId="74686367" w14:textId="76E66F49"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1 859,3</w:t>
            </w:r>
          </w:p>
        </w:tc>
        <w:tc>
          <w:tcPr>
            <w:tcW w:w="1134" w:type="dxa"/>
            <w:shd w:val="clear" w:color="auto" w:fill="auto"/>
            <w:noWrap/>
          </w:tcPr>
          <w:p w14:paraId="63BA6C2A" w14:textId="3A561AC5"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1 859,3</w:t>
            </w:r>
          </w:p>
        </w:tc>
        <w:tc>
          <w:tcPr>
            <w:tcW w:w="1126" w:type="dxa"/>
            <w:shd w:val="clear" w:color="auto" w:fill="auto"/>
            <w:noWrap/>
          </w:tcPr>
          <w:p w14:paraId="01D469F1" w14:textId="523E4D20"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1 859,3</w:t>
            </w:r>
          </w:p>
        </w:tc>
        <w:tc>
          <w:tcPr>
            <w:tcW w:w="1218" w:type="dxa"/>
            <w:gridSpan w:val="2"/>
            <w:shd w:val="clear" w:color="auto" w:fill="auto"/>
            <w:noWrap/>
          </w:tcPr>
          <w:p w14:paraId="4CF0FE7E" w14:textId="5AAD3A7D"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5 577,9</w:t>
            </w:r>
          </w:p>
        </w:tc>
      </w:tr>
      <w:tr w:rsidR="00047308" w:rsidRPr="000F0070" w14:paraId="4FC8B546" w14:textId="77777777" w:rsidTr="00306B68">
        <w:trPr>
          <w:trHeight w:val="20"/>
        </w:trPr>
        <w:tc>
          <w:tcPr>
            <w:tcW w:w="557" w:type="dxa"/>
            <w:vMerge/>
            <w:shd w:val="clear" w:color="auto" w:fill="auto"/>
            <w:hideMark/>
          </w:tcPr>
          <w:p w14:paraId="03F6B806"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2AFE60F3"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7BDA088A"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76869429"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 том числе:</w:t>
            </w:r>
          </w:p>
        </w:tc>
        <w:tc>
          <w:tcPr>
            <w:tcW w:w="1134" w:type="dxa"/>
            <w:shd w:val="clear" w:color="auto" w:fill="auto"/>
            <w:noWrap/>
            <w:hideMark/>
          </w:tcPr>
          <w:p w14:paraId="23EED6D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1CB3D56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3A0DF90D"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hideMark/>
          </w:tcPr>
          <w:p w14:paraId="45184981"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5297996B" w14:textId="77777777" w:rsidTr="00306B68">
        <w:trPr>
          <w:trHeight w:val="20"/>
        </w:trPr>
        <w:tc>
          <w:tcPr>
            <w:tcW w:w="557" w:type="dxa"/>
            <w:vMerge/>
            <w:shd w:val="clear" w:color="auto" w:fill="auto"/>
            <w:hideMark/>
          </w:tcPr>
          <w:p w14:paraId="61DF2F58"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4A2838E8"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041BF261"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3F2E1B6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федеральный бюджет</w:t>
            </w:r>
          </w:p>
        </w:tc>
        <w:tc>
          <w:tcPr>
            <w:tcW w:w="1134" w:type="dxa"/>
            <w:shd w:val="clear" w:color="auto" w:fill="auto"/>
            <w:noWrap/>
          </w:tcPr>
          <w:p w14:paraId="66DDFFAE" w14:textId="77777777" w:rsidR="00047308" w:rsidRPr="000F0070" w:rsidRDefault="00047308" w:rsidP="00047308">
            <w:pPr>
              <w:autoSpaceDE w:val="0"/>
              <w:autoSpaceDN w:val="0"/>
              <w:adjustRightInd w:val="0"/>
              <w:jc w:val="center"/>
              <w:rPr>
                <w:rFonts w:eastAsia="Calibri"/>
                <w:sz w:val="20"/>
                <w:szCs w:val="20"/>
                <w:lang w:eastAsia="en-US"/>
              </w:rPr>
            </w:pPr>
          </w:p>
        </w:tc>
        <w:tc>
          <w:tcPr>
            <w:tcW w:w="1134" w:type="dxa"/>
            <w:shd w:val="clear" w:color="auto" w:fill="auto"/>
            <w:noWrap/>
          </w:tcPr>
          <w:p w14:paraId="6DA69811" w14:textId="77777777" w:rsidR="00047308" w:rsidRPr="000F0070" w:rsidRDefault="00047308" w:rsidP="00047308">
            <w:pPr>
              <w:autoSpaceDE w:val="0"/>
              <w:autoSpaceDN w:val="0"/>
              <w:adjustRightInd w:val="0"/>
              <w:jc w:val="center"/>
              <w:rPr>
                <w:rFonts w:eastAsia="Calibri"/>
                <w:sz w:val="20"/>
                <w:szCs w:val="20"/>
                <w:lang w:eastAsia="en-US"/>
              </w:rPr>
            </w:pPr>
          </w:p>
        </w:tc>
        <w:tc>
          <w:tcPr>
            <w:tcW w:w="1126" w:type="dxa"/>
            <w:shd w:val="clear" w:color="auto" w:fill="auto"/>
            <w:noWrap/>
          </w:tcPr>
          <w:p w14:paraId="2B24A68F" w14:textId="77777777" w:rsidR="00047308" w:rsidRPr="000F0070" w:rsidRDefault="00047308" w:rsidP="00047308">
            <w:pPr>
              <w:autoSpaceDE w:val="0"/>
              <w:autoSpaceDN w:val="0"/>
              <w:adjustRightInd w:val="0"/>
              <w:jc w:val="center"/>
              <w:rPr>
                <w:rFonts w:eastAsia="Calibri"/>
                <w:sz w:val="20"/>
                <w:szCs w:val="20"/>
                <w:lang w:eastAsia="en-US"/>
              </w:rPr>
            </w:pPr>
          </w:p>
        </w:tc>
        <w:tc>
          <w:tcPr>
            <w:tcW w:w="1218" w:type="dxa"/>
            <w:gridSpan w:val="2"/>
            <w:shd w:val="clear" w:color="auto" w:fill="auto"/>
            <w:noWrap/>
          </w:tcPr>
          <w:p w14:paraId="38168275" w14:textId="77777777" w:rsidR="00047308" w:rsidRPr="000F0070" w:rsidRDefault="00047308" w:rsidP="00047308">
            <w:pPr>
              <w:autoSpaceDE w:val="0"/>
              <w:autoSpaceDN w:val="0"/>
              <w:adjustRightInd w:val="0"/>
              <w:jc w:val="center"/>
              <w:rPr>
                <w:rFonts w:eastAsia="Calibri"/>
                <w:sz w:val="20"/>
                <w:szCs w:val="20"/>
                <w:lang w:eastAsia="en-US"/>
              </w:rPr>
            </w:pPr>
          </w:p>
        </w:tc>
      </w:tr>
      <w:tr w:rsidR="00047308" w:rsidRPr="000F0070" w14:paraId="60B6C189" w14:textId="77777777" w:rsidTr="00306B68">
        <w:trPr>
          <w:trHeight w:val="20"/>
        </w:trPr>
        <w:tc>
          <w:tcPr>
            <w:tcW w:w="557" w:type="dxa"/>
            <w:vMerge/>
            <w:shd w:val="clear" w:color="auto" w:fill="auto"/>
            <w:hideMark/>
          </w:tcPr>
          <w:p w14:paraId="1CE592B0"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2E39243C"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612FD169"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02818B28"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краевой бюджет</w:t>
            </w:r>
          </w:p>
        </w:tc>
        <w:tc>
          <w:tcPr>
            <w:tcW w:w="1134" w:type="dxa"/>
            <w:shd w:val="clear" w:color="auto" w:fill="auto"/>
            <w:noWrap/>
          </w:tcPr>
          <w:p w14:paraId="3EC4211F" w14:textId="0A1DD3C0"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859,3</w:t>
            </w:r>
          </w:p>
        </w:tc>
        <w:tc>
          <w:tcPr>
            <w:tcW w:w="1134" w:type="dxa"/>
            <w:shd w:val="clear" w:color="auto" w:fill="auto"/>
            <w:noWrap/>
          </w:tcPr>
          <w:p w14:paraId="053786D2" w14:textId="10FA9469"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859,3</w:t>
            </w:r>
          </w:p>
        </w:tc>
        <w:tc>
          <w:tcPr>
            <w:tcW w:w="1126" w:type="dxa"/>
            <w:shd w:val="clear" w:color="auto" w:fill="auto"/>
            <w:noWrap/>
          </w:tcPr>
          <w:p w14:paraId="3E3BE7A1" w14:textId="63C44993"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859,3</w:t>
            </w:r>
          </w:p>
        </w:tc>
        <w:tc>
          <w:tcPr>
            <w:tcW w:w="1218" w:type="dxa"/>
            <w:gridSpan w:val="2"/>
            <w:shd w:val="clear" w:color="auto" w:fill="auto"/>
            <w:noWrap/>
          </w:tcPr>
          <w:p w14:paraId="1B31CDF4" w14:textId="674C14DB"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2 577,9</w:t>
            </w:r>
          </w:p>
        </w:tc>
      </w:tr>
      <w:tr w:rsidR="00047308" w:rsidRPr="000F0070" w14:paraId="50149C5F" w14:textId="77777777" w:rsidTr="00306B68">
        <w:trPr>
          <w:trHeight w:val="20"/>
        </w:trPr>
        <w:tc>
          <w:tcPr>
            <w:tcW w:w="557" w:type="dxa"/>
            <w:vMerge/>
            <w:shd w:val="clear" w:color="auto" w:fill="auto"/>
            <w:hideMark/>
          </w:tcPr>
          <w:p w14:paraId="5E2B91F0"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488A96FA"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07CED927"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56D68F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районный бюджет</w:t>
            </w:r>
          </w:p>
        </w:tc>
        <w:tc>
          <w:tcPr>
            <w:tcW w:w="1134" w:type="dxa"/>
            <w:shd w:val="clear" w:color="auto" w:fill="auto"/>
            <w:noWrap/>
            <w:hideMark/>
          </w:tcPr>
          <w:p w14:paraId="71607D4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1 000,0</w:t>
            </w:r>
          </w:p>
        </w:tc>
        <w:tc>
          <w:tcPr>
            <w:tcW w:w="1134" w:type="dxa"/>
            <w:shd w:val="clear" w:color="auto" w:fill="auto"/>
            <w:noWrap/>
            <w:hideMark/>
          </w:tcPr>
          <w:p w14:paraId="1DB2294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1 000,0</w:t>
            </w:r>
          </w:p>
        </w:tc>
        <w:tc>
          <w:tcPr>
            <w:tcW w:w="1126" w:type="dxa"/>
            <w:shd w:val="clear" w:color="auto" w:fill="auto"/>
            <w:noWrap/>
            <w:hideMark/>
          </w:tcPr>
          <w:p w14:paraId="56E6CD5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1 000,0</w:t>
            </w:r>
          </w:p>
        </w:tc>
        <w:tc>
          <w:tcPr>
            <w:tcW w:w="1218" w:type="dxa"/>
            <w:gridSpan w:val="2"/>
            <w:shd w:val="clear" w:color="auto" w:fill="auto"/>
            <w:noWrap/>
            <w:hideMark/>
          </w:tcPr>
          <w:p w14:paraId="6F5FFA5C"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3 000,0</w:t>
            </w:r>
          </w:p>
        </w:tc>
      </w:tr>
      <w:tr w:rsidR="00047308" w:rsidRPr="000F0070" w14:paraId="53CE7742" w14:textId="77777777" w:rsidTr="00306B68">
        <w:trPr>
          <w:trHeight w:val="453"/>
        </w:trPr>
        <w:tc>
          <w:tcPr>
            <w:tcW w:w="557" w:type="dxa"/>
            <w:vMerge/>
            <w:shd w:val="clear" w:color="auto" w:fill="auto"/>
            <w:hideMark/>
          </w:tcPr>
          <w:p w14:paraId="41BFD994"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780AE046"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544AD1A4"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5559764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бюджеты муниципальных   образований</w:t>
            </w:r>
          </w:p>
        </w:tc>
        <w:tc>
          <w:tcPr>
            <w:tcW w:w="1134" w:type="dxa"/>
            <w:shd w:val="clear" w:color="auto" w:fill="auto"/>
            <w:noWrap/>
            <w:hideMark/>
          </w:tcPr>
          <w:p w14:paraId="641BDC6F"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1BE46937"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24A5231F"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6E412251" w14:textId="77777777" w:rsidR="00047308" w:rsidRPr="000F0070" w:rsidRDefault="00047308" w:rsidP="00047308">
            <w:pPr>
              <w:autoSpaceDE w:val="0"/>
              <w:autoSpaceDN w:val="0"/>
              <w:adjustRightInd w:val="0"/>
              <w:jc w:val="center"/>
              <w:rPr>
                <w:rFonts w:eastAsia="Calibri"/>
                <w:sz w:val="20"/>
                <w:szCs w:val="20"/>
                <w:lang w:eastAsia="en-US"/>
              </w:rPr>
            </w:pPr>
          </w:p>
        </w:tc>
      </w:tr>
      <w:tr w:rsidR="00047308" w:rsidRPr="000F0070" w14:paraId="74F32B79" w14:textId="77777777" w:rsidTr="00306B68">
        <w:trPr>
          <w:trHeight w:val="20"/>
        </w:trPr>
        <w:tc>
          <w:tcPr>
            <w:tcW w:w="557" w:type="dxa"/>
            <w:vMerge/>
            <w:shd w:val="clear" w:color="auto" w:fill="auto"/>
            <w:hideMark/>
          </w:tcPr>
          <w:p w14:paraId="32C2064E"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5878A451"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2744AA4B"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1045C42F"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внебюджетные  источники</w:t>
            </w:r>
          </w:p>
        </w:tc>
        <w:tc>
          <w:tcPr>
            <w:tcW w:w="1134" w:type="dxa"/>
            <w:shd w:val="clear" w:color="auto" w:fill="auto"/>
            <w:noWrap/>
            <w:hideMark/>
          </w:tcPr>
          <w:p w14:paraId="5F83F6BF"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649DD5A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161A407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0827ABB6" w14:textId="77777777" w:rsidR="00047308" w:rsidRPr="000F0070" w:rsidRDefault="00047308" w:rsidP="00047308">
            <w:pPr>
              <w:autoSpaceDE w:val="0"/>
              <w:autoSpaceDN w:val="0"/>
              <w:adjustRightInd w:val="0"/>
              <w:jc w:val="center"/>
              <w:rPr>
                <w:rFonts w:eastAsia="Calibri"/>
                <w:sz w:val="20"/>
                <w:szCs w:val="20"/>
                <w:lang w:eastAsia="en-US"/>
              </w:rPr>
            </w:pPr>
          </w:p>
        </w:tc>
      </w:tr>
      <w:tr w:rsidR="00047308" w:rsidRPr="000F0070" w14:paraId="158783CA" w14:textId="77777777" w:rsidTr="00306B68">
        <w:trPr>
          <w:trHeight w:val="20"/>
        </w:trPr>
        <w:tc>
          <w:tcPr>
            <w:tcW w:w="557" w:type="dxa"/>
            <w:vMerge/>
            <w:shd w:val="clear" w:color="auto" w:fill="auto"/>
            <w:hideMark/>
          </w:tcPr>
          <w:p w14:paraId="2FD7B04D"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009350D2"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2E902969"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6B915F8F"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юридические лица</w:t>
            </w:r>
          </w:p>
        </w:tc>
        <w:tc>
          <w:tcPr>
            <w:tcW w:w="1134" w:type="dxa"/>
            <w:shd w:val="clear" w:color="auto" w:fill="auto"/>
            <w:noWrap/>
            <w:hideMark/>
          </w:tcPr>
          <w:p w14:paraId="430BE20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39EC00F0"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2DECC677"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6F867D72" w14:textId="77777777" w:rsidR="00047308" w:rsidRPr="000F0070" w:rsidRDefault="00047308" w:rsidP="00047308">
            <w:pPr>
              <w:autoSpaceDE w:val="0"/>
              <w:autoSpaceDN w:val="0"/>
              <w:adjustRightInd w:val="0"/>
              <w:jc w:val="center"/>
              <w:rPr>
                <w:rFonts w:eastAsia="Calibri"/>
                <w:sz w:val="20"/>
                <w:szCs w:val="20"/>
                <w:lang w:eastAsia="en-US"/>
              </w:rPr>
            </w:pPr>
          </w:p>
        </w:tc>
      </w:tr>
      <w:tr w:rsidR="00C1179A" w:rsidRPr="000F0070" w14:paraId="558FCEB8" w14:textId="77777777" w:rsidTr="00306B68">
        <w:trPr>
          <w:trHeight w:val="20"/>
        </w:trPr>
        <w:tc>
          <w:tcPr>
            <w:tcW w:w="557" w:type="dxa"/>
            <w:vMerge w:val="restart"/>
            <w:shd w:val="clear" w:color="auto" w:fill="auto"/>
            <w:hideMark/>
          </w:tcPr>
          <w:p w14:paraId="0AD79C26"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1.1</w:t>
            </w:r>
          </w:p>
        </w:tc>
        <w:tc>
          <w:tcPr>
            <w:tcW w:w="2137" w:type="dxa"/>
            <w:vMerge w:val="restart"/>
            <w:shd w:val="clear" w:color="auto" w:fill="auto"/>
            <w:hideMark/>
          </w:tcPr>
          <w:p w14:paraId="0C8E2763"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Мероприятие программы 1.</w:t>
            </w:r>
          </w:p>
        </w:tc>
        <w:tc>
          <w:tcPr>
            <w:tcW w:w="4394" w:type="dxa"/>
            <w:vMerge w:val="restart"/>
            <w:shd w:val="clear" w:color="auto" w:fill="auto"/>
            <w:hideMark/>
          </w:tcPr>
          <w:p w14:paraId="4489C2AD" w14:textId="77777777" w:rsidR="00C1179A" w:rsidRPr="000F0070" w:rsidRDefault="00C1179A" w:rsidP="00C1179A">
            <w:pPr>
              <w:autoSpaceDE w:val="0"/>
              <w:autoSpaceDN w:val="0"/>
              <w:adjustRightInd w:val="0"/>
              <w:jc w:val="center"/>
              <w:rPr>
                <w:rFonts w:eastAsia="Calibri"/>
                <w:sz w:val="20"/>
                <w:szCs w:val="20"/>
                <w:lang w:eastAsia="en-US"/>
              </w:rPr>
            </w:pPr>
            <w:r w:rsidRPr="000F0070">
              <w:rPr>
                <w:rFonts w:eastAsia="Calibri"/>
                <w:sz w:val="20"/>
                <w:szCs w:val="20"/>
                <w:lang w:eastAsia="en-US"/>
              </w:rPr>
              <w:t>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tc>
        <w:tc>
          <w:tcPr>
            <w:tcW w:w="3261" w:type="dxa"/>
            <w:shd w:val="clear" w:color="auto" w:fill="auto"/>
            <w:hideMark/>
          </w:tcPr>
          <w:p w14:paraId="73FE4C26" w14:textId="77777777" w:rsidR="00C1179A" w:rsidRPr="000F0070" w:rsidRDefault="00C1179A" w:rsidP="00C1179A">
            <w:pPr>
              <w:autoSpaceDE w:val="0"/>
              <w:autoSpaceDN w:val="0"/>
              <w:adjustRightInd w:val="0"/>
              <w:jc w:val="center"/>
              <w:rPr>
                <w:rFonts w:eastAsia="Calibri"/>
                <w:bCs/>
                <w:sz w:val="20"/>
                <w:szCs w:val="20"/>
                <w:lang w:eastAsia="en-US"/>
              </w:rPr>
            </w:pPr>
            <w:r w:rsidRPr="000F0070">
              <w:rPr>
                <w:rFonts w:eastAsia="Calibri"/>
                <w:bCs/>
                <w:sz w:val="20"/>
                <w:szCs w:val="20"/>
                <w:lang w:eastAsia="en-US"/>
              </w:rPr>
              <w:t>Всего</w:t>
            </w:r>
          </w:p>
        </w:tc>
        <w:tc>
          <w:tcPr>
            <w:tcW w:w="1134" w:type="dxa"/>
            <w:shd w:val="clear" w:color="auto" w:fill="auto"/>
            <w:noWrap/>
            <w:vAlign w:val="center"/>
          </w:tcPr>
          <w:p w14:paraId="7DBC3DD2" w14:textId="5F0F7F72" w:rsidR="00C1179A" w:rsidRPr="000F0070" w:rsidRDefault="00C1179A" w:rsidP="00C1179A">
            <w:pPr>
              <w:autoSpaceDE w:val="0"/>
              <w:autoSpaceDN w:val="0"/>
              <w:adjustRightInd w:val="0"/>
              <w:jc w:val="center"/>
              <w:rPr>
                <w:rFonts w:eastAsia="Calibri"/>
                <w:bCs/>
                <w:sz w:val="20"/>
                <w:szCs w:val="20"/>
                <w:lang w:eastAsia="en-US"/>
              </w:rPr>
            </w:pPr>
            <w:r w:rsidRPr="000F0070">
              <w:rPr>
                <w:rFonts w:eastAsia="Calibri"/>
                <w:bCs/>
                <w:sz w:val="20"/>
                <w:szCs w:val="20"/>
                <w:lang w:eastAsia="en-US"/>
              </w:rPr>
              <w:t>500,0</w:t>
            </w:r>
          </w:p>
        </w:tc>
        <w:tc>
          <w:tcPr>
            <w:tcW w:w="1134" w:type="dxa"/>
            <w:shd w:val="clear" w:color="auto" w:fill="auto"/>
            <w:noWrap/>
            <w:vAlign w:val="center"/>
          </w:tcPr>
          <w:p w14:paraId="399C9069" w14:textId="3F158E7B" w:rsidR="00C1179A" w:rsidRPr="000F0070" w:rsidRDefault="00C1179A" w:rsidP="00C1179A">
            <w:pPr>
              <w:autoSpaceDE w:val="0"/>
              <w:autoSpaceDN w:val="0"/>
              <w:adjustRightInd w:val="0"/>
              <w:jc w:val="center"/>
              <w:rPr>
                <w:rFonts w:eastAsia="Calibri"/>
                <w:bCs/>
                <w:sz w:val="20"/>
                <w:szCs w:val="20"/>
                <w:lang w:eastAsia="en-US"/>
              </w:rPr>
            </w:pPr>
            <w:r w:rsidRPr="000F0070">
              <w:rPr>
                <w:rFonts w:eastAsia="Calibri"/>
                <w:bCs/>
                <w:sz w:val="20"/>
                <w:szCs w:val="20"/>
                <w:lang w:eastAsia="en-US"/>
              </w:rPr>
              <w:t>500,0</w:t>
            </w:r>
          </w:p>
        </w:tc>
        <w:tc>
          <w:tcPr>
            <w:tcW w:w="1126" w:type="dxa"/>
            <w:shd w:val="clear" w:color="auto" w:fill="auto"/>
            <w:noWrap/>
            <w:vAlign w:val="center"/>
          </w:tcPr>
          <w:p w14:paraId="465CCE02" w14:textId="7AAEF1DA" w:rsidR="00C1179A" w:rsidRPr="000F0070" w:rsidRDefault="00C1179A" w:rsidP="00C1179A">
            <w:pPr>
              <w:autoSpaceDE w:val="0"/>
              <w:autoSpaceDN w:val="0"/>
              <w:adjustRightInd w:val="0"/>
              <w:jc w:val="center"/>
              <w:rPr>
                <w:rFonts w:eastAsia="Calibri"/>
                <w:bCs/>
                <w:sz w:val="20"/>
                <w:szCs w:val="20"/>
                <w:lang w:eastAsia="en-US"/>
              </w:rPr>
            </w:pPr>
            <w:r w:rsidRPr="000F0070">
              <w:rPr>
                <w:rFonts w:eastAsia="Calibri"/>
                <w:bCs/>
                <w:sz w:val="20"/>
                <w:szCs w:val="20"/>
                <w:lang w:eastAsia="en-US"/>
              </w:rPr>
              <w:t>500,0</w:t>
            </w:r>
          </w:p>
        </w:tc>
        <w:tc>
          <w:tcPr>
            <w:tcW w:w="1218" w:type="dxa"/>
            <w:gridSpan w:val="2"/>
            <w:shd w:val="clear" w:color="auto" w:fill="auto"/>
            <w:noWrap/>
            <w:vAlign w:val="center"/>
          </w:tcPr>
          <w:p w14:paraId="7157EF9A" w14:textId="0D2C697E" w:rsidR="00C1179A" w:rsidRPr="000F0070" w:rsidRDefault="00C1179A" w:rsidP="00C1179A">
            <w:pPr>
              <w:autoSpaceDE w:val="0"/>
              <w:autoSpaceDN w:val="0"/>
              <w:adjustRightInd w:val="0"/>
              <w:jc w:val="center"/>
              <w:rPr>
                <w:rFonts w:eastAsia="Calibri"/>
                <w:bCs/>
                <w:sz w:val="20"/>
                <w:szCs w:val="20"/>
                <w:lang w:eastAsia="en-US"/>
              </w:rPr>
            </w:pPr>
            <w:r w:rsidRPr="000F0070">
              <w:rPr>
                <w:rFonts w:eastAsia="Calibri"/>
                <w:bCs/>
                <w:sz w:val="20"/>
                <w:szCs w:val="20"/>
                <w:lang w:eastAsia="en-US"/>
              </w:rPr>
              <w:t>1 500,0</w:t>
            </w:r>
          </w:p>
        </w:tc>
      </w:tr>
      <w:tr w:rsidR="00047308" w:rsidRPr="000F0070" w14:paraId="26C743FD" w14:textId="77777777" w:rsidTr="00306B68">
        <w:trPr>
          <w:trHeight w:val="20"/>
        </w:trPr>
        <w:tc>
          <w:tcPr>
            <w:tcW w:w="557" w:type="dxa"/>
            <w:vMerge/>
            <w:shd w:val="clear" w:color="auto" w:fill="auto"/>
            <w:hideMark/>
          </w:tcPr>
          <w:p w14:paraId="08FA58B7"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072A1F3A"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75FCB721"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7B0A5CA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 том числе:</w:t>
            </w:r>
          </w:p>
        </w:tc>
        <w:tc>
          <w:tcPr>
            <w:tcW w:w="1134" w:type="dxa"/>
            <w:shd w:val="clear" w:color="auto" w:fill="auto"/>
            <w:noWrap/>
            <w:hideMark/>
          </w:tcPr>
          <w:p w14:paraId="57907F3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5D6CCB5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31C11C6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hideMark/>
          </w:tcPr>
          <w:p w14:paraId="586B4873"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 </w:t>
            </w:r>
          </w:p>
        </w:tc>
      </w:tr>
      <w:tr w:rsidR="00047308" w:rsidRPr="000F0070" w14:paraId="5F8E6F6F" w14:textId="77777777" w:rsidTr="00306B68">
        <w:trPr>
          <w:trHeight w:val="20"/>
        </w:trPr>
        <w:tc>
          <w:tcPr>
            <w:tcW w:w="557" w:type="dxa"/>
            <w:vMerge/>
            <w:shd w:val="clear" w:color="auto" w:fill="auto"/>
            <w:hideMark/>
          </w:tcPr>
          <w:p w14:paraId="4587FD14"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0D04BCA3"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09C580ED"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78EFB10D"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федеральный бюджет</w:t>
            </w:r>
          </w:p>
        </w:tc>
        <w:tc>
          <w:tcPr>
            <w:tcW w:w="1134" w:type="dxa"/>
            <w:shd w:val="clear" w:color="auto" w:fill="auto"/>
            <w:noWrap/>
            <w:hideMark/>
          </w:tcPr>
          <w:p w14:paraId="1E683F5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205239E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0D8347B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00628B80"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3B16780C" w14:textId="77777777" w:rsidTr="00306B68">
        <w:trPr>
          <w:trHeight w:val="20"/>
        </w:trPr>
        <w:tc>
          <w:tcPr>
            <w:tcW w:w="557" w:type="dxa"/>
            <w:vMerge/>
            <w:shd w:val="clear" w:color="auto" w:fill="auto"/>
            <w:hideMark/>
          </w:tcPr>
          <w:p w14:paraId="7655EF88"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59D32672"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1476CEF0"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CED99C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краевой бюджет</w:t>
            </w:r>
          </w:p>
        </w:tc>
        <w:tc>
          <w:tcPr>
            <w:tcW w:w="1134" w:type="dxa"/>
            <w:shd w:val="clear" w:color="auto" w:fill="auto"/>
            <w:noWrap/>
          </w:tcPr>
          <w:p w14:paraId="3230C01B" w14:textId="77777777" w:rsidR="00047308" w:rsidRPr="000F0070" w:rsidRDefault="00047308" w:rsidP="00047308">
            <w:pPr>
              <w:autoSpaceDE w:val="0"/>
              <w:autoSpaceDN w:val="0"/>
              <w:adjustRightInd w:val="0"/>
              <w:jc w:val="center"/>
              <w:rPr>
                <w:rFonts w:eastAsia="Calibri"/>
                <w:sz w:val="20"/>
                <w:szCs w:val="20"/>
                <w:lang w:eastAsia="en-US"/>
              </w:rPr>
            </w:pPr>
          </w:p>
        </w:tc>
        <w:tc>
          <w:tcPr>
            <w:tcW w:w="1134" w:type="dxa"/>
            <w:shd w:val="clear" w:color="auto" w:fill="auto"/>
            <w:noWrap/>
          </w:tcPr>
          <w:p w14:paraId="1346A5BA" w14:textId="77777777" w:rsidR="00047308" w:rsidRPr="000F0070" w:rsidRDefault="00047308" w:rsidP="00047308">
            <w:pPr>
              <w:autoSpaceDE w:val="0"/>
              <w:autoSpaceDN w:val="0"/>
              <w:adjustRightInd w:val="0"/>
              <w:jc w:val="center"/>
              <w:rPr>
                <w:rFonts w:eastAsia="Calibri"/>
                <w:sz w:val="20"/>
                <w:szCs w:val="20"/>
                <w:lang w:eastAsia="en-US"/>
              </w:rPr>
            </w:pPr>
          </w:p>
        </w:tc>
        <w:tc>
          <w:tcPr>
            <w:tcW w:w="1126" w:type="dxa"/>
            <w:shd w:val="clear" w:color="auto" w:fill="auto"/>
            <w:noWrap/>
          </w:tcPr>
          <w:p w14:paraId="185082DA" w14:textId="77777777" w:rsidR="00047308" w:rsidRPr="000F0070" w:rsidRDefault="00047308" w:rsidP="00047308">
            <w:pPr>
              <w:autoSpaceDE w:val="0"/>
              <w:autoSpaceDN w:val="0"/>
              <w:adjustRightInd w:val="0"/>
              <w:jc w:val="center"/>
              <w:rPr>
                <w:rFonts w:eastAsia="Calibri"/>
                <w:sz w:val="20"/>
                <w:szCs w:val="20"/>
                <w:lang w:eastAsia="en-US"/>
              </w:rPr>
            </w:pPr>
          </w:p>
        </w:tc>
        <w:tc>
          <w:tcPr>
            <w:tcW w:w="1218" w:type="dxa"/>
            <w:gridSpan w:val="2"/>
            <w:shd w:val="clear" w:color="auto" w:fill="auto"/>
            <w:noWrap/>
          </w:tcPr>
          <w:p w14:paraId="63B89419"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2D7241D9" w14:textId="77777777" w:rsidTr="00306B68">
        <w:trPr>
          <w:trHeight w:val="20"/>
        </w:trPr>
        <w:tc>
          <w:tcPr>
            <w:tcW w:w="557" w:type="dxa"/>
            <w:vMerge/>
            <w:shd w:val="clear" w:color="auto" w:fill="auto"/>
            <w:hideMark/>
          </w:tcPr>
          <w:p w14:paraId="68082C97"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1CA37A98"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46A2D59C"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6FE9AAF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районный бюджет</w:t>
            </w:r>
          </w:p>
        </w:tc>
        <w:tc>
          <w:tcPr>
            <w:tcW w:w="1134" w:type="dxa"/>
            <w:shd w:val="clear" w:color="auto" w:fill="auto"/>
            <w:noWrap/>
            <w:vAlign w:val="center"/>
          </w:tcPr>
          <w:p w14:paraId="724FE79E" w14:textId="1F34C8CA"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500,0</w:t>
            </w:r>
          </w:p>
        </w:tc>
        <w:tc>
          <w:tcPr>
            <w:tcW w:w="1134" w:type="dxa"/>
            <w:shd w:val="clear" w:color="auto" w:fill="auto"/>
            <w:noWrap/>
            <w:vAlign w:val="center"/>
          </w:tcPr>
          <w:p w14:paraId="7E759334" w14:textId="03A1C256"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500,0</w:t>
            </w:r>
          </w:p>
        </w:tc>
        <w:tc>
          <w:tcPr>
            <w:tcW w:w="1126" w:type="dxa"/>
            <w:shd w:val="clear" w:color="auto" w:fill="auto"/>
            <w:noWrap/>
            <w:vAlign w:val="center"/>
          </w:tcPr>
          <w:p w14:paraId="7F9D2700" w14:textId="12D1FDDC"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500,0</w:t>
            </w:r>
          </w:p>
        </w:tc>
        <w:tc>
          <w:tcPr>
            <w:tcW w:w="1218" w:type="dxa"/>
            <w:gridSpan w:val="2"/>
            <w:shd w:val="clear" w:color="auto" w:fill="auto"/>
            <w:noWrap/>
            <w:vAlign w:val="center"/>
          </w:tcPr>
          <w:p w14:paraId="4AEE279B" w14:textId="2294A636"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1 500,0</w:t>
            </w:r>
          </w:p>
        </w:tc>
      </w:tr>
      <w:tr w:rsidR="00047308" w:rsidRPr="000F0070" w14:paraId="48707B58" w14:textId="77777777" w:rsidTr="00306B68">
        <w:trPr>
          <w:trHeight w:val="20"/>
        </w:trPr>
        <w:tc>
          <w:tcPr>
            <w:tcW w:w="557" w:type="dxa"/>
            <w:vMerge/>
            <w:shd w:val="clear" w:color="auto" w:fill="auto"/>
            <w:hideMark/>
          </w:tcPr>
          <w:p w14:paraId="1354E1D3"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3A6813C6"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45CB6EA4"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860700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бюджеты муниципальных   образований</w:t>
            </w:r>
          </w:p>
        </w:tc>
        <w:tc>
          <w:tcPr>
            <w:tcW w:w="1134" w:type="dxa"/>
            <w:shd w:val="clear" w:color="auto" w:fill="auto"/>
            <w:noWrap/>
            <w:hideMark/>
          </w:tcPr>
          <w:p w14:paraId="16B5BBD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54F3188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0D0066C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6372DC0B"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6758A8DC" w14:textId="77777777" w:rsidTr="00306B68">
        <w:trPr>
          <w:trHeight w:val="20"/>
        </w:trPr>
        <w:tc>
          <w:tcPr>
            <w:tcW w:w="557" w:type="dxa"/>
            <w:vMerge/>
            <w:shd w:val="clear" w:color="auto" w:fill="auto"/>
            <w:hideMark/>
          </w:tcPr>
          <w:p w14:paraId="1E38C7A5"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034FD545"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28B560C1"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514D97CB"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внебюджетные  источники</w:t>
            </w:r>
          </w:p>
        </w:tc>
        <w:tc>
          <w:tcPr>
            <w:tcW w:w="1134" w:type="dxa"/>
            <w:shd w:val="clear" w:color="auto" w:fill="auto"/>
            <w:noWrap/>
            <w:hideMark/>
          </w:tcPr>
          <w:p w14:paraId="28C522C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2DD3486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1D8DDF7B"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66C32468"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72D6CD5F" w14:textId="77777777" w:rsidTr="00306B68">
        <w:trPr>
          <w:trHeight w:val="20"/>
        </w:trPr>
        <w:tc>
          <w:tcPr>
            <w:tcW w:w="557" w:type="dxa"/>
            <w:vMerge/>
            <w:shd w:val="clear" w:color="auto" w:fill="auto"/>
            <w:hideMark/>
          </w:tcPr>
          <w:p w14:paraId="4F52DC28"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38D4DB60"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58F0BA7B"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62EDAE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юридические лица</w:t>
            </w:r>
          </w:p>
        </w:tc>
        <w:tc>
          <w:tcPr>
            <w:tcW w:w="1134" w:type="dxa"/>
            <w:shd w:val="clear" w:color="auto" w:fill="auto"/>
            <w:noWrap/>
            <w:hideMark/>
          </w:tcPr>
          <w:p w14:paraId="6E9077B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374D1F8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24BFC16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6B6A94AE"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48A06857" w14:textId="77777777" w:rsidTr="00306B68">
        <w:trPr>
          <w:trHeight w:val="20"/>
        </w:trPr>
        <w:tc>
          <w:tcPr>
            <w:tcW w:w="557" w:type="dxa"/>
            <w:vMerge w:val="restart"/>
            <w:shd w:val="clear" w:color="auto" w:fill="auto"/>
            <w:hideMark/>
          </w:tcPr>
          <w:p w14:paraId="3591A096" w14:textId="77777777" w:rsidR="00047308" w:rsidRPr="000F0070" w:rsidRDefault="00047308" w:rsidP="00047308">
            <w:pPr>
              <w:autoSpaceDE w:val="0"/>
              <w:autoSpaceDN w:val="0"/>
              <w:adjustRightInd w:val="0"/>
              <w:jc w:val="center"/>
              <w:rPr>
                <w:rFonts w:eastAsia="Calibri"/>
                <w:sz w:val="20"/>
                <w:szCs w:val="20"/>
                <w:lang w:eastAsia="en-US"/>
              </w:rPr>
            </w:pPr>
            <w:bookmarkStart w:id="13" w:name="_Hlk114217975"/>
            <w:r w:rsidRPr="000F0070">
              <w:rPr>
                <w:rFonts w:eastAsia="Calibri"/>
                <w:sz w:val="20"/>
                <w:szCs w:val="20"/>
                <w:lang w:eastAsia="en-US"/>
              </w:rPr>
              <w:t>1.2</w:t>
            </w:r>
          </w:p>
        </w:tc>
        <w:tc>
          <w:tcPr>
            <w:tcW w:w="2137" w:type="dxa"/>
            <w:vMerge w:val="restart"/>
            <w:shd w:val="clear" w:color="auto" w:fill="auto"/>
            <w:hideMark/>
          </w:tcPr>
          <w:p w14:paraId="2ECA63B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Мероприятие программы 2.</w:t>
            </w:r>
          </w:p>
        </w:tc>
        <w:tc>
          <w:tcPr>
            <w:tcW w:w="4394" w:type="dxa"/>
            <w:vMerge w:val="restart"/>
            <w:shd w:val="clear" w:color="auto" w:fill="auto"/>
            <w:hideMark/>
          </w:tcPr>
          <w:p w14:paraId="255F8F4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3261" w:type="dxa"/>
            <w:shd w:val="clear" w:color="auto" w:fill="auto"/>
            <w:hideMark/>
          </w:tcPr>
          <w:p w14:paraId="5E07D0E2"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Всего</w:t>
            </w:r>
          </w:p>
        </w:tc>
        <w:tc>
          <w:tcPr>
            <w:tcW w:w="1134" w:type="dxa"/>
            <w:shd w:val="clear" w:color="auto" w:fill="auto"/>
            <w:noWrap/>
          </w:tcPr>
          <w:p w14:paraId="6CE55C3E" w14:textId="6119FF1F"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1 209,3</w:t>
            </w:r>
          </w:p>
        </w:tc>
        <w:tc>
          <w:tcPr>
            <w:tcW w:w="1134" w:type="dxa"/>
            <w:shd w:val="clear" w:color="auto" w:fill="auto"/>
            <w:noWrap/>
          </w:tcPr>
          <w:p w14:paraId="3610B72D" w14:textId="227C155C"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1 209,3</w:t>
            </w:r>
          </w:p>
        </w:tc>
        <w:tc>
          <w:tcPr>
            <w:tcW w:w="1126" w:type="dxa"/>
            <w:shd w:val="clear" w:color="auto" w:fill="auto"/>
            <w:noWrap/>
          </w:tcPr>
          <w:p w14:paraId="3A500E8B" w14:textId="0A193382"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1 209,3</w:t>
            </w:r>
          </w:p>
        </w:tc>
        <w:tc>
          <w:tcPr>
            <w:tcW w:w="1218" w:type="dxa"/>
            <w:gridSpan w:val="2"/>
            <w:shd w:val="clear" w:color="auto" w:fill="auto"/>
            <w:noWrap/>
          </w:tcPr>
          <w:p w14:paraId="2C4AB221" w14:textId="5B2E206E"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3 627,9</w:t>
            </w:r>
          </w:p>
        </w:tc>
      </w:tr>
      <w:tr w:rsidR="00047308" w:rsidRPr="000F0070" w14:paraId="45446182" w14:textId="77777777" w:rsidTr="00306B68">
        <w:trPr>
          <w:trHeight w:val="20"/>
        </w:trPr>
        <w:tc>
          <w:tcPr>
            <w:tcW w:w="557" w:type="dxa"/>
            <w:vMerge/>
            <w:shd w:val="clear" w:color="auto" w:fill="auto"/>
            <w:hideMark/>
          </w:tcPr>
          <w:p w14:paraId="4CCFAEF7"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56782002"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5970C43E"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56255E5B"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 том числе:</w:t>
            </w:r>
          </w:p>
        </w:tc>
        <w:tc>
          <w:tcPr>
            <w:tcW w:w="1134" w:type="dxa"/>
            <w:shd w:val="clear" w:color="auto" w:fill="auto"/>
            <w:hideMark/>
          </w:tcPr>
          <w:p w14:paraId="72A1AF1C"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hideMark/>
          </w:tcPr>
          <w:p w14:paraId="3FC7AE2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hideMark/>
          </w:tcPr>
          <w:p w14:paraId="6A70ADB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hideMark/>
          </w:tcPr>
          <w:p w14:paraId="7FC50B03"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 </w:t>
            </w:r>
          </w:p>
        </w:tc>
      </w:tr>
      <w:tr w:rsidR="00047308" w:rsidRPr="000F0070" w14:paraId="1FB4ADC3" w14:textId="77777777" w:rsidTr="00306B68">
        <w:trPr>
          <w:trHeight w:val="20"/>
        </w:trPr>
        <w:tc>
          <w:tcPr>
            <w:tcW w:w="557" w:type="dxa"/>
            <w:vMerge/>
            <w:shd w:val="clear" w:color="auto" w:fill="auto"/>
            <w:hideMark/>
          </w:tcPr>
          <w:p w14:paraId="6B5D95F6"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004EE120"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6D1F4BAF"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64A76838"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федеральный бюджет</w:t>
            </w:r>
          </w:p>
        </w:tc>
        <w:tc>
          <w:tcPr>
            <w:tcW w:w="1134" w:type="dxa"/>
            <w:shd w:val="clear" w:color="auto" w:fill="auto"/>
            <w:hideMark/>
          </w:tcPr>
          <w:p w14:paraId="055606F0"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hideMark/>
          </w:tcPr>
          <w:p w14:paraId="5054C97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hideMark/>
          </w:tcPr>
          <w:p w14:paraId="5FC13DA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1368348C"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4FB1EEF9" w14:textId="77777777" w:rsidTr="00C1179A">
        <w:trPr>
          <w:trHeight w:val="20"/>
        </w:trPr>
        <w:tc>
          <w:tcPr>
            <w:tcW w:w="557" w:type="dxa"/>
            <w:vMerge/>
            <w:shd w:val="clear" w:color="auto" w:fill="auto"/>
            <w:hideMark/>
          </w:tcPr>
          <w:p w14:paraId="717ACF94"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0F7A5462"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6303F191"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95729D5"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краевой бюджет</w:t>
            </w:r>
          </w:p>
        </w:tc>
        <w:tc>
          <w:tcPr>
            <w:tcW w:w="1134" w:type="dxa"/>
            <w:shd w:val="clear" w:color="auto" w:fill="auto"/>
          </w:tcPr>
          <w:p w14:paraId="0FECA846" w14:textId="58C14195"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859,3</w:t>
            </w:r>
          </w:p>
        </w:tc>
        <w:tc>
          <w:tcPr>
            <w:tcW w:w="1134" w:type="dxa"/>
            <w:shd w:val="clear" w:color="auto" w:fill="auto"/>
          </w:tcPr>
          <w:p w14:paraId="05003B62" w14:textId="071EE893"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859,3</w:t>
            </w:r>
          </w:p>
        </w:tc>
        <w:tc>
          <w:tcPr>
            <w:tcW w:w="1126" w:type="dxa"/>
            <w:shd w:val="clear" w:color="auto" w:fill="auto"/>
          </w:tcPr>
          <w:p w14:paraId="74F2C9AF" w14:textId="3E90603F"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859,3</w:t>
            </w:r>
          </w:p>
        </w:tc>
        <w:tc>
          <w:tcPr>
            <w:tcW w:w="1218" w:type="dxa"/>
            <w:gridSpan w:val="2"/>
            <w:shd w:val="clear" w:color="auto" w:fill="auto"/>
            <w:noWrap/>
          </w:tcPr>
          <w:p w14:paraId="2130296D" w14:textId="6575C77B"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2 577,9</w:t>
            </w:r>
          </w:p>
        </w:tc>
      </w:tr>
      <w:tr w:rsidR="00047308" w:rsidRPr="000F0070" w14:paraId="333474CC" w14:textId="77777777" w:rsidTr="00306B68">
        <w:trPr>
          <w:trHeight w:val="20"/>
        </w:trPr>
        <w:tc>
          <w:tcPr>
            <w:tcW w:w="557" w:type="dxa"/>
            <w:vMerge/>
            <w:shd w:val="clear" w:color="auto" w:fill="auto"/>
            <w:hideMark/>
          </w:tcPr>
          <w:p w14:paraId="78299F05"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6FC6777A"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2BE27C7B"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ACE499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районный бюджет</w:t>
            </w:r>
          </w:p>
        </w:tc>
        <w:tc>
          <w:tcPr>
            <w:tcW w:w="1134" w:type="dxa"/>
            <w:shd w:val="clear" w:color="auto" w:fill="auto"/>
            <w:vAlign w:val="center"/>
          </w:tcPr>
          <w:p w14:paraId="46E9BD3C" w14:textId="6E7E7957"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350,0</w:t>
            </w:r>
          </w:p>
        </w:tc>
        <w:tc>
          <w:tcPr>
            <w:tcW w:w="1134" w:type="dxa"/>
            <w:shd w:val="clear" w:color="auto" w:fill="auto"/>
            <w:vAlign w:val="center"/>
          </w:tcPr>
          <w:p w14:paraId="100D740D" w14:textId="14E063D1"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350,0</w:t>
            </w:r>
          </w:p>
        </w:tc>
        <w:tc>
          <w:tcPr>
            <w:tcW w:w="1126" w:type="dxa"/>
            <w:shd w:val="clear" w:color="auto" w:fill="auto"/>
            <w:vAlign w:val="center"/>
          </w:tcPr>
          <w:p w14:paraId="6F29D49C" w14:textId="5AD3C100"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350,0</w:t>
            </w:r>
          </w:p>
        </w:tc>
        <w:tc>
          <w:tcPr>
            <w:tcW w:w="1218" w:type="dxa"/>
            <w:gridSpan w:val="2"/>
            <w:shd w:val="clear" w:color="auto" w:fill="auto"/>
            <w:noWrap/>
            <w:vAlign w:val="center"/>
          </w:tcPr>
          <w:p w14:paraId="32CE6639" w14:textId="012987C5"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1 050,0</w:t>
            </w:r>
          </w:p>
        </w:tc>
      </w:tr>
      <w:tr w:rsidR="00047308" w:rsidRPr="000F0070" w14:paraId="02981975" w14:textId="77777777" w:rsidTr="00306B68">
        <w:trPr>
          <w:trHeight w:val="20"/>
        </w:trPr>
        <w:tc>
          <w:tcPr>
            <w:tcW w:w="557" w:type="dxa"/>
            <w:vMerge/>
            <w:shd w:val="clear" w:color="auto" w:fill="auto"/>
            <w:hideMark/>
          </w:tcPr>
          <w:p w14:paraId="7E7172A6"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61484184"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2C063E7E"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069843F0"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бюджеты муниципальных   образований</w:t>
            </w:r>
          </w:p>
        </w:tc>
        <w:tc>
          <w:tcPr>
            <w:tcW w:w="1134" w:type="dxa"/>
            <w:shd w:val="clear" w:color="auto" w:fill="auto"/>
            <w:vAlign w:val="center"/>
          </w:tcPr>
          <w:p w14:paraId="1A7311B3" w14:textId="77777777" w:rsidR="00047308" w:rsidRPr="000F0070" w:rsidRDefault="00047308" w:rsidP="00047308">
            <w:pPr>
              <w:autoSpaceDE w:val="0"/>
              <w:autoSpaceDN w:val="0"/>
              <w:adjustRightInd w:val="0"/>
              <w:jc w:val="center"/>
              <w:rPr>
                <w:rFonts w:eastAsia="Calibri"/>
                <w:sz w:val="20"/>
                <w:szCs w:val="20"/>
                <w:lang w:eastAsia="en-US"/>
              </w:rPr>
            </w:pPr>
          </w:p>
        </w:tc>
        <w:tc>
          <w:tcPr>
            <w:tcW w:w="1134" w:type="dxa"/>
            <w:shd w:val="clear" w:color="auto" w:fill="auto"/>
            <w:vAlign w:val="center"/>
          </w:tcPr>
          <w:p w14:paraId="4B7ACCC1" w14:textId="77777777" w:rsidR="00047308" w:rsidRPr="000F0070" w:rsidRDefault="00047308" w:rsidP="00047308">
            <w:pPr>
              <w:autoSpaceDE w:val="0"/>
              <w:autoSpaceDN w:val="0"/>
              <w:adjustRightInd w:val="0"/>
              <w:jc w:val="center"/>
              <w:rPr>
                <w:rFonts w:eastAsia="Calibri"/>
                <w:sz w:val="20"/>
                <w:szCs w:val="20"/>
                <w:lang w:eastAsia="en-US"/>
              </w:rPr>
            </w:pPr>
          </w:p>
        </w:tc>
        <w:tc>
          <w:tcPr>
            <w:tcW w:w="1126" w:type="dxa"/>
            <w:shd w:val="clear" w:color="auto" w:fill="auto"/>
            <w:vAlign w:val="center"/>
          </w:tcPr>
          <w:p w14:paraId="410DE1F4" w14:textId="77777777" w:rsidR="00047308" w:rsidRPr="000F0070" w:rsidRDefault="00047308" w:rsidP="00047308">
            <w:pPr>
              <w:autoSpaceDE w:val="0"/>
              <w:autoSpaceDN w:val="0"/>
              <w:adjustRightInd w:val="0"/>
              <w:jc w:val="center"/>
              <w:rPr>
                <w:rFonts w:eastAsia="Calibri"/>
                <w:sz w:val="20"/>
                <w:szCs w:val="20"/>
                <w:lang w:eastAsia="en-US"/>
              </w:rPr>
            </w:pPr>
          </w:p>
        </w:tc>
        <w:tc>
          <w:tcPr>
            <w:tcW w:w="1218" w:type="dxa"/>
            <w:gridSpan w:val="2"/>
            <w:shd w:val="clear" w:color="auto" w:fill="auto"/>
            <w:noWrap/>
            <w:vAlign w:val="center"/>
          </w:tcPr>
          <w:p w14:paraId="4CA21F50"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461309F1" w14:textId="77777777" w:rsidTr="00306B68">
        <w:trPr>
          <w:trHeight w:val="20"/>
        </w:trPr>
        <w:tc>
          <w:tcPr>
            <w:tcW w:w="557" w:type="dxa"/>
            <w:vMerge/>
            <w:shd w:val="clear" w:color="auto" w:fill="auto"/>
            <w:hideMark/>
          </w:tcPr>
          <w:p w14:paraId="2015455E"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6B12F2E7"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50FD6AE6"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4FAD17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внебюджетные  источники</w:t>
            </w:r>
          </w:p>
        </w:tc>
        <w:tc>
          <w:tcPr>
            <w:tcW w:w="1134" w:type="dxa"/>
            <w:shd w:val="clear" w:color="auto" w:fill="auto"/>
            <w:hideMark/>
          </w:tcPr>
          <w:p w14:paraId="4541DEB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hideMark/>
          </w:tcPr>
          <w:p w14:paraId="0B0A5705"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hideMark/>
          </w:tcPr>
          <w:p w14:paraId="26B91F4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26F2A790"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6E02A035" w14:textId="77777777" w:rsidTr="00306B68">
        <w:trPr>
          <w:trHeight w:val="20"/>
        </w:trPr>
        <w:tc>
          <w:tcPr>
            <w:tcW w:w="557" w:type="dxa"/>
            <w:vMerge/>
            <w:shd w:val="clear" w:color="auto" w:fill="auto"/>
            <w:hideMark/>
          </w:tcPr>
          <w:p w14:paraId="63713917"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09A81FB2"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11D49834"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3DFC0A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юридические лица</w:t>
            </w:r>
          </w:p>
        </w:tc>
        <w:tc>
          <w:tcPr>
            <w:tcW w:w="1134" w:type="dxa"/>
            <w:shd w:val="clear" w:color="auto" w:fill="auto"/>
            <w:hideMark/>
          </w:tcPr>
          <w:p w14:paraId="59EDD41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hideMark/>
          </w:tcPr>
          <w:p w14:paraId="13EECDB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hideMark/>
          </w:tcPr>
          <w:p w14:paraId="4B562737"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432B44FE" w14:textId="77777777" w:rsidR="00047308" w:rsidRPr="000F0070" w:rsidRDefault="00047308" w:rsidP="00047308">
            <w:pPr>
              <w:autoSpaceDE w:val="0"/>
              <w:autoSpaceDN w:val="0"/>
              <w:adjustRightInd w:val="0"/>
              <w:jc w:val="center"/>
              <w:rPr>
                <w:rFonts w:eastAsia="Calibri"/>
                <w:bCs/>
                <w:sz w:val="20"/>
                <w:szCs w:val="20"/>
                <w:lang w:eastAsia="en-US"/>
              </w:rPr>
            </w:pPr>
          </w:p>
        </w:tc>
      </w:tr>
      <w:bookmarkEnd w:id="13"/>
      <w:tr w:rsidR="00047308" w:rsidRPr="000F0070" w14:paraId="46843826" w14:textId="77777777" w:rsidTr="00306B68">
        <w:trPr>
          <w:trHeight w:val="20"/>
        </w:trPr>
        <w:tc>
          <w:tcPr>
            <w:tcW w:w="557" w:type="dxa"/>
            <w:vMerge w:val="restart"/>
            <w:shd w:val="clear" w:color="auto" w:fill="auto"/>
            <w:hideMark/>
          </w:tcPr>
          <w:p w14:paraId="75C90C95"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1.3</w:t>
            </w:r>
          </w:p>
        </w:tc>
        <w:tc>
          <w:tcPr>
            <w:tcW w:w="2137" w:type="dxa"/>
            <w:vMerge w:val="restart"/>
            <w:shd w:val="clear" w:color="auto" w:fill="auto"/>
            <w:hideMark/>
          </w:tcPr>
          <w:p w14:paraId="3CF4AFBB"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Мероприятие программы 3.</w:t>
            </w:r>
          </w:p>
        </w:tc>
        <w:tc>
          <w:tcPr>
            <w:tcW w:w="4394" w:type="dxa"/>
            <w:vMerge w:val="restart"/>
            <w:shd w:val="clear" w:color="auto" w:fill="auto"/>
            <w:hideMark/>
          </w:tcPr>
          <w:p w14:paraId="12067FA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 xml:space="preserve">Предоставление субсидий субъектам малого и среднего предпринимательства на реализацию </w:t>
            </w:r>
            <w:r w:rsidRPr="000F0070">
              <w:rPr>
                <w:rFonts w:eastAsia="Calibri"/>
                <w:bCs/>
                <w:sz w:val="20"/>
                <w:szCs w:val="20"/>
                <w:lang w:eastAsia="en-US"/>
              </w:rPr>
              <w:lastRenderedPageBreak/>
              <w:t xml:space="preserve">инвестиционных проектов в приоритетных отраслях </w:t>
            </w:r>
          </w:p>
        </w:tc>
        <w:tc>
          <w:tcPr>
            <w:tcW w:w="3261" w:type="dxa"/>
            <w:shd w:val="clear" w:color="auto" w:fill="auto"/>
            <w:hideMark/>
          </w:tcPr>
          <w:p w14:paraId="1E5C515C"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lastRenderedPageBreak/>
              <w:t>Всего</w:t>
            </w:r>
          </w:p>
        </w:tc>
        <w:tc>
          <w:tcPr>
            <w:tcW w:w="1134" w:type="dxa"/>
            <w:shd w:val="clear" w:color="auto" w:fill="auto"/>
            <w:noWrap/>
          </w:tcPr>
          <w:p w14:paraId="56A9FD87" w14:textId="38F2A418"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10</w:t>
            </w:r>
            <w:r w:rsidR="00047308" w:rsidRPr="000F0070">
              <w:rPr>
                <w:rFonts w:eastAsia="Calibri"/>
                <w:bCs/>
                <w:sz w:val="20"/>
                <w:szCs w:val="20"/>
                <w:lang w:eastAsia="en-US"/>
              </w:rPr>
              <w:t>0,0</w:t>
            </w:r>
          </w:p>
        </w:tc>
        <w:tc>
          <w:tcPr>
            <w:tcW w:w="1134" w:type="dxa"/>
            <w:shd w:val="clear" w:color="auto" w:fill="auto"/>
            <w:noWrap/>
          </w:tcPr>
          <w:p w14:paraId="52700C58"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100,0</w:t>
            </w:r>
          </w:p>
        </w:tc>
        <w:tc>
          <w:tcPr>
            <w:tcW w:w="1126" w:type="dxa"/>
            <w:shd w:val="clear" w:color="auto" w:fill="auto"/>
            <w:noWrap/>
          </w:tcPr>
          <w:p w14:paraId="2F965FD1" w14:textId="77777777" w:rsidR="00047308" w:rsidRPr="000F0070" w:rsidRDefault="00047308"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100,0</w:t>
            </w:r>
          </w:p>
        </w:tc>
        <w:tc>
          <w:tcPr>
            <w:tcW w:w="1218" w:type="dxa"/>
            <w:gridSpan w:val="2"/>
            <w:shd w:val="clear" w:color="auto" w:fill="auto"/>
            <w:noWrap/>
          </w:tcPr>
          <w:p w14:paraId="36E69238" w14:textId="1733E6E6"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3</w:t>
            </w:r>
            <w:r w:rsidR="00047308" w:rsidRPr="000F0070">
              <w:rPr>
                <w:rFonts w:eastAsia="Calibri"/>
                <w:bCs/>
                <w:sz w:val="20"/>
                <w:szCs w:val="20"/>
                <w:lang w:eastAsia="en-US"/>
              </w:rPr>
              <w:t>00,0</w:t>
            </w:r>
          </w:p>
        </w:tc>
      </w:tr>
      <w:tr w:rsidR="00047308" w:rsidRPr="000F0070" w14:paraId="4B2CD858" w14:textId="77777777" w:rsidTr="00306B68">
        <w:trPr>
          <w:trHeight w:val="20"/>
        </w:trPr>
        <w:tc>
          <w:tcPr>
            <w:tcW w:w="557" w:type="dxa"/>
            <w:vMerge/>
            <w:shd w:val="clear" w:color="auto" w:fill="auto"/>
            <w:hideMark/>
          </w:tcPr>
          <w:p w14:paraId="596AE06C"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7430682C"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00195121"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664A1D40"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 том числе:</w:t>
            </w:r>
          </w:p>
        </w:tc>
        <w:tc>
          <w:tcPr>
            <w:tcW w:w="1134" w:type="dxa"/>
            <w:shd w:val="clear" w:color="auto" w:fill="auto"/>
            <w:noWrap/>
            <w:hideMark/>
          </w:tcPr>
          <w:p w14:paraId="44511E48"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7703853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5D19D595"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4323B03C"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4F3CB548" w14:textId="77777777" w:rsidTr="00306B68">
        <w:trPr>
          <w:trHeight w:val="20"/>
        </w:trPr>
        <w:tc>
          <w:tcPr>
            <w:tcW w:w="557" w:type="dxa"/>
            <w:vMerge/>
            <w:shd w:val="clear" w:color="auto" w:fill="auto"/>
            <w:hideMark/>
          </w:tcPr>
          <w:p w14:paraId="12748D0D"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1C53E07A"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58D75700"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58317B0F"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федеральный бюджет</w:t>
            </w:r>
          </w:p>
        </w:tc>
        <w:tc>
          <w:tcPr>
            <w:tcW w:w="1134" w:type="dxa"/>
            <w:shd w:val="clear" w:color="auto" w:fill="auto"/>
            <w:noWrap/>
            <w:hideMark/>
          </w:tcPr>
          <w:p w14:paraId="7D4AC30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3829599C"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255F7CA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5B3D06DA"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15F40E56" w14:textId="77777777" w:rsidTr="00306B68">
        <w:trPr>
          <w:trHeight w:val="20"/>
        </w:trPr>
        <w:tc>
          <w:tcPr>
            <w:tcW w:w="557" w:type="dxa"/>
            <w:vMerge/>
            <w:shd w:val="clear" w:color="auto" w:fill="auto"/>
            <w:hideMark/>
          </w:tcPr>
          <w:p w14:paraId="67036E0F"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09A22CAA"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2D9828DC"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4164551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краевой бюджет</w:t>
            </w:r>
          </w:p>
        </w:tc>
        <w:tc>
          <w:tcPr>
            <w:tcW w:w="1134" w:type="dxa"/>
            <w:shd w:val="clear" w:color="auto" w:fill="auto"/>
            <w:noWrap/>
            <w:hideMark/>
          </w:tcPr>
          <w:p w14:paraId="41222788"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565358C2"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5680E7D6"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2A4AE305"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15C873F9" w14:textId="77777777" w:rsidTr="00306B68">
        <w:trPr>
          <w:trHeight w:val="20"/>
        </w:trPr>
        <w:tc>
          <w:tcPr>
            <w:tcW w:w="557" w:type="dxa"/>
            <w:vMerge/>
            <w:shd w:val="clear" w:color="auto" w:fill="auto"/>
            <w:hideMark/>
          </w:tcPr>
          <w:p w14:paraId="4ED6B2B6"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1D92D62C"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252F1899"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1ACF6B6B"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районный бюджет</w:t>
            </w:r>
          </w:p>
        </w:tc>
        <w:tc>
          <w:tcPr>
            <w:tcW w:w="1134" w:type="dxa"/>
            <w:shd w:val="clear" w:color="auto" w:fill="auto"/>
            <w:noWrap/>
          </w:tcPr>
          <w:p w14:paraId="2258A670" w14:textId="058EB7DA" w:rsidR="00047308" w:rsidRPr="000F0070" w:rsidRDefault="00C1179A"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100,0</w:t>
            </w:r>
          </w:p>
        </w:tc>
        <w:tc>
          <w:tcPr>
            <w:tcW w:w="1134" w:type="dxa"/>
            <w:shd w:val="clear" w:color="auto" w:fill="auto"/>
            <w:noWrap/>
          </w:tcPr>
          <w:p w14:paraId="3DF5E3DD"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100,0</w:t>
            </w:r>
          </w:p>
        </w:tc>
        <w:tc>
          <w:tcPr>
            <w:tcW w:w="1126" w:type="dxa"/>
            <w:shd w:val="clear" w:color="auto" w:fill="auto"/>
            <w:noWrap/>
          </w:tcPr>
          <w:p w14:paraId="1D337293"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bCs/>
                <w:sz w:val="20"/>
                <w:szCs w:val="20"/>
                <w:lang w:eastAsia="en-US"/>
              </w:rPr>
              <w:t>100,0</w:t>
            </w:r>
          </w:p>
        </w:tc>
        <w:tc>
          <w:tcPr>
            <w:tcW w:w="1218" w:type="dxa"/>
            <w:gridSpan w:val="2"/>
            <w:shd w:val="clear" w:color="auto" w:fill="auto"/>
            <w:noWrap/>
          </w:tcPr>
          <w:p w14:paraId="59BF2A59" w14:textId="773D69FE" w:rsidR="00047308" w:rsidRPr="000F0070" w:rsidRDefault="00C1179A" w:rsidP="00047308">
            <w:pPr>
              <w:autoSpaceDE w:val="0"/>
              <w:autoSpaceDN w:val="0"/>
              <w:adjustRightInd w:val="0"/>
              <w:jc w:val="center"/>
              <w:rPr>
                <w:rFonts w:eastAsia="Calibri"/>
                <w:bCs/>
                <w:sz w:val="20"/>
                <w:szCs w:val="20"/>
                <w:lang w:eastAsia="en-US"/>
              </w:rPr>
            </w:pPr>
            <w:r w:rsidRPr="000F0070">
              <w:rPr>
                <w:rFonts w:eastAsia="Calibri"/>
                <w:bCs/>
                <w:sz w:val="20"/>
                <w:szCs w:val="20"/>
                <w:lang w:eastAsia="en-US"/>
              </w:rPr>
              <w:t>3</w:t>
            </w:r>
            <w:r w:rsidR="00047308" w:rsidRPr="000F0070">
              <w:rPr>
                <w:rFonts w:eastAsia="Calibri"/>
                <w:bCs/>
                <w:sz w:val="20"/>
                <w:szCs w:val="20"/>
                <w:lang w:eastAsia="en-US"/>
              </w:rPr>
              <w:t>00,0</w:t>
            </w:r>
          </w:p>
        </w:tc>
      </w:tr>
      <w:tr w:rsidR="00047308" w:rsidRPr="000F0070" w14:paraId="06475F93" w14:textId="77777777" w:rsidTr="00306B68">
        <w:trPr>
          <w:trHeight w:val="20"/>
        </w:trPr>
        <w:tc>
          <w:tcPr>
            <w:tcW w:w="557" w:type="dxa"/>
            <w:vMerge/>
            <w:shd w:val="clear" w:color="auto" w:fill="auto"/>
            <w:hideMark/>
          </w:tcPr>
          <w:p w14:paraId="4615D08D"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4DEE9ACC"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55B55B53"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297D697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бюджеты муниципальных   образований</w:t>
            </w:r>
          </w:p>
        </w:tc>
        <w:tc>
          <w:tcPr>
            <w:tcW w:w="1134" w:type="dxa"/>
            <w:shd w:val="clear" w:color="auto" w:fill="auto"/>
            <w:noWrap/>
            <w:hideMark/>
          </w:tcPr>
          <w:p w14:paraId="4B443D7E"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13F7F241"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2A15552C"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0F713D3F"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047308" w:rsidRPr="000F0070" w14:paraId="160EED22" w14:textId="77777777" w:rsidTr="00306B68">
        <w:trPr>
          <w:trHeight w:val="20"/>
        </w:trPr>
        <w:tc>
          <w:tcPr>
            <w:tcW w:w="557" w:type="dxa"/>
            <w:vMerge/>
            <w:shd w:val="clear" w:color="auto" w:fill="auto"/>
            <w:hideMark/>
          </w:tcPr>
          <w:p w14:paraId="7B2A3B07" w14:textId="77777777" w:rsidR="00047308" w:rsidRPr="000F0070" w:rsidRDefault="00047308" w:rsidP="00047308">
            <w:pPr>
              <w:autoSpaceDE w:val="0"/>
              <w:autoSpaceDN w:val="0"/>
              <w:adjustRightInd w:val="0"/>
              <w:jc w:val="center"/>
              <w:rPr>
                <w:rFonts w:eastAsia="Calibri"/>
                <w:sz w:val="20"/>
                <w:szCs w:val="20"/>
                <w:lang w:eastAsia="en-US"/>
              </w:rPr>
            </w:pPr>
          </w:p>
        </w:tc>
        <w:tc>
          <w:tcPr>
            <w:tcW w:w="2137" w:type="dxa"/>
            <w:vMerge/>
            <w:shd w:val="clear" w:color="auto" w:fill="auto"/>
            <w:hideMark/>
          </w:tcPr>
          <w:p w14:paraId="1E277754" w14:textId="77777777" w:rsidR="00047308" w:rsidRPr="000F0070" w:rsidRDefault="00047308" w:rsidP="00047308">
            <w:pPr>
              <w:autoSpaceDE w:val="0"/>
              <w:autoSpaceDN w:val="0"/>
              <w:adjustRightInd w:val="0"/>
              <w:jc w:val="center"/>
              <w:rPr>
                <w:rFonts w:eastAsia="Calibri"/>
                <w:sz w:val="20"/>
                <w:szCs w:val="20"/>
                <w:lang w:eastAsia="en-US"/>
              </w:rPr>
            </w:pPr>
          </w:p>
        </w:tc>
        <w:tc>
          <w:tcPr>
            <w:tcW w:w="4394" w:type="dxa"/>
            <w:vMerge/>
            <w:shd w:val="clear" w:color="auto" w:fill="auto"/>
            <w:hideMark/>
          </w:tcPr>
          <w:p w14:paraId="6B1987B0" w14:textId="77777777" w:rsidR="00047308" w:rsidRPr="000F0070" w:rsidRDefault="00047308" w:rsidP="00047308">
            <w:pPr>
              <w:autoSpaceDE w:val="0"/>
              <w:autoSpaceDN w:val="0"/>
              <w:adjustRightInd w:val="0"/>
              <w:jc w:val="center"/>
              <w:rPr>
                <w:rFonts w:eastAsia="Calibri"/>
                <w:sz w:val="20"/>
                <w:szCs w:val="20"/>
                <w:lang w:eastAsia="en-US"/>
              </w:rPr>
            </w:pPr>
          </w:p>
        </w:tc>
        <w:tc>
          <w:tcPr>
            <w:tcW w:w="3261" w:type="dxa"/>
            <w:shd w:val="clear" w:color="auto" w:fill="auto"/>
            <w:hideMark/>
          </w:tcPr>
          <w:p w14:paraId="4D77514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внебюджетные  источники</w:t>
            </w:r>
          </w:p>
        </w:tc>
        <w:tc>
          <w:tcPr>
            <w:tcW w:w="1134" w:type="dxa"/>
            <w:shd w:val="clear" w:color="auto" w:fill="auto"/>
            <w:noWrap/>
            <w:hideMark/>
          </w:tcPr>
          <w:p w14:paraId="75766284"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noWrap/>
            <w:hideMark/>
          </w:tcPr>
          <w:p w14:paraId="59AE4B9A"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noWrap/>
            <w:hideMark/>
          </w:tcPr>
          <w:p w14:paraId="0E973149" w14:textId="77777777" w:rsidR="00047308" w:rsidRPr="000F0070" w:rsidRDefault="00047308" w:rsidP="00047308">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594A64EE" w14:textId="77777777" w:rsidR="00047308" w:rsidRPr="000F0070" w:rsidRDefault="00047308" w:rsidP="00047308">
            <w:pPr>
              <w:autoSpaceDE w:val="0"/>
              <w:autoSpaceDN w:val="0"/>
              <w:adjustRightInd w:val="0"/>
              <w:jc w:val="center"/>
              <w:rPr>
                <w:rFonts w:eastAsia="Calibri"/>
                <w:bCs/>
                <w:sz w:val="20"/>
                <w:szCs w:val="20"/>
                <w:lang w:eastAsia="en-US"/>
              </w:rPr>
            </w:pPr>
          </w:p>
        </w:tc>
      </w:tr>
      <w:tr w:rsidR="00306B68" w:rsidRPr="000F0070" w14:paraId="39012E80" w14:textId="77777777" w:rsidTr="00306B68">
        <w:trPr>
          <w:trHeight w:val="20"/>
        </w:trPr>
        <w:tc>
          <w:tcPr>
            <w:tcW w:w="557" w:type="dxa"/>
            <w:vMerge w:val="restart"/>
            <w:shd w:val="clear" w:color="auto" w:fill="auto"/>
            <w:hideMark/>
          </w:tcPr>
          <w:p w14:paraId="1310E151" w14:textId="32987D6B" w:rsidR="00306B68" w:rsidRPr="000F0070" w:rsidRDefault="00306B68" w:rsidP="0015087E">
            <w:pPr>
              <w:autoSpaceDE w:val="0"/>
              <w:autoSpaceDN w:val="0"/>
              <w:adjustRightInd w:val="0"/>
              <w:jc w:val="center"/>
              <w:rPr>
                <w:rFonts w:eastAsia="Calibri"/>
                <w:sz w:val="20"/>
                <w:szCs w:val="20"/>
                <w:lang w:eastAsia="en-US"/>
              </w:rPr>
            </w:pPr>
            <w:bookmarkStart w:id="14" w:name="_Hlk114218964"/>
            <w:r w:rsidRPr="000F0070">
              <w:rPr>
                <w:rFonts w:eastAsia="Calibri"/>
                <w:sz w:val="20"/>
                <w:szCs w:val="20"/>
                <w:lang w:eastAsia="en-US"/>
              </w:rPr>
              <w:t>1.4</w:t>
            </w:r>
          </w:p>
        </w:tc>
        <w:tc>
          <w:tcPr>
            <w:tcW w:w="2137" w:type="dxa"/>
            <w:vMerge w:val="restart"/>
            <w:shd w:val="clear" w:color="auto" w:fill="auto"/>
            <w:hideMark/>
          </w:tcPr>
          <w:p w14:paraId="09A0A2BE" w14:textId="4DAE6860"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Мероприятие программы 4.</w:t>
            </w:r>
          </w:p>
        </w:tc>
        <w:tc>
          <w:tcPr>
            <w:tcW w:w="4394" w:type="dxa"/>
            <w:vMerge w:val="restart"/>
            <w:shd w:val="clear" w:color="auto" w:fill="auto"/>
            <w:hideMark/>
          </w:tcPr>
          <w:p w14:paraId="728FFCFB" w14:textId="42BF6302" w:rsidR="00306B68" w:rsidRPr="000F0070" w:rsidRDefault="00306B68" w:rsidP="0015087E">
            <w:pPr>
              <w:autoSpaceDE w:val="0"/>
              <w:autoSpaceDN w:val="0"/>
              <w:adjustRightInd w:val="0"/>
              <w:jc w:val="center"/>
              <w:rPr>
                <w:rFonts w:eastAsia="Calibri"/>
                <w:sz w:val="20"/>
                <w:szCs w:val="20"/>
                <w:lang w:eastAsia="en-US"/>
              </w:rPr>
            </w:pPr>
            <w:r w:rsidRPr="000F0070">
              <w:rPr>
                <w:bCs/>
                <w:color w:val="000000"/>
                <w:sz w:val="20"/>
                <w:szCs w:val="20"/>
              </w:rPr>
              <w:t>Предоставление грантов в форме субсидии субъектам малого и среднего предпринимательства на начало ведения предпринимательской деятельности</w:t>
            </w:r>
          </w:p>
        </w:tc>
        <w:tc>
          <w:tcPr>
            <w:tcW w:w="3261" w:type="dxa"/>
            <w:shd w:val="clear" w:color="auto" w:fill="auto"/>
            <w:hideMark/>
          </w:tcPr>
          <w:p w14:paraId="18E91E99" w14:textId="77777777" w:rsidR="00306B68" w:rsidRPr="000F0070" w:rsidRDefault="00306B68" w:rsidP="0015087E">
            <w:pPr>
              <w:autoSpaceDE w:val="0"/>
              <w:autoSpaceDN w:val="0"/>
              <w:adjustRightInd w:val="0"/>
              <w:jc w:val="center"/>
              <w:rPr>
                <w:rFonts w:eastAsia="Calibri"/>
                <w:bCs/>
                <w:sz w:val="20"/>
                <w:szCs w:val="20"/>
                <w:lang w:eastAsia="en-US"/>
              </w:rPr>
            </w:pPr>
            <w:r w:rsidRPr="000F0070">
              <w:rPr>
                <w:rFonts w:eastAsia="Calibri"/>
                <w:bCs/>
                <w:sz w:val="20"/>
                <w:szCs w:val="20"/>
                <w:lang w:eastAsia="en-US"/>
              </w:rPr>
              <w:t>Всего</w:t>
            </w:r>
          </w:p>
        </w:tc>
        <w:tc>
          <w:tcPr>
            <w:tcW w:w="1134" w:type="dxa"/>
            <w:shd w:val="clear" w:color="auto" w:fill="auto"/>
            <w:noWrap/>
          </w:tcPr>
          <w:p w14:paraId="42479F56" w14:textId="29ECAF66" w:rsidR="00306B68" w:rsidRPr="000F0070" w:rsidRDefault="00C1179A" w:rsidP="0015087E">
            <w:pPr>
              <w:autoSpaceDE w:val="0"/>
              <w:autoSpaceDN w:val="0"/>
              <w:adjustRightInd w:val="0"/>
              <w:jc w:val="center"/>
              <w:rPr>
                <w:rFonts w:eastAsia="Calibri"/>
                <w:bCs/>
                <w:sz w:val="20"/>
                <w:szCs w:val="20"/>
                <w:lang w:eastAsia="en-US"/>
              </w:rPr>
            </w:pPr>
            <w:r w:rsidRPr="000F0070">
              <w:rPr>
                <w:rFonts w:eastAsia="Calibri"/>
                <w:bCs/>
                <w:sz w:val="20"/>
                <w:szCs w:val="20"/>
                <w:lang w:eastAsia="en-US"/>
              </w:rPr>
              <w:t>50,0</w:t>
            </w:r>
          </w:p>
        </w:tc>
        <w:tc>
          <w:tcPr>
            <w:tcW w:w="1134" w:type="dxa"/>
            <w:shd w:val="clear" w:color="auto" w:fill="auto"/>
            <w:noWrap/>
          </w:tcPr>
          <w:p w14:paraId="50B87238" w14:textId="1CD8C94C" w:rsidR="00306B68" w:rsidRPr="000F0070" w:rsidRDefault="00C1179A" w:rsidP="0015087E">
            <w:pPr>
              <w:autoSpaceDE w:val="0"/>
              <w:autoSpaceDN w:val="0"/>
              <w:adjustRightInd w:val="0"/>
              <w:jc w:val="center"/>
              <w:rPr>
                <w:rFonts w:eastAsia="Calibri"/>
                <w:bCs/>
                <w:sz w:val="20"/>
                <w:szCs w:val="20"/>
                <w:lang w:eastAsia="en-US"/>
              </w:rPr>
            </w:pPr>
            <w:r w:rsidRPr="000F0070">
              <w:rPr>
                <w:rFonts w:eastAsia="Calibri"/>
                <w:bCs/>
                <w:sz w:val="20"/>
                <w:szCs w:val="20"/>
                <w:lang w:eastAsia="en-US"/>
              </w:rPr>
              <w:t>50,0</w:t>
            </w:r>
          </w:p>
        </w:tc>
        <w:tc>
          <w:tcPr>
            <w:tcW w:w="1126" w:type="dxa"/>
            <w:shd w:val="clear" w:color="auto" w:fill="auto"/>
            <w:noWrap/>
          </w:tcPr>
          <w:p w14:paraId="4F02AF3A" w14:textId="7E58A569" w:rsidR="00306B68" w:rsidRPr="000F0070" w:rsidRDefault="00C1179A" w:rsidP="0015087E">
            <w:pPr>
              <w:autoSpaceDE w:val="0"/>
              <w:autoSpaceDN w:val="0"/>
              <w:adjustRightInd w:val="0"/>
              <w:jc w:val="center"/>
              <w:rPr>
                <w:rFonts w:eastAsia="Calibri"/>
                <w:bCs/>
                <w:sz w:val="20"/>
                <w:szCs w:val="20"/>
                <w:lang w:eastAsia="en-US"/>
              </w:rPr>
            </w:pPr>
            <w:r w:rsidRPr="000F0070">
              <w:rPr>
                <w:rFonts w:eastAsia="Calibri"/>
                <w:bCs/>
                <w:sz w:val="20"/>
                <w:szCs w:val="20"/>
                <w:lang w:eastAsia="en-US"/>
              </w:rPr>
              <w:t>50,0</w:t>
            </w:r>
          </w:p>
        </w:tc>
        <w:tc>
          <w:tcPr>
            <w:tcW w:w="1218" w:type="dxa"/>
            <w:gridSpan w:val="2"/>
            <w:shd w:val="clear" w:color="auto" w:fill="auto"/>
            <w:noWrap/>
          </w:tcPr>
          <w:p w14:paraId="35091897" w14:textId="77C38D1E" w:rsidR="00306B68" w:rsidRPr="000F0070" w:rsidRDefault="00C1179A" w:rsidP="0015087E">
            <w:pPr>
              <w:autoSpaceDE w:val="0"/>
              <w:autoSpaceDN w:val="0"/>
              <w:adjustRightInd w:val="0"/>
              <w:jc w:val="center"/>
              <w:rPr>
                <w:rFonts w:eastAsia="Calibri"/>
                <w:bCs/>
                <w:sz w:val="20"/>
                <w:szCs w:val="20"/>
                <w:lang w:eastAsia="en-US"/>
              </w:rPr>
            </w:pPr>
            <w:r w:rsidRPr="000F0070">
              <w:rPr>
                <w:rFonts w:eastAsia="Calibri"/>
                <w:bCs/>
                <w:sz w:val="20"/>
                <w:szCs w:val="20"/>
                <w:lang w:eastAsia="en-US"/>
              </w:rPr>
              <w:t>150,0</w:t>
            </w:r>
          </w:p>
        </w:tc>
      </w:tr>
      <w:tr w:rsidR="00306B68" w:rsidRPr="000F0070" w14:paraId="31F6AAFE" w14:textId="77777777" w:rsidTr="00306B68">
        <w:trPr>
          <w:trHeight w:val="20"/>
        </w:trPr>
        <w:tc>
          <w:tcPr>
            <w:tcW w:w="557" w:type="dxa"/>
            <w:vMerge/>
            <w:shd w:val="clear" w:color="auto" w:fill="auto"/>
            <w:hideMark/>
          </w:tcPr>
          <w:p w14:paraId="7D61AF93" w14:textId="77777777" w:rsidR="00306B68" w:rsidRPr="000F0070" w:rsidRDefault="00306B68" w:rsidP="0015087E">
            <w:pPr>
              <w:autoSpaceDE w:val="0"/>
              <w:autoSpaceDN w:val="0"/>
              <w:adjustRightInd w:val="0"/>
              <w:jc w:val="center"/>
              <w:rPr>
                <w:rFonts w:eastAsia="Calibri"/>
                <w:sz w:val="20"/>
                <w:szCs w:val="20"/>
                <w:lang w:eastAsia="en-US"/>
              </w:rPr>
            </w:pPr>
          </w:p>
        </w:tc>
        <w:tc>
          <w:tcPr>
            <w:tcW w:w="2137" w:type="dxa"/>
            <w:vMerge/>
            <w:shd w:val="clear" w:color="auto" w:fill="auto"/>
            <w:hideMark/>
          </w:tcPr>
          <w:p w14:paraId="27999AC2" w14:textId="77777777" w:rsidR="00306B68" w:rsidRPr="000F0070" w:rsidRDefault="00306B68" w:rsidP="0015087E">
            <w:pPr>
              <w:autoSpaceDE w:val="0"/>
              <w:autoSpaceDN w:val="0"/>
              <w:adjustRightInd w:val="0"/>
              <w:jc w:val="center"/>
              <w:rPr>
                <w:rFonts w:eastAsia="Calibri"/>
                <w:sz w:val="20"/>
                <w:szCs w:val="20"/>
                <w:lang w:eastAsia="en-US"/>
              </w:rPr>
            </w:pPr>
          </w:p>
        </w:tc>
        <w:tc>
          <w:tcPr>
            <w:tcW w:w="4394" w:type="dxa"/>
            <w:vMerge/>
            <w:shd w:val="clear" w:color="auto" w:fill="auto"/>
            <w:hideMark/>
          </w:tcPr>
          <w:p w14:paraId="4AD2BDCC" w14:textId="77777777" w:rsidR="00306B68" w:rsidRPr="000F0070" w:rsidRDefault="00306B68" w:rsidP="0015087E">
            <w:pPr>
              <w:autoSpaceDE w:val="0"/>
              <w:autoSpaceDN w:val="0"/>
              <w:adjustRightInd w:val="0"/>
              <w:jc w:val="center"/>
              <w:rPr>
                <w:rFonts w:eastAsia="Calibri"/>
                <w:sz w:val="20"/>
                <w:szCs w:val="20"/>
                <w:lang w:eastAsia="en-US"/>
              </w:rPr>
            </w:pPr>
          </w:p>
        </w:tc>
        <w:tc>
          <w:tcPr>
            <w:tcW w:w="3261" w:type="dxa"/>
            <w:shd w:val="clear" w:color="auto" w:fill="auto"/>
            <w:hideMark/>
          </w:tcPr>
          <w:p w14:paraId="11C8133A"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в том числе:</w:t>
            </w:r>
          </w:p>
        </w:tc>
        <w:tc>
          <w:tcPr>
            <w:tcW w:w="1134" w:type="dxa"/>
            <w:shd w:val="clear" w:color="auto" w:fill="auto"/>
          </w:tcPr>
          <w:p w14:paraId="439662EC" w14:textId="7232F6B2" w:rsidR="00306B68" w:rsidRPr="000F0070" w:rsidRDefault="00306B68" w:rsidP="0015087E">
            <w:pPr>
              <w:autoSpaceDE w:val="0"/>
              <w:autoSpaceDN w:val="0"/>
              <w:adjustRightInd w:val="0"/>
              <w:jc w:val="center"/>
              <w:rPr>
                <w:rFonts w:eastAsia="Calibri"/>
                <w:sz w:val="20"/>
                <w:szCs w:val="20"/>
                <w:lang w:eastAsia="en-US"/>
              </w:rPr>
            </w:pPr>
          </w:p>
        </w:tc>
        <w:tc>
          <w:tcPr>
            <w:tcW w:w="1134" w:type="dxa"/>
            <w:shd w:val="clear" w:color="auto" w:fill="auto"/>
          </w:tcPr>
          <w:p w14:paraId="7B5DE32E" w14:textId="2B979B71" w:rsidR="00306B68" w:rsidRPr="000F0070" w:rsidRDefault="00306B68" w:rsidP="0015087E">
            <w:pPr>
              <w:autoSpaceDE w:val="0"/>
              <w:autoSpaceDN w:val="0"/>
              <w:adjustRightInd w:val="0"/>
              <w:jc w:val="center"/>
              <w:rPr>
                <w:rFonts w:eastAsia="Calibri"/>
                <w:sz w:val="20"/>
                <w:szCs w:val="20"/>
                <w:lang w:eastAsia="en-US"/>
              </w:rPr>
            </w:pPr>
          </w:p>
        </w:tc>
        <w:tc>
          <w:tcPr>
            <w:tcW w:w="1126" w:type="dxa"/>
            <w:shd w:val="clear" w:color="auto" w:fill="auto"/>
          </w:tcPr>
          <w:p w14:paraId="5BE147AE" w14:textId="538EE297" w:rsidR="00306B68" w:rsidRPr="000F0070" w:rsidRDefault="00306B68" w:rsidP="0015087E">
            <w:pPr>
              <w:autoSpaceDE w:val="0"/>
              <w:autoSpaceDN w:val="0"/>
              <w:adjustRightInd w:val="0"/>
              <w:jc w:val="center"/>
              <w:rPr>
                <w:rFonts w:eastAsia="Calibri"/>
                <w:sz w:val="20"/>
                <w:szCs w:val="20"/>
                <w:lang w:eastAsia="en-US"/>
              </w:rPr>
            </w:pPr>
          </w:p>
        </w:tc>
        <w:tc>
          <w:tcPr>
            <w:tcW w:w="1218" w:type="dxa"/>
            <w:gridSpan w:val="2"/>
            <w:shd w:val="clear" w:color="auto" w:fill="auto"/>
            <w:noWrap/>
          </w:tcPr>
          <w:p w14:paraId="6C87D4AC" w14:textId="79307895" w:rsidR="00306B68" w:rsidRPr="000F0070" w:rsidRDefault="00306B68" w:rsidP="0015087E">
            <w:pPr>
              <w:autoSpaceDE w:val="0"/>
              <w:autoSpaceDN w:val="0"/>
              <w:adjustRightInd w:val="0"/>
              <w:jc w:val="center"/>
              <w:rPr>
                <w:rFonts w:eastAsia="Calibri"/>
                <w:bCs/>
                <w:sz w:val="20"/>
                <w:szCs w:val="20"/>
                <w:lang w:eastAsia="en-US"/>
              </w:rPr>
            </w:pPr>
          </w:p>
        </w:tc>
      </w:tr>
      <w:tr w:rsidR="00306B68" w:rsidRPr="000F0070" w14:paraId="48A53FB8" w14:textId="77777777" w:rsidTr="00552ECD">
        <w:trPr>
          <w:trHeight w:val="137"/>
        </w:trPr>
        <w:tc>
          <w:tcPr>
            <w:tcW w:w="557" w:type="dxa"/>
            <w:vMerge/>
            <w:shd w:val="clear" w:color="auto" w:fill="auto"/>
            <w:hideMark/>
          </w:tcPr>
          <w:p w14:paraId="5F0AAA50" w14:textId="77777777" w:rsidR="00306B68" w:rsidRPr="000F0070" w:rsidRDefault="00306B68" w:rsidP="0015087E">
            <w:pPr>
              <w:autoSpaceDE w:val="0"/>
              <w:autoSpaceDN w:val="0"/>
              <w:adjustRightInd w:val="0"/>
              <w:jc w:val="center"/>
              <w:rPr>
                <w:rFonts w:eastAsia="Calibri"/>
                <w:sz w:val="20"/>
                <w:szCs w:val="20"/>
                <w:lang w:eastAsia="en-US"/>
              </w:rPr>
            </w:pPr>
          </w:p>
        </w:tc>
        <w:tc>
          <w:tcPr>
            <w:tcW w:w="2137" w:type="dxa"/>
            <w:vMerge/>
            <w:shd w:val="clear" w:color="auto" w:fill="auto"/>
            <w:hideMark/>
          </w:tcPr>
          <w:p w14:paraId="3734A950" w14:textId="77777777" w:rsidR="00306B68" w:rsidRPr="000F0070" w:rsidRDefault="00306B68" w:rsidP="0015087E">
            <w:pPr>
              <w:autoSpaceDE w:val="0"/>
              <w:autoSpaceDN w:val="0"/>
              <w:adjustRightInd w:val="0"/>
              <w:jc w:val="center"/>
              <w:rPr>
                <w:rFonts w:eastAsia="Calibri"/>
                <w:sz w:val="20"/>
                <w:szCs w:val="20"/>
                <w:lang w:eastAsia="en-US"/>
              </w:rPr>
            </w:pPr>
          </w:p>
        </w:tc>
        <w:tc>
          <w:tcPr>
            <w:tcW w:w="4394" w:type="dxa"/>
            <w:vMerge/>
            <w:shd w:val="clear" w:color="auto" w:fill="auto"/>
            <w:hideMark/>
          </w:tcPr>
          <w:p w14:paraId="7A502B44" w14:textId="77777777" w:rsidR="00306B68" w:rsidRPr="000F0070" w:rsidRDefault="00306B68" w:rsidP="0015087E">
            <w:pPr>
              <w:autoSpaceDE w:val="0"/>
              <w:autoSpaceDN w:val="0"/>
              <w:adjustRightInd w:val="0"/>
              <w:jc w:val="center"/>
              <w:rPr>
                <w:rFonts w:eastAsia="Calibri"/>
                <w:sz w:val="20"/>
                <w:szCs w:val="20"/>
                <w:lang w:eastAsia="en-US"/>
              </w:rPr>
            </w:pPr>
          </w:p>
        </w:tc>
        <w:tc>
          <w:tcPr>
            <w:tcW w:w="3261" w:type="dxa"/>
            <w:shd w:val="clear" w:color="auto" w:fill="auto"/>
            <w:hideMark/>
          </w:tcPr>
          <w:p w14:paraId="7098BB4C"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федеральный бюджет</w:t>
            </w:r>
          </w:p>
        </w:tc>
        <w:tc>
          <w:tcPr>
            <w:tcW w:w="1134" w:type="dxa"/>
            <w:shd w:val="clear" w:color="auto" w:fill="auto"/>
          </w:tcPr>
          <w:p w14:paraId="2E564C85" w14:textId="27B6E91A" w:rsidR="00306B68" w:rsidRPr="000F0070" w:rsidRDefault="00306B68" w:rsidP="0015087E">
            <w:pPr>
              <w:autoSpaceDE w:val="0"/>
              <w:autoSpaceDN w:val="0"/>
              <w:adjustRightInd w:val="0"/>
              <w:jc w:val="center"/>
              <w:rPr>
                <w:rFonts w:eastAsia="Calibri"/>
                <w:sz w:val="20"/>
                <w:szCs w:val="20"/>
                <w:lang w:eastAsia="en-US"/>
              </w:rPr>
            </w:pPr>
          </w:p>
        </w:tc>
        <w:tc>
          <w:tcPr>
            <w:tcW w:w="1134" w:type="dxa"/>
            <w:shd w:val="clear" w:color="auto" w:fill="auto"/>
          </w:tcPr>
          <w:p w14:paraId="3FC2522C" w14:textId="2BD86567" w:rsidR="00306B68" w:rsidRPr="000F0070" w:rsidRDefault="00306B68" w:rsidP="0015087E">
            <w:pPr>
              <w:autoSpaceDE w:val="0"/>
              <w:autoSpaceDN w:val="0"/>
              <w:adjustRightInd w:val="0"/>
              <w:jc w:val="center"/>
              <w:rPr>
                <w:rFonts w:eastAsia="Calibri"/>
                <w:sz w:val="20"/>
                <w:szCs w:val="20"/>
                <w:lang w:eastAsia="en-US"/>
              </w:rPr>
            </w:pPr>
          </w:p>
        </w:tc>
        <w:tc>
          <w:tcPr>
            <w:tcW w:w="1126" w:type="dxa"/>
            <w:shd w:val="clear" w:color="auto" w:fill="auto"/>
          </w:tcPr>
          <w:p w14:paraId="1CD7433E" w14:textId="282EF0CB" w:rsidR="00306B68" w:rsidRPr="000F0070" w:rsidRDefault="00306B68" w:rsidP="0015087E">
            <w:pPr>
              <w:autoSpaceDE w:val="0"/>
              <w:autoSpaceDN w:val="0"/>
              <w:adjustRightInd w:val="0"/>
              <w:jc w:val="center"/>
              <w:rPr>
                <w:rFonts w:eastAsia="Calibri"/>
                <w:sz w:val="20"/>
                <w:szCs w:val="20"/>
                <w:lang w:eastAsia="en-US"/>
              </w:rPr>
            </w:pPr>
          </w:p>
        </w:tc>
        <w:tc>
          <w:tcPr>
            <w:tcW w:w="1218" w:type="dxa"/>
            <w:gridSpan w:val="2"/>
            <w:shd w:val="clear" w:color="auto" w:fill="auto"/>
            <w:noWrap/>
          </w:tcPr>
          <w:p w14:paraId="093B7286" w14:textId="77777777" w:rsidR="00306B68" w:rsidRPr="000F0070" w:rsidRDefault="00306B68" w:rsidP="0015087E">
            <w:pPr>
              <w:autoSpaceDE w:val="0"/>
              <w:autoSpaceDN w:val="0"/>
              <w:adjustRightInd w:val="0"/>
              <w:jc w:val="center"/>
              <w:rPr>
                <w:rFonts w:eastAsia="Calibri"/>
                <w:bCs/>
                <w:sz w:val="20"/>
                <w:szCs w:val="20"/>
                <w:lang w:eastAsia="en-US"/>
              </w:rPr>
            </w:pPr>
          </w:p>
        </w:tc>
      </w:tr>
      <w:tr w:rsidR="00306B68" w:rsidRPr="000F0070" w14:paraId="3AD59B74" w14:textId="77777777" w:rsidTr="00306B68">
        <w:trPr>
          <w:trHeight w:val="20"/>
        </w:trPr>
        <w:tc>
          <w:tcPr>
            <w:tcW w:w="557" w:type="dxa"/>
            <w:vMerge/>
            <w:shd w:val="clear" w:color="auto" w:fill="auto"/>
            <w:hideMark/>
          </w:tcPr>
          <w:p w14:paraId="068A42CD" w14:textId="77777777" w:rsidR="00306B68" w:rsidRPr="000F0070" w:rsidRDefault="00306B68" w:rsidP="0015087E">
            <w:pPr>
              <w:autoSpaceDE w:val="0"/>
              <w:autoSpaceDN w:val="0"/>
              <w:adjustRightInd w:val="0"/>
              <w:jc w:val="center"/>
              <w:rPr>
                <w:rFonts w:eastAsia="Calibri"/>
                <w:sz w:val="20"/>
                <w:szCs w:val="20"/>
                <w:lang w:eastAsia="en-US"/>
              </w:rPr>
            </w:pPr>
          </w:p>
        </w:tc>
        <w:tc>
          <w:tcPr>
            <w:tcW w:w="2137" w:type="dxa"/>
            <w:vMerge/>
            <w:shd w:val="clear" w:color="auto" w:fill="auto"/>
            <w:hideMark/>
          </w:tcPr>
          <w:p w14:paraId="0131547F" w14:textId="77777777" w:rsidR="00306B68" w:rsidRPr="000F0070" w:rsidRDefault="00306B68" w:rsidP="0015087E">
            <w:pPr>
              <w:autoSpaceDE w:val="0"/>
              <w:autoSpaceDN w:val="0"/>
              <w:adjustRightInd w:val="0"/>
              <w:jc w:val="center"/>
              <w:rPr>
                <w:rFonts w:eastAsia="Calibri"/>
                <w:sz w:val="20"/>
                <w:szCs w:val="20"/>
                <w:lang w:eastAsia="en-US"/>
              </w:rPr>
            </w:pPr>
          </w:p>
        </w:tc>
        <w:tc>
          <w:tcPr>
            <w:tcW w:w="4394" w:type="dxa"/>
            <w:vMerge/>
            <w:shd w:val="clear" w:color="auto" w:fill="auto"/>
            <w:hideMark/>
          </w:tcPr>
          <w:p w14:paraId="5C832B15" w14:textId="77777777" w:rsidR="00306B68" w:rsidRPr="000F0070" w:rsidRDefault="00306B68" w:rsidP="0015087E">
            <w:pPr>
              <w:autoSpaceDE w:val="0"/>
              <w:autoSpaceDN w:val="0"/>
              <w:adjustRightInd w:val="0"/>
              <w:jc w:val="center"/>
              <w:rPr>
                <w:rFonts w:eastAsia="Calibri"/>
                <w:sz w:val="20"/>
                <w:szCs w:val="20"/>
                <w:lang w:eastAsia="en-US"/>
              </w:rPr>
            </w:pPr>
          </w:p>
        </w:tc>
        <w:tc>
          <w:tcPr>
            <w:tcW w:w="3261" w:type="dxa"/>
            <w:shd w:val="clear" w:color="auto" w:fill="auto"/>
            <w:hideMark/>
          </w:tcPr>
          <w:p w14:paraId="2F189F25"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краевой бюджет</w:t>
            </w:r>
          </w:p>
        </w:tc>
        <w:tc>
          <w:tcPr>
            <w:tcW w:w="1134" w:type="dxa"/>
            <w:shd w:val="clear" w:color="auto" w:fill="auto"/>
          </w:tcPr>
          <w:p w14:paraId="5E9E1D90" w14:textId="49A0A287" w:rsidR="00306B68" w:rsidRPr="000F0070" w:rsidRDefault="00306B68" w:rsidP="0015087E">
            <w:pPr>
              <w:autoSpaceDE w:val="0"/>
              <w:autoSpaceDN w:val="0"/>
              <w:adjustRightInd w:val="0"/>
              <w:jc w:val="center"/>
              <w:rPr>
                <w:rFonts w:eastAsia="Calibri"/>
                <w:sz w:val="20"/>
                <w:szCs w:val="20"/>
                <w:lang w:eastAsia="en-US"/>
              </w:rPr>
            </w:pPr>
          </w:p>
        </w:tc>
        <w:tc>
          <w:tcPr>
            <w:tcW w:w="1134" w:type="dxa"/>
            <w:shd w:val="clear" w:color="auto" w:fill="auto"/>
          </w:tcPr>
          <w:p w14:paraId="72E11652" w14:textId="11F6F1A3" w:rsidR="00306B68" w:rsidRPr="000F0070" w:rsidRDefault="00306B68" w:rsidP="0015087E">
            <w:pPr>
              <w:autoSpaceDE w:val="0"/>
              <w:autoSpaceDN w:val="0"/>
              <w:adjustRightInd w:val="0"/>
              <w:jc w:val="center"/>
              <w:rPr>
                <w:rFonts w:eastAsia="Calibri"/>
                <w:sz w:val="20"/>
                <w:szCs w:val="20"/>
                <w:lang w:eastAsia="en-US"/>
              </w:rPr>
            </w:pPr>
          </w:p>
        </w:tc>
        <w:tc>
          <w:tcPr>
            <w:tcW w:w="1126" w:type="dxa"/>
            <w:shd w:val="clear" w:color="auto" w:fill="auto"/>
          </w:tcPr>
          <w:p w14:paraId="40222F0A" w14:textId="20705EF0" w:rsidR="00306B68" w:rsidRPr="000F0070" w:rsidRDefault="00306B68" w:rsidP="0015087E">
            <w:pPr>
              <w:autoSpaceDE w:val="0"/>
              <w:autoSpaceDN w:val="0"/>
              <w:adjustRightInd w:val="0"/>
              <w:jc w:val="center"/>
              <w:rPr>
                <w:rFonts w:eastAsia="Calibri"/>
                <w:sz w:val="20"/>
                <w:szCs w:val="20"/>
                <w:lang w:eastAsia="en-US"/>
              </w:rPr>
            </w:pPr>
          </w:p>
        </w:tc>
        <w:tc>
          <w:tcPr>
            <w:tcW w:w="1218" w:type="dxa"/>
            <w:gridSpan w:val="2"/>
            <w:shd w:val="clear" w:color="auto" w:fill="auto"/>
            <w:noWrap/>
          </w:tcPr>
          <w:p w14:paraId="7A737828" w14:textId="3D2DC877" w:rsidR="00306B68" w:rsidRPr="000F0070" w:rsidRDefault="00306B68" w:rsidP="0015087E">
            <w:pPr>
              <w:autoSpaceDE w:val="0"/>
              <w:autoSpaceDN w:val="0"/>
              <w:adjustRightInd w:val="0"/>
              <w:jc w:val="center"/>
              <w:rPr>
                <w:rFonts w:eastAsia="Calibri"/>
                <w:bCs/>
                <w:sz w:val="20"/>
                <w:szCs w:val="20"/>
                <w:lang w:eastAsia="en-US"/>
              </w:rPr>
            </w:pPr>
          </w:p>
        </w:tc>
      </w:tr>
      <w:tr w:rsidR="00306B68" w:rsidRPr="000F0070" w14:paraId="6933EEED" w14:textId="77777777" w:rsidTr="00306B68">
        <w:trPr>
          <w:trHeight w:val="20"/>
        </w:trPr>
        <w:tc>
          <w:tcPr>
            <w:tcW w:w="557" w:type="dxa"/>
            <w:vMerge/>
            <w:shd w:val="clear" w:color="auto" w:fill="auto"/>
            <w:hideMark/>
          </w:tcPr>
          <w:p w14:paraId="2FB993F9" w14:textId="77777777" w:rsidR="00306B68" w:rsidRPr="000F0070" w:rsidRDefault="00306B68" w:rsidP="0015087E">
            <w:pPr>
              <w:autoSpaceDE w:val="0"/>
              <w:autoSpaceDN w:val="0"/>
              <w:adjustRightInd w:val="0"/>
              <w:jc w:val="center"/>
              <w:rPr>
                <w:rFonts w:eastAsia="Calibri"/>
                <w:sz w:val="20"/>
                <w:szCs w:val="20"/>
                <w:lang w:eastAsia="en-US"/>
              </w:rPr>
            </w:pPr>
          </w:p>
        </w:tc>
        <w:tc>
          <w:tcPr>
            <w:tcW w:w="2137" w:type="dxa"/>
            <w:vMerge/>
            <w:shd w:val="clear" w:color="auto" w:fill="auto"/>
            <w:hideMark/>
          </w:tcPr>
          <w:p w14:paraId="7D6E8155" w14:textId="77777777" w:rsidR="00306B68" w:rsidRPr="000F0070" w:rsidRDefault="00306B68" w:rsidP="0015087E">
            <w:pPr>
              <w:autoSpaceDE w:val="0"/>
              <w:autoSpaceDN w:val="0"/>
              <w:adjustRightInd w:val="0"/>
              <w:jc w:val="center"/>
              <w:rPr>
                <w:rFonts w:eastAsia="Calibri"/>
                <w:sz w:val="20"/>
                <w:szCs w:val="20"/>
                <w:lang w:eastAsia="en-US"/>
              </w:rPr>
            </w:pPr>
          </w:p>
        </w:tc>
        <w:tc>
          <w:tcPr>
            <w:tcW w:w="4394" w:type="dxa"/>
            <w:vMerge/>
            <w:shd w:val="clear" w:color="auto" w:fill="auto"/>
            <w:hideMark/>
          </w:tcPr>
          <w:p w14:paraId="13649DD5" w14:textId="77777777" w:rsidR="00306B68" w:rsidRPr="000F0070" w:rsidRDefault="00306B68" w:rsidP="0015087E">
            <w:pPr>
              <w:autoSpaceDE w:val="0"/>
              <w:autoSpaceDN w:val="0"/>
              <w:adjustRightInd w:val="0"/>
              <w:jc w:val="center"/>
              <w:rPr>
                <w:rFonts w:eastAsia="Calibri"/>
                <w:sz w:val="20"/>
                <w:szCs w:val="20"/>
                <w:lang w:eastAsia="en-US"/>
              </w:rPr>
            </w:pPr>
          </w:p>
        </w:tc>
        <w:tc>
          <w:tcPr>
            <w:tcW w:w="3261" w:type="dxa"/>
            <w:shd w:val="clear" w:color="auto" w:fill="auto"/>
            <w:hideMark/>
          </w:tcPr>
          <w:p w14:paraId="1607A2EA"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районный бюджет</w:t>
            </w:r>
          </w:p>
        </w:tc>
        <w:tc>
          <w:tcPr>
            <w:tcW w:w="1134" w:type="dxa"/>
            <w:shd w:val="clear" w:color="auto" w:fill="auto"/>
            <w:vAlign w:val="center"/>
          </w:tcPr>
          <w:p w14:paraId="3E0196C4" w14:textId="721C98DD" w:rsidR="00306B68" w:rsidRPr="000F0070" w:rsidRDefault="00C1179A"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50,0</w:t>
            </w:r>
          </w:p>
        </w:tc>
        <w:tc>
          <w:tcPr>
            <w:tcW w:w="1134" w:type="dxa"/>
            <w:shd w:val="clear" w:color="auto" w:fill="auto"/>
            <w:vAlign w:val="center"/>
          </w:tcPr>
          <w:p w14:paraId="5E01BA0A" w14:textId="4E21396A" w:rsidR="00306B68" w:rsidRPr="000F0070" w:rsidRDefault="00C1179A"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5</w:t>
            </w:r>
            <w:r w:rsidR="00306B68" w:rsidRPr="000F0070">
              <w:rPr>
                <w:rFonts w:eastAsia="Calibri"/>
                <w:sz w:val="20"/>
                <w:szCs w:val="20"/>
                <w:lang w:eastAsia="en-US"/>
              </w:rPr>
              <w:t>0,0</w:t>
            </w:r>
          </w:p>
        </w:tc>
        <w:tc>
          <w:tcPr>
            <w:tcW w:w="1126" w:type="dxa"/>
            <w:shd w:val="clear" w:color="auto" w:fill="auto"/>
            <w:vAlign w:val="center"/>
          </w:tcPr>
          <w:p w14:paraId="034AED80" w14:textId="6BA47D55" w:rsidR="00306B68" w:rsidRPr="000F0070" w:rsidRDefault="00C1179A"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5</w:t>
            </w:r>
            <w:r w:rsidR="00306B68" w:rsidRPr="000F0070">
              <w:rPr>
                <w:rFonts w:eastAsia="Calibri"/>
                <w:sz w:val="20"/>
                <w:szCs w:val="20"/>
                <w:lang w:eastAsia="en-US"/>
              </w:rPr>
              <w:t>0,0</w:t>
            </w:r>
          </w:p>
        </w:tc>
        <w:tc>
          <w:tcPr>
            <w:tcW w:w="1218" w:type="dxa"/>
            <w:gridSpan w:val="2"/>
            <w:shd w:val="clear" w:color="auto" w:fill="auto"/>
            <w:noWrap/>
            <w:vAlign w:val="center"/>
          </w:tcPr>
          <w:p w14:paraId="6C85EF22" w14:textId="239530DC" w:rsidR="00306B68" w:rsidRPr="000F0070" w:rsidRDefault="00C1179A" w:rsidP="0015087E">
            <w:pPr>
              <w:autoSpaceDE w:val="0"/>
              <w:autoSpaceDN w:val="0"/>
              <w:adjustRightInd w:val="0"/>
              <w:jc w:val="center"/>
              <w:rPr>
                <w:rFonts w:eastAsia="Calibri"/>
                <w:bCs/>
                <w:sz w:val="20"/>
                <w:szCs w:val="20"/>
                <w:lang w:eastAsia="en-US"/>
              </w:rPr>
            </w:pPr>
            <w:r w:rsidRPr="000F0070">
              <w:rPr>
                <w:rFonts w:eastAsia="Calibri"/>
                <w:bCs/>
                <w:sz w:val="20"/>
                <w:szCs w:val="20"/>
                <w:lang w:eastAsia="en-US"/>
              </w:rPr>
              <w:t>150,0</w:t>
            </w:r>
          </w:p>
        </w:tc>
      </w:tr>
      <w:tr w:rsidR="00306B68" w:rsidRPr="000F0070" w14:paraId="65561422" w14:textId="77777777" w:rsidTr="00306B68">
        <w:trPr>
          <w:trHeight w:val="20"/>
        </w:trPr>
        <w:tc>
          <w:tcPr>
            <w:tcW w:w="557" w:type="dxa"/>
            <w:vMerge/>
            <w:shd w:val="clear" w:color="auto" w:fill="auto"/>
            <w:hideMark/>
          </w:tcPr>
          <w:p w14:paraId="0861E985" w14:textId="77777777" w:rsidR="00306B68" w:rsidRPr="000F0070" w:rsidRDefault="00306B68" w:rsidP="0015087E">
            <w:pPr>
              <w:autoSpaceDE w:val="0"/>
              <w:autoSpaceDN w:val="0"/>
              <w:adjustRightInd w:val="0"/>
              <w:jc w:val="center"/>
              <w:rPr>
                <w:rFonts w:eastAsia="Calibri"/>
                <w:sz w:val="20"/>
                <w:szCs w:val="20"/>
                <w:lang w:eastAsia="en-US"/>
              </w:rPr>
            </w:pPr>
          </w:p>
        </w:tc>
        <w:tc>
          <w:tcPr>
            <w:tcW w:w="2137" w:type="dxa"/>
            <w:vMerge/>
            <w:shd w:val="clear" w:color="auto" w:fill="auto"/>
            <w:hideMark/>
          </w:tcPr>
          <w:p w14:paraId="2F484A9D" w14:textId="77777777" w:rsidR="00306B68" w:rsidRPr="000F0070" w:rsidRDefault="00306B68" w:rsidP="0015087E">
            <w:pPr>
              <w:autoSpaceDE w:val="0"/>
              <w:autoSpaceDN w:val="0"/>
              <w:adjustRightInd w:val="0"/>
              <w:jc w:val="center"/>
              <w:rPr>
                <w:rFonts w:eastAsia="Calibri"/>
                <w:sz w:val="20"/>
                <w:szCs w:val="20"/>
                <w:lang w:eastAsia="en-US"/>
              </w:rPr>
            </w:pPr>
          </w:p>
        </w:tc>
        <w:tc>
          <w:tcPr>
            <w:tcW w:w="4394" w:type="dxa"/>
            <w:vMerge/>
            <w:shd w:val="clear" w:color="auto" w:fill="auto"/>
            <w:hideMark/>
          </w:tcPr>
          <w:p w14:paraId="036344D4" w14:textId="77777777" w:rsidR="00306B68" w:rsidRPr="000F0070" w:rsidRDefault="00306B68" w:rsidP="0015087E">
            <w:pPr>
              <w:autoSpaceDE w:val="0"/>
              <w:autoSpaceDN w:val="0"/>
              <w:adjustRightInd w:val="0"/>
              <w:jc w:val="center"/>
              <w:rPr>
                <w:rFonts w:eastAsia="Calibri"/>
                <w:sz w:val="20"/>
                <w:szCs w:val="20"/>
                <w:lang w:eastAsia="en-US"/>
              </w:rPr>
            </w:pPr>
          </w:p>
        </w:tc>
        <w:tc>
          <w:tcPr>
            <w:tcW w:w="3261" w:type="dxa"/>
            <w:shd w:val="clear" w:color="auto" w:fill="auto"/>
            <w:hideMark/>
          </w:tcPr>
          <w:p w14:paraId="125419B0"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бюджеты муниципальных   образований</w:t>
            </w:r>
          </w:p>
        </w:tc>
        <w:tc>
          <w:tcPr>
            <w:tcW w:w="1134" w:type="dxa"/>
            <w:shd w:val="clear" w:color="auto" w:fill="auto"/>
            <w:vAlign w:val="center"/>
          </w:tcPr>
          <w:p w14:paraId="3F6A2FE8" w14:textId="77777777" w:rsidR="00306B68" w:rsidRPr="000F0070" w:rsidRDefault="00306B68" w:rsidP="0015087E">
            <w:pPr>
              <w:autoSpaceDE w:val="0"/>
              <w:autoSpaceDN w:val="0"/>
              <w:adjustRightInd w:val="0"/>
              <w:jc w:val="center"/>
              <w:rPr>
                <w:rFonts w:eastAsia="Calibri"/>
                <w:sz w:val="20"/>
                <w:szCs w:val="20"/>
                <w:lang w:eastAsia="en-US"/>
              </w:rPr>
            </w:pPr>
          </w:p>
        </w:tc>
        <w:tc>
          <w:tcPr>
            <w:tcW w:w="1134" w:type="dxa"/>
            <w:shd w:val="clear" w:color="auto" w:fill="auto"/>
            <w:vAlign w:val="center"/>
          </w:tcPr>
          <w:p w14:paraId="67BCAF3F" w14:textId="77777777" w:rsidR="00306B68" w:rsidRPr="000F0070" w:rsidRDefault="00306B68" w:rsidP="0015087E">
            <w:pPr>
              <w:autoSpaceDE w:val="0"/>
              <w:autoSpaceDN w:val="0"/>
              <w:adjustRightInd w:val="0"/>
              <w:jc w:val="center"/>
              <w:rPr>
                <w:rFonts w:eastAsia="Calibri"/>
                <w:sz w:val="20"/>
                <w:szCs w:val="20"/>
                <w:lang w:eastAsia="en-US"/>
              </w:rPr>
            </w:pPr>
          </w:p>
        </w:tc>
        <w:tc>
          <w:tcPr>
            <w:tcW w:w="1126" w:type="dxa"/>
            <w:shd w:val="clear" w:color="auto" w:fill="auto"/>
            <w:vAlign w:val="center"/>
          </w:tcPr>
          <w:p w14:paraId="4C9BE72B" w14:textId="77777777" w:rsidR="00306B68" w:rsidRPr="000F0070" w:rsidRDefault="00306B68" w:rsidP="0015087E">
            <w:pPr>
              <w:autoSpaceDE w:val="0"/>
              <w:autoSpaceDN w:val="0"/>
              <w:adjustRightInd w:val="0"/>
              <w:jc w:val="center"/>
              <w:rPr>
                <w:rFonts w:eastAsia="Calibri"/>
                <w:sz w:val="20"/>
                <w:szCs w:val="20"/>
                <w:lang w:eastAsia="en-US"/>
              </w:rPr>
            </w:pPr>
          </w:p>
        </w:tc>
        <w:tc>
          <w:tcPr>
            <w:tcW w:w="1218" w:type="dxa"/>
            <w:gridSpan w:val="2"/>
            <w:shd w:val="clear" w:color="auto" w:fill="auto"/>
            <w:noWrap/>
            <w:vAlign w:val="center"/>
          </w:tcPr>
          <w:p w14:paraId="140029F3" w14:textId="77777777" w:rsidR="00306B68" w:rsidRPr="000F0070" w:rsidRDefault="00306B68" w:rsidP="0015087E">
            <w:pPr>
              <w:autoSpaceDE w:val="0"/>
              <w:autoSpaceDN w:val="0"/>
              <w:adjustRightInd w:val="0"/>
              <w:jc w:val="center"/>
              <w:rPr>
                <w:rFonts w:eastAsia="Calibri"/>
                <w:bCs/>
                <w:sz w:val="20"/>
                <w:szCs w:val="20"/>
                <w:lang w:eastAsia="en-US"/>
              </w:rPr>
            </w:pPr>
          </w:p>
        </w:tc>
      </w:tr>
      <w:tr w:rsidR="00306B68" w:rsidRPr="000F0070" w14:paraId="61FC9335" w14:textId="77777777" w:rsidTr="00306B68">
        <w:trPr>
          <w:trHeight w:val="20"/>
        </w:trPr>
        <w:tc>
          <w:tcPr>
            <w:tcW w:w="557" w:type="dxa"/>
            <w:vMerge/>
            <w:shd w:val="clear" w:color="auto" w:fill="auto"/>
            <w:hideMark/>
          </w:tcPr>
          <w:p w14:paraId="324F59C8" w14:textId="77777777" w:rsidR="00306B68" w:rsidRPr="000F0070" w:rsidRDefault="00306B68" w:rsidP="0015087E">
            <w:pPr>
              <w:autoSpaceDE w:val="0"/>
              <w:autoSpaceDN w:val="0"/>
              <w:adjustRightInd w:val="0"/>
              <w:jc w:val="center"/>
              <w:rPr>
                <w:rFonts w:eastAsia="Calibri"/>
                <w:sz w:val="20"/>
                <w:szCs w:val="20"/>
                <w:lang w:eastAsia="en-US"/>
              </w:rPr>
            </w:pPr>
          </w:p>
        </w:tc>
        <w:tc>
          <w:tcPr>
            <w:tcW w:w="2137" w:type="dxa"/>
            <w:vMerge/>
            <w:shd w:val="clear" w:color="auto" w:fill="auto"/>
            <w:hideMark/>
          </w:tcPr>
          <w:p w14:paraId="29342A0B" w14:textId="77777777" w:rsidR="00306B68" w:rsidRPr="000F0070" w:rsidRDefault="00306B68" w:rsidP="0015087E">
            <w:pPr>
              <w:autoSpaceDE w:val="0"/>
              <w:autoSpaceDN w:val="0"/>
              <w:adjustRightInd w:val="0"/>
              <w:jc w:val="center"/>
              <w:rPr>
                <w:rFonts w:eastAsia="Calibri"/>
                <w:sz w:val="20"/>
                <w:szCs w:val="20"/>
                <w:lang w:eastAsia="en-US"/>
              </w:rPr>
            </w:pPr>
          </w:p>
        </w:tc>
        <w:tc>
          <w:tcPr>
            <w:tcW w:w="4394" w:type="dxa"/>
            <w:vMerge/>
            <w:shd w:val="clear" w:color="auto" w:fill="auto"/>
            <w:hideMark/>
          </w:tcPr>
          <w:p w14:paraId="513DC069" w14:textId="77777777" w:rsidR="00306B68" w:rsidRPr="000F0070" w:rsidRDefault="00306B68" w:rsidP="0015087E">
            <w:pPr>
              <w:autoSpaceDE w:val="0"/>
              <w:autoSpaceDN w:val="0"/>
              <w:adjustRightInd w:val="0"/>
              <w:jc w:val="center"/>
              <w:rPr>
                <w:rFonts w:eastAsia="Calibri"/>
                <w:sz w:val="20"/>
                <w:szCs w:val="20"/>
                <w:lang w:eastAsia="en-US"/>
              </w:rPr>
            </w:pPr>
          </w:p>
        </w:tc>
        <w:tc>
          <w:tcPr>
            <w:tcW w:w="3261" w:type="dxa"/>
            <w:shd w:val="clear" w:color="auto" w:fill="auto"/>
            <w:hideMark/>
          </w:tcPr>
          <w:p w14:paraId="490B62DF"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внебюджетные  источники</w:t>
            </w:r>
          </w:p>
        </w:tc>
        <w:tc>
          <w:tcPr>
            <w:tcW w:w="1134" w:type="dxa"/>
            <w:shd w:val="clear" w:color="auto" w:fill="auto"/>
            <w:hideMark/>
          </w:tcPr>
          <w:p w14:paraId="54DCDFF9"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hideMark/>
          </w:tcPr>
          <w:p w14:paraId="388940EE"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hideMark/>
          </w:tcPr>
          <w:p w14:paraId="048CAC67"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23BE98E7" w14:textId="77777777" w:rsidR="00306B68" w:rsidRPr="000F0070" w:rsidRDefault="00306B68" w:rsidP="0015087E">
            <w:pPr>
              <w:autoSpaceDE w:val="0"/>
              <w:autoSpaceDN w:val="0"/>
              <w:adjustRightInd w:val="0"/>
              <w:jc w:val="center"/>
              <w:rPr>
                <w:rFonts w:eastAsia="Calibri"/>
                <w:bCs/>
                <w:sz w:val="20"/>
                <w:szCs w:val="20"/>
                <w:lang w:eastAsia="en-US"/>
              </w:rPr>
            </w:pPr>
          </w:p>
        </w:tc>
      </w:tr>
      <w:tr w:rsidR="00306B68" w:rsidRPr="000F0070" w14:paraId="44DE5579" w14:textId="77777777" w:rsidTr="00306B68">
        <w:trPr>
          <w:trHeight w:val="20"/>
        </w:trPr>
        <w:tc>
          <w:tcPr>
            <w:tcW w:w="557" w:type="dxa"/>
            <w:vMerge/>
            <w:shd w:val="clear" w:color="auto" w:fill="auto"/>
            <w:hideMark/>
          </w:tcPr>
          <w:p w14:paraId="31A8486C" w14:textId="77777777" w:rsidR="00306B68" w:rsidRPr="000F0070" w:rsidRDefault="00306B68" w:rsidP="0015087E">
            <w:pPr>
              <w:autoSpaceDE w:val="0"/>
              <w:autoSpaceDN w:val="0"/>
              <w:adjustRightInd w:val="0"/>
              <w:jc w:val="center"/>
              <w:rPr>
                <w:rFonts w:eastAsia="Calibri"/>
                <w:sz w:val="20"/>
                <w:szCs w:val="20"/>
                <w:lang w:eastAsia="en-US"/>
              </w:rPr>
            </w:pPr>
          </w:p>
        </w:tc>
        <w:tc>
          <w:tcPr>
            <w:tcW w:w="2137" w:type="dxa"/>
            <w:vMerge/>
            <w:shd w:val="clear" w:color="auto" w:fill="auto"/>
            <w:hideMark/>
          </w:tcPr>
          <w:p w14:paraId="1FEF2DDB" w14:textId="77777777" w:rsidR="00306B68" w:rsidRPr="000F0070" w:rsidRDefault="00306B68" w:rsidP="0015087E">
            <w:pPr>
              <w:autoSpaceDE w:val="0"/>
              <w:autoSpaceDN w:val="0"/>
              <w:adjustRightInd w:val="0"/>
              <w:jc w:val="center"/>
              <w:rPr>
                <w:rFonts w:eastAsia="Calibri"/>
                <w:sz w:val="20"/>
                <w:szCs w:val="20"/>
                <w:lang w:eastAsia="en-US"/>
              </w:rPr>
            </w:pPr>
          </w:p>
        </w:tc>
        <w:tc>
          <w:tcPr>
            <w:tcW w:w="4394" w:type="dxa"/>
            <w:vMerge/>
            <w:shd w:val="clear" w:color="auto" w:fill="auto"/>
            <w:hideMark/>
          </w:tcPr>
          <w:p w14:paraId="35BEDD23" w14:textId="77777777" w:rsidR="00306B68" w:rsidRPr="000F0070" w:rsidRDefault="00306B68" w:rsidP="0015087E">
            <w:pPr>
              <w:autoSpaceDE w:val="0"/>
              <w:autoSpaceDN w:val="0"/>
              <w:adjustRightInd w:val="0"/>
              <w:jc w:val="center"/>
              <w:rPr>
                <w:rFonts w:eastAsia="Calibri"/>
                <w:sz w:val="20"/>
                <w:szCs w:val="20"/>
                <w:lang w:eastAsia="en-US"/>
              </w:rPr>
            </w:pPr>
          </w:p>
        </w:tc>
        <w:tc>
          <w:tcPr>
            <w:tcW w:w="3261" w:type="dxa"/>
            <w:shd w:val="clear" w:color="auto" w:fill="auto"/>
            <w:hideMark/>
          </w:tcPr>
          <w:p w14:paraId="7636527E"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юридические лица</w:t>
            </w:r>
          </w:p>
        </w:tc>
        <w:tc>
          <w:tcPr>
            <w:tcW w:w="1134" w:type="dxa"/>
            <w:shd w:val="clear" w:color="auto" w:fill="auto"/>
            <w:hideMark/>
          </w:tcPr>
          <w:p w14:paraId="1D079041"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34" w:type="dxa"/>
            <w:shd w:val="clear" w:color="auto" w:fill="auto"/>
            <w:hideMark/>
          </w:tcPr>
          <w:p w14:paraId="4635D76B"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126" w:type="dxa"/>
            <w:shd w:val="clear" w:color="auto" w:fill="auto"/>
            <w:hideMark/>
          </w:tcPr>
          <w:p w14:paraId="1A95FA7E" w14:textId="77777777" w:rsidR="00306B68" w:rsidRPr="000F0070" w:rsidRDefault="00306B68" w:rsidP="0015087E">
            <w:pPr>
              <w:autoSpaceDE w:val="0"/>
              <w:autoSpaceDN w:val="0"/>
              <w:adjustRightInd w:val="0"/>
              <w:jc w:val="center"/>
              <w:rPr>
                <w:rFonts w:eastAsia="Calibri"/>
                <w:sz w:val="20"/>
                <w:szCs w:val="20"/>
                <w:lang w:eastAsia="en-US"/>
              </w:rPr>
            </w:pPr>
            <w:r w:rsidRPr="000F0070">
              <w:rPr>
                <w:rFonts w:eastAsia="Calibri"/>
                <w:sz w:val="20"/>
                <w:szCs w:val="20"/>
                <w:lang w:eastAsia="en-US"/>
              </w:rPr>
              <w:t> </w:t>
            </w:r>
          </w:p>
        </w:tc>
        <w:tc>
          <w:tcPr>
            <w:tcW w:w="1218" w:type="dxa"/>
            <w:gridSpan w:val="2"/>
            <w:shd w:val="clear" w:color="auto" w:fill="auto"/>
            <w:noWrap/>
          </w:tcPr>
          <w:p w14:paraId="06B7665B" w14:textId="77777777" w:rsidR="00306B68" w:rsidRPr="000F0070" w:rsidRDefault="00306B68" w:rsidP="0015087E">
            <w:pPr>
              <w:autoSpaceDE w:val="0"/>
              <w:autoSpaceDN w:val="0"/>
              <w:adjustRightInd w:val="0"/>
              <w:jc w:val="center"/>
              <w:rPr>
                <w:rFonts w:eastAsia="Calibri"/>
                <w:bCs/>
                <w:sz w:val="20"/>
                <w:szCs w:val="20"/>
                <w:lang w:eastAsia="en-US"/>
              </w:rPr>
            </w:pPr>
          </w:p>
        </w:tc>
      </w:tr>
      <w:bookmarkEnd w:id="14"/>
    </w:tbl>
    <w:p w14:paraId="34B4EB20" w14:textId="0E362CC8" w:rsidR="00047308" w:rsidRPr="00D978D8" w:rsidRDefault="00047308" w:rsidP="00B72BBF">
      <w:pPr>
        <w:autoSpaceDE w:val="0"/>
        <w:autoSpaceDN w:val="0"/>
        <w:adjustRightInd w:val="0"/>
        <w:jc w:val="center"/>
        <w:rPr>
          <w:rFonts w:eastAsia="Calibri"/>
          <w:lang w:eastAsia="en-US"/>
        </w:rPr>
      </w:pPr>
    </w:p>
    <w:p w14:paraId="4F60B9BD" w14:textId="77777777" w:rsidR="00047308" w:rsidRPr="00D978D8" w:rsidRDefault="00047308" w:rsidP="00B72BBF">
      <w:pPr>
        <w:autoSpaceDE w:val="0"/>
        <w:autoSpaceDN w:val="0"/>
        <w:adjustRightInd w:val="0"/>
        <w:jc w:val="center"/>
        <w:rPr>
          <w:rFonts w:eastAsia="Calibri"/>
          <w:lang w:eastAsia="en-US"/>
        </w:rPr>
      </w:pPr>
    </w:p>
    <w:p w14:paraId="587150D0" w14:textId="77777777" w:rsidR="00047308" w:rsidRPr="00D978D8" w:rsidRDefault="00047308" w:rsidP="00B72BBF">
      <w:pPr>
        <w:autoSpaceDE w:val="0"/>
        <w:autoSpaceDN w:val="0"/>
        <w:adjustRightInd w:val="0"/>
        <w:jc w:val="center"/>
        <w:rPr>
          <w:rFonts w:eastAsia="Calibri"/>
          <w:lang w:eastAsia="en-US"/>
        </w:rPr>
      </w:pPr>
    </w:p>
    <w:p w14:paraId="6D6B5AB1" w14:textId="26FA4CFC" w:rsidR="00EE2E37" w:rsidRPr="00D978D8" w:rsidRDefault="00EE2E37" w:rsidP="00593CE7">
      <w:pPr>
        <w:autoSpaceDE w:val="0"/>
        <w:autoSpaceDN w:val="0"/>
        <w:adjustRightInd w:val="0"/>
        <w:jc w:val="right"/>
        <w:rPr>
          <w:rFonts w:eastAsia="Calibri"/>
          <w:lang w:eastAsia="en-US"/>
        </w:rPr>
      </w:pPr>
      <w:bookmarkStart w:id="15" w:name="_GoBack"/>
      <w:bookmarkEnd w:id="15"/>
    </w:p>
    <w:sectPr w:rsidR="00EE2E37" w:rsidRPr="00D978D8" w:rsidSect="00250165">
      <w:pgSz w:w="16838" w:h="11906" w:orient="landscape"/>
      <w:pgMar w:top="1438"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4C8BC" w14:textId="77777777" w:rsidR="005943AF" w:rsidRDefault="005943AF" w:rsidP="00FE3FD2">
      <w:r>
        <w:separator/>
      </w:r>
    </w:p>
  </w:endnote>
  <w:endnote w:type="continuationSeparator" w:id="0">
    <w:p w14:paraId="1A94DBA8" w14:textId="77777777" w:rsidR="005943AF" w:rsidRDefault="005943AF" w:rsidP="00FE3FD2">
      <w:r>
        <w:continuationSeparator/>
      </w:r>
    </w:p>
  </w:endnote>
  <w:endnote w:type="continuationNotice" w:id="1">
    <w:p w14:paraId="411BFB1D" w14:textId="77777777" w:rsidR="005943AF" w:rsidRDefault="00594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16E2D" w14:textId="77777777" w:rsidR="005943AF" w:rsidRDefault="005943AF" w:rsidP="00FE3FD2">
      <w:r>
        <w:separator/>
      </w:r>
    </w:p>
  </w:footnote>
  <w:footnote w:type="continuationSeparator" w:id="0">
    <w:p w14:paraId="7A66F138" w14:textId="77777777" w:rsidR="005943AF" w:rsidRDefault="005943AF" w:rsidP="00FE3FD2">
      <w:r>
        <w:continuationSeparator/>
      </w:r>
    </w:p>
  </w:footnote>
  <w:footnote w:type="continuationNotice" w:id="1">
    <w:p w14:paraId="05409EE9" w14:textId="77777777" w:rsidR="005943AF" w:rsidRDefault="005943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653053"/>
      <w:docPartObj>
        <w:docPartGallery w:val="Page Numbers (Top of Page)"/>
        <w:docPartUnique/>
      </w:docPartObj>
    </w:sdtPr>
    <w:sdtEndPr/>
    <w:sdtContent>
      <w:p w14:paraId="1C8FAE37" w14:textId="09CC21D3" w:rsidR="00EC20B6" w:rsidRDefault="00EC20B6">
        <w:pPr>
          <w:pStyle w:val="a4"/>
          <w:jc w:val="center"/>
        </w:pPr>
        <w:r>
          <w:fldChar w:fldCharType="begin"/>
        </w:r>
        <w:r>
          <w:instrText>PAGE   \* MERGEFORMAT</w:instrText>
        </w:r>
        <w:r>
          <w:fldChar w:fldCharType="separate"/>
        </w:r>
        <w:r w:rsidR="000F0070" w:rsidRPr="000F0070">
          <w:rPr>
            <w:noProof/>
            <w:lang w:val="ru-RU"/>
          </w:rPr>
          <w:t>24</w:t>
        </w:r>
        <w:r>
          <w:fldChar w:fldCharType="end"/>
        </w:r>
      </w:p>
    </w:sdtContent>
  </w:sdt>
  <w:p w14:paraId="1AF46C0F" w14:textId="77777777" w:rsidR="00EC20B6" w:rsidRDefault="00EC20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F9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B663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672C7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D875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D652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B823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A8B9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D60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0083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FECB6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634DD74"/>
    <w:lvl w:ilvl="0">
      <w:numFmt w:val="bullet"/>
      <w:lvlText w:val="*"/>
      <w:lvlJc w:val="left"/>
    </w:lvl>
  </w:abstractNum>
  <w:abstractNum w:abstractNumId="11">
    <w:nsid w:val="07770632"/>
    <w:multiLevelType w:val="multilevel"/>
    <w:tmpl w:val="59BE27F0"/>
    <w:lvl w:ilvl="0">
      <w:start w:val="1"/>
      <w:numFmt w:val="decimal"/>
      <w:lvlText w:val="%1."/>
      <w:lvlJc w:val="left"/>
      <w:pPr>
        <w:ind w:left="928"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07822766"/>
    <w:multiLevelType w:val="hybridMultilevel"/>
    <w:tmpl w:val="60B8F446"/>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13">
    <w:nsid w:val="13D21360"/>
    <w:multiLevelType w:val="hybridMultilevel"/>
    <w:tmpl w:val="1BFE6104"/>
    <w:lvl w:ilvl="0" w:tplc="DF788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B55D39"/>
    <w:multiLevelType w:val="hybridMultilevel"/>
    <w:tmpl w:val="216A32D8"/>
    <w:lvl w:ilvl="0" w:tplc="DF788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F797A"/>
    <w:multiLevelType w:val="hybridMultilevel"/>
    <w:tmpl w:val="1B48E944"/>
    <w:lvl w:ilvl="0" w:tplc="457298E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349606D"/>
    <w:multiLevelType w:val="hybridMultilevel"/>
    <w:tmpl w:val="2968D376"/>
    <w:lvl w:ilvl="0" w:tplc="002CDBF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ABD3F45"/>
    <w:multiLevelType w:val="multilevel"/>
    <w:tmpl w:val="DA1054EC"/>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B8D056C"/>
    <w:multiLevelType w:val="hybridMultilevel"/>
    <w:tmpl w:val="FB02137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2BE2258D"/>
    <w:multiLevelType w:val="hybridMultilevel"/>
    <w:tmpl w:val="B950E9F6"/>
    <w:lvl w:ilvl="0" w:tplc="DF788A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342177D"/>
    <w:multiLevelType w:val="hybridMultilevel"/>
    <w:tmpl w:val="02B66026"/>
    <w:lvl w:ilvl="0" w:tplc="2BD87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320F8B"/>
    <w:multiLevelType w:val="hybridMultilevel"/>
    <w:tmpl w:val="F2F89574"/>
    <w:lvl w:ilvl="0" w:tplc="457298E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FF61410"/>
    <w:multiLevelType w:val="hybridMultilevel"/>
    <w:tmpl w:val="688E907C"/>
    <w:lvl w:ilvl="0" w:tplc="BC4A13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0F12577"/>
    <w:multiLevelType w:val="hybridMultilevel"/>
    <w:tmpl w:val="536841CE"/>
    <w:lvl w:ilvl="0" w:tplc="DF788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504024"/>
    <w:multiLevelType w:val="hybridMultilevel"/>
    <w:tmpl w:val="AB08C57A"/>
    <w:lvl w:ilvl="0" w:tplc="9F14284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3F7646"/>
    <w:multiLevelType w:val="hybridMultilevel"/>
    <w:tmpl w:val="A16AF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9B13BC"/>
    <w:multiLevelType w:val="hybridMultilevel"/>
    <w:tmpl w:val="96280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49E0473"/>
    <w:multiLevelType w:val="hybridMultilevel"/>
    <w:tmpl w:val="CA887A58"/>
    <w:lvl w:ilvl="0" w:tplc="C7F0B5EE">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311194"/>
    <w:multiLevelType w:val="hybridMultilevel"/>
    <w:tmpl w:val="7A6CE462"/>
    <w:lvl w:ilvl="0" w:tplc="896EACE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9">
    <w:nsid w:val="5C6B4E8F"/>
    <w:multiLevelType w:val="hybridMultilevel"/>
    <w:tmpl w:val="3F16A870"/>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EFD62F3"/>
    <w:multiLevelType w:val="hybridMultilevel"/>
    <w:tmpl w:val="405A0CA6"/>
    <w:lvl w:ilvl="0" w:tplc="699AD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13A4003"/>
    <w:multiLevelType w:val="hybridMultilevel"/>
    <w:tmpl w:val="FAE0E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430007"/>
    <w:multiLevelType w:val="hybridMultilevel"/>
    <w:tmpl w:val="C2CCAC76"/>
    <w:lvl w:ilvl="0" w:tplc="8ADA39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nsid w:val="72823B4F"/>
    <w:multiLevelType w:val="multilevel"/>
    <w:tmpl w:val="2F8682AE"/>
    <w:lvl w:ilvl="0">
      <w:start w:val="5"/>
      <w:numFmt w:val="decimal"/>
      <w:lvlText w:val="%1."/>
      <w:lvlJc w:val="left"/>
      <w:pPr>
        <w:ind w:left="432" w:hanging="432"/>
      </w:pPr>
      <w:rPr>
        <w:rFonts w:hint="default"/>
      </w:rPr>
    </w:lvl>
    <w:lvl w:ilvl="1">
      <w:start w:val="2"/>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CC84DE2"/>
    <w:multiLevelType w:val="hybridMultilevel"/>
    <w:tmpl w:val="528410B8"/>
    <w:lvl w:ilvl="0" w:tplc="283CD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05426B"/>
    <w:multiLevelType w:val="hybridMultilevel"/>
    <w:tmpl w:val="971A6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11"/>
  </w:num>
  <w:num w:numId="3">
    <w:abstractNumId w:val="29"/>
  </w:num>
  <w:num w:numId="4">
    <w:abstractNumId w:val="22"/>
  </w:num>
  <w:num w:numId="5">
    <w:abstractNumId w:val="28"/>
  </w:num>
  <w:num w:numId="6">
    <w:abstractNumId w:val="31"/>
  </w:num>
  <w:num w:numId="7">
    <w:abstractNumId w:val="18"/>
  </w:num>
  <w:num w:numId="8">
    <w:abstractNumId w:val="25"/>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2"/>
  </w:num>
  <w:num w:numId="22">
    <w:abstractNumId w:val="30"/>
  </w:num>
  <w:num w:numId="23">
    <w:abstractNumId w:val="24"/>
  </w:num>
  <w:num w:numId="24">
    <w:abstractNumId w:val="20"/>
  </w:num>
  <w:num w:numId="25">
    <w:abstractNumId w:val="34"/>
  </w:num>
  <w:num w:numId="26">
    <w:abstractNumId w:val="13"/>
  </w:num>
  <w:num w:numId="27">
    <w:abstractNumId w:val="17"/>
  </w:num>
  <w:num w:numId="28">
    <w:abstractNumId w:val="19"/>
  </w:num>
  <w:num w:numId="29">
    <w:abstractNumId w:val="23"/>
  </w:num>
  <w:num w:numId="30">
    <w:abstractNumId w:val="33"/>
  </w:num>
  <w:num w:numId="31">
    <w:abstractNumId w:val="14"/>
  </w:num>
  <w:num w:numId="32">
    <w:abstractNumId w:val="10"/>
    <w:lvlOverride w:ilvl="0">
      <w:lvl w:ilvl="0">
        <w:numFmt w:val="bullet"/>
        <w:lvlText w:val=""/>
        <w:legacy w:legacy="1" w:legacySpace="0" w:legacyIndent="0"/>
        <w:lvlJc w:val="left"/>
        <w:rPr>
          <w:rFonts w:ascii="Symbol" w:hAnsi="Symbol" w:hint="default"/>
        </w:rPr>
      </w:lvl>
    </w:lvlOverride>
  </w:num>
  <w:num w:numId="33">
    <w:abstractNumId w:val="15"/>
  </w:num>
  <w:num w:numId="34">
    <w:abstractNumId w:val="21"/>
  </w:num>
  <w:num w:numId="35">
    <w:abstractNumId w:val="3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19"/>
    <w:rsid w:val="0000157E"/>
    <w:rsid w:val="00002342"/>
    <w:rsid w:val="000044AA"/>
    <w:rsid w:val="00012C3A"/>
    <w:rsid w:val="00014E6B"/>
    <w:rsid w:val="00015CA0"/>
    <w:rsid w:val="00023DCE"/>
    <w:rsid w:val="00024DE4"/>
    <w:rsid w:val="000346AB"/>
    <w:rsid w:val="0003701C"/>
    <w:rsid w:val="00040F3C"/>
    <w:rsid w:val="00042185"/>
    <w:rsid w:val="00047308"/>
    <w:rsid w:val="0005063D"/>
    <w:rsid w:val="00052A15"/>
    <w:rsid w:val="000544BE"/>
    <w:rsid w:val="000576A0"/>
    <w:rsid w:val="0007076F"/>
    <w:rsid w:val="00074165"/>
    <w:rsid w:val="00082B71"/>
    <w:rsid w:val="00086A33"/>
    <w:rsid w:val="00092D49"/>
    <w:rsid w:val="00097316"/>
    <w:rsid w:val="000A006F"/>
    <w:rsid w:val="000A20CC"/>
    <w:rsid w:val="000A2497"/>
    <w:rsid w:val="000A46ED"/>
    <w:rsid w:val="000A6FEF"/>
    <w:rsid w:val="000B1CC5"/>
    <w:rsid w:val="000B56BE"/>
    <w:rsid w:val="000B6A3A"/>
    <w:rsid w:val="000C1E39"/>
    <w:rsid w:val="000C3836"/>
    <w:rsid w:val="000C570D"/>
    <w:rsid w:val="000C5EFB"/>
    <w:rsid w:val="000D4EFF"/>
    <w:rsid w:val="000D77C8"/>
    <w:rsid w:val="000E00FC"/>
    <w:rsid w:val="000E38A4"/>
    <w:rsid w:val="000E4DC0"/>
    <w:rsid w:val="000E6926"/>
    <w:rsid w:val="000F0070"/>
    <w:rsid w:val="000F2EF0"/>
    <w:rsid w:val="000F3F5E"/>
    <w:rsid w:val="000F4225"/>
    <w:rsid w:val="000F4A68"/>
    <w:rsid w:val="000F6733"/>
    <w:rsid w:val="00100988"/>
    <w:rsid w:val="0010114A"/>
    <w:rsid w:val="0010191F"/>
    <w:rsid w:val="00101CB8"/>
    <w:rsid w:val="0010486F"/>
    <w:rsid w:val="00105E35"/>
    <w:rsid w:val="00110063"/>
    <w:rsid w:val="001100C5"/>
    <w:rsid w:val="001124CE"/>
    <w:rsid w:val="00117A2F"/>
    <w:rsid w:val="00121841"/>
    <w:rsid w:val="00124823"/>
    <w:rsid w:val="00125AFA"/>
    <w:rsid w:val="00135F73"/>
    <w:rsid w:val="0014379A"/>
    <w:rsid w:val="001511D9"/>
    <w:rsid w:val="00152A4A"/>
    <w:rsid w:val="00152F79"/>
    <w:rsid w:val="001540A8"/>
    <w:rsid w:val="00157072"/>
    <w:rsid w:val="001601AE"/>
    <w:rsid w:val="00161E65"/>
    <w:rsid w:val="0016202D"/>
    <w:rsid w:val="00176238"/>
    <w:rsid w:val="00176F80"/>
    <w:rsid w:val="001773FA"/>
    <w:rsid w:val="00180AFF"/>
    <w:rsid w:val="00184ADA"/>
    <w:rsid w:val="001857B7"/>
    <w:rsid w:val="00187EB5"/>
    <w:rsid w:val="001921DA"/>
    <w:rsid w:val="001924C7"/>
    <w:rsid w:val="00192D94"/>
    <w:rsid w:val="001975F6"/>
    <w:rsid w:val="001A0CFC"/>
    <w:rsid w:val="001A6120"/>
    <w:rsid w:val="001A6CCC"/>
    <w:rsid w:val="001B15BE"/>
    <w:rsid w:val="001B315C"/>
    <w:rsid w:val="001B31B6"/>
    <w:rsid w:val="001B379A"/>
    <w:rsid w:val="001C0AF5"/>
    <w:rsid w:val="001C78CA"/>
    <w:rsid w:val="001D08E3"/>
    <w:rsid w:val="001D0FD6"/>
    <w:rsid w:val="001E34EF"/>
    <w:rsid w:val="001E4501"/>
    <w:rsid w:val="001E4E57"/>
    <w:rsid w:val="001F1024"/>
    <w:rsid w:val="001F3CD5"/>
    <w:rsid w:val="0020325E"/>
    <w:rsid w:val="00204822"/>
    <w:rsid w:val="002054E1"/>
    <w:rsid w:val="00207456"/>
    <w:rsid w:val="00211D5A"/>
    <w:rsid w:val="00216F2D"/>
    <w:rsid w:val="002224EA"/>
    <w:rsid w:val="002301FE"/>
    <w:rsid w:val="00235928"/>
    <w:rsid w:val="00236ACB"/>
    <w:rsid w:val="00246C1C"/>
    <w:rsid w:val="0024707E"/>
    <w:rsid w:val="00250165"/>
    <w:rsid w:val="00254086"/>
    <w:rsid w:val="00263FC2"/>
    <w:rsid w:val="0026549D"/>
    <w:rsid w:val="002658B2"/>
    <w:rsid w:val="00265E0F"/>
    <w:rsid w:val="00271178"/>
    <w:rsid w:val="002733B0"/>
    <w:rsid w:val="00273AB2"/>
    <w:rsid w:val="0027485D"/>
    <w:rsid w:val="00280554"/>
    <w:rsid w:val="002805DA"/>
    <w:rsid w:val="00286B78"/>
    <w:rsid w:val="002905A7"/>
    <w:rsid w:val="002907CA"/>
    <w:rsid w:val="00295751"/>
    <w:rsid w:val="00297B3F"/>
    <w:rsid w:val="002A249B"/>
    <w:rsid w:val="002A3A44"/>
    <w:rsid w:val="002A453A"/>
    <w:rsid w:val="002A698A"/>
    <w:rsid w:val="002B3E4C"/>
    <w:rsid w:val="002B4C53"/>
    <w:rsid w:val="002B76FF"/>
    <w:rsid w:val="002C1D60"/>
    <w:rsid w:val="002C1E6F"/>
    <w:rsid w:val="002C2524"/>
    <w:rsid w:val="002C30EC"/>
    <w:rsid w:val="002C47FF"/>
    <w:rsid w:val="002C70CA"/>
    <w:rsid w:val="002C7541"/>
    <w:rsid w:val="002D17FD"/>
    <w:rsid w:val="002D28D3"/>
    <w:rsid w:val="002D60C5"/>
    <w:rsid w:val="002D6506"/>
    <w:rsid w:val="002E06D7"/>
    <w:rsid w:val="002E11C4"/>
    <w:rsid w:val="002F1E32"/>
    <w:rsid w:val="002F4160"/>
    <w:rsid w:val="002F5983"/>
    <w:rsid w:val="002F5EAB"/>
    <w:rsid w:val="002F74B9"/>
    <w:rsid w:val="00301809"/>
    <w:rsid w:val="00306B68"/>
    <w:rsid w:val="00306D10"/>
    <w:rsid w:val="0030787A"/>
    <w:rsid w:val="00310A58"/>
    <w:rsid w:val="003143D1"/>
    <w:rsid w:val="00315998"/>
    <w:rsid w:val="0031646F"/>
    <w:rsid w:val="00317225"/>
    <w:rsid w:val="00324FA0"/>
    <w:rsid w:val="00327CFF"/>
    <w:rsid w:val="00335DA3"/>
    <w:rsid w:val="0034149F"/>
    <w:rsid w:val="003570A3"/>
    <w:rsid w:val="00360AA8"/>
    <w:rsid w:val="00362717"/>
    <w:rsid w:val="0036436B"/>
    <w:rsid w:val="00364607"/>
    <w:rsid w:val="00364BC7"/>
    <w:rsid w:val="00364C5B"/>
    <w:rsid w:val="00364F0D"/>
    <w:rsid w:val="00367873"/>
    <w:rsid w:val="0037375E"/>
    <w:rsid w:val="00376E77"/>
    <w:rsid w:val="00380470"/>
    <w:rsid w:val="00380A2D"/>
    <w:rsid w:val="00383388"/>
    <w:rsid w:val="0038445C"/>
    <w:rsid w:val="00385825"/>
    <w:rsid w:val="003863B1"/>
    <w:rsid w:val="003874EF"/>
    <w:rsid w:val="0039251C"/>
    <w:rsid w:val="00393033"/>
    <w:rsid w:val="00395104"/>
    <w:rsid w:val="00395682"/>
    <w:rsid w:val="0039778C"/>
    <w:rsid w:val="003A2108"/>
    <w:rsid w:val="003A4D36"/>
    <w:rsid w:val="003A6DCB"/>
    <w:rsid w:val="003C029E"/>
    <w:rsid w:val="003C06BD"/>
    <w:rsid w:val="003C0EB1"/>
    <w:rsid w:val="003C4D5B"/>
    <w:rsid w:val="003C7348"/>
    <w:rsid w:val="003D2E35"/>
    <w:rsid w:val="003E013F"/>
    <w:rsid w:val="003E5E85"/>
    <w:rsid w:val="003E66B5"/>
    <w:rsid w:val="003F0373"/>
    <w:rsid w:val="003F1402"/>
    <w:rsid w:val="003F1A99"/>
    <w:rsid w:val="003F5B8C"/>
    <w:rsid w:val="003F5DCB"/>
    <w:rsid w:val="003F782A"/>
    <w:rsid w:val="00401D3F"/>
    <w:rsid w:val="004027F8"/>
    <w:rsid w:val="00405C29"/>
    <w:rsid w:val="00406F4D"/>
    <w:rsid w:val="00413174"/>
    <w:rsid w:val="00415F0F"/>
    <w:rsid w:val="00415FD7"/>
    <w:rsid w:val="0042342B"/>
    <w:rsid w:val="00424452"/>
    <w:rsid w:val="0042469A"/>
    <w:rsid w:val="004246E0"/>
    <w:rsid w:val="0043254D"/>
    <w:rsid w:val="00434289"/>
    <w:rsid w:val="00435793"/>
    <w:rsid w:val="00436B1E"/>
    <w:rsid w:val="004404B0"/>
    <w:rsid w:val="00444C9A"/>
    <w:rsid w:val="0045044C"/>
    <w:rsid w:val="004557CD"/>
    <w:rsid w:val="0046059E"/>
    <w:rsid w:val="004622A1"/>
    <w:rsid w:val="00463823"/>
    <w:rsid w:val="00463DB3"/>
    <w:rsid w:val="0046779B"/>
    <w:rsid w:val="00473855"/>
    <w:rsid w:val="00477C28"/>
    <w:rsid w:val="00477C71"/>
    <w:rsid w:val="00483C43"/>
    <w:rsid w:val="00484407"/>
    <w:rsid w:val="00485502"/>
    <w:rsid w:val="0048553D"/>
    <w:rsid w:val="00487040"/>
    <w:rsid w:val="00487AFF"/>
    <w:rsid w:val="00490F9C"/>
    <w:rsid w:val="004915F9"/>
    <w:rsid w:val="00493079"/>
    <w:rsid w:val="0049499B"/>
    <w:rsid w:val="00496A64"/>
    <w:rsid w:val="004A1C7B"/>
    <w:rsid w:val="004B2095"/>
    <w:rsid w:val="004C2EBF"/>
    <w:rsid w:val="004C3DB5"/>
    <w:rsid w:val="004C635D"/>
    <w:rsid w:val="004C6AFA"/>
    <w:rsid w:val="004C75A1"/>
    <w:rsid w:val="004D3DEF"/>
    <w:rsid w:val="004D5B19"/>
    <w:rsid w:val="004E07CA"/>
    <w:rsid w:val="004E6890"/>
    <w:rsid w:val="004E77D7"/>
    <w:rsid w:val="004F0417"/>
    <w:rsid w:val="004F2CFD"/>
    <w:rsid w:val="004F3E6F"/>
    <w:rsid w:val="0050017A"/>
    <w:rsid w:val="00502978"/>
    <w:rsid w:val="005040F8"/>
    <w:rsid w:val="005116C8"/>
    <w:rsid w:val="005132F7"/>
    <w:rsid w:val="00515B09"/>
    <w:rsid w:val="00523184"/>
    <w:rsid w:val="005240A7"/>
    <w:rsid w:val="00527A0F"/>
    <w:rsid w:val="00527ED8"/>
    <w:rsid w:val="0053281A"/>
    <w:rsid w:val="00532B1B"/>
    <w:rsid w:val="005348A9"/>
    <w:rsid w:val="00541497"/>
    <w:rsid w:val="00542940"/>
    <w:rsid w:val="00545D26"/>
    <w:rsid w:val="00552ECD"/>
    <w:rsid w:val="00555EB8"/>
    <w:rsid w:val="00561242"/>
    <w:rsid w:val="00563D33"/>
    <w:rsid w:val="00572001"/>
    <w:rsid w:val="00572842"/>
    <w:rsid w:val="00573D16"/>
    <w:rsid w:val="00576BA8"/>
    <w:rsid w:val="00580C6E"/>
    <w:rsid w:val="00582046"/>
    <w:rsid w:val="0059035F"/>
    <w:rsid w:val="00590C5C"/>
    <w:rsid w:val="005919D4"/>
    <w:rsid w:val="00593CE7"/>
    <w:rsid w:val="005943AF"/>
    <w:rsid w:val="005A4F2A"/>
    <w:rsid w:val="005A7169"/>
    <w:rsid w:val="005A79E3"/>
    <w:rsid w:val="005B0134"/>
    <w:rsid w:val="005B27B9"/>
    <w:rsid w:val="005B6BB8"/>
    <w:rsid w:val="005C0B8C"/>
    <w:rsid w:val="005C4F3B"/>
    <w:rsid w:val="005C6DE7"/>
    <w:rsid w:val="005C781F"/>
    <w:rsid w:val="005C78C8"/>
    <w:rsid w:val="005D7FAB"/>
    <w:rsid w:val="005E14C1"/>
    <w:rsid w:val="005E1E17"/>
    <w:rsid w:val="005F16D2"/>
    <w:rsid w:val="005F281A"/>
    <w:rsid w:val="005F3EF5"/>
    <w:rsid w:val="005F47FE"/>
    <w:rsid w:val="005F69B0"/>
    <w:rsid w:val="005F75AC"/>
    <w:rsid w:val="00600AFE"/>
    <w:rsid w:val="00604D7F"/>
    <w:rsid w:val="00606CBF"/>
    <w:rsid w:val="00610D25"/>
    <w:rsid w:val="0061277C"/>
    <w:rsid w:val="00613036"/>
    <w:rsid w:val="006169D6"/>
    <w:rsid w:val="006202FA"/>
    <w:rsid w:val="00620C0F"/>
    <w:rsid w:val="00633933"/>
    <w:rsid w:val="00634069"/>
    <w:rsid w:val="00635B3C"/>
    <w:rsid w:val="006373AB"/>
    <w:rsid w:val="0064152C"/>
    <w:rsid w:val="006420BB"/>
    <w:rsid w:val="006430E7"/>
    <w:rsid w:val="00644EDC"/>
    <w:rsid w:val="006454CB"/>
    <w:rsid w:val="006463D4"/>
    <w:rsid w:val="00647445"/>
    <w:rsid w:val="00647D78"/>
    <w:rsid w:val="00654993"/>
    <w:rsid w:val="006558AC"/>
    <w:rsid w:val="006567DA"/>
    <w:rsid w:val="00657574"/>
    <w:rsid w:val="00663860"/>
    <w:rsid w:val="006811CF"/>
    <w:rsid w:val="00683ECB"/>
    <w:rsid w:val="00686C9A"/>
    <w:rsid w:val="0069424F"/>
    <w:rsid w:val="00694572"/>
    <w:rsid w:val="006A02F6"/>
    <w:rsid w:val="006A1D20"/>
    <w:rsid w:val="006A5D5F"/>
    <w:rsid w:val="006B349D"/>
    <w:rsid w:val="006B51C8"/>
    <w:rsid w:val="006B531D"/>
    <w:rsid w:val="006B7DB8"/>
    <w:rsid w:val="006C38E0"/>
    <w:rsid w:val="006C776B"/>
    <w:rsid w:val="006D030D"/>
    <w:rsid w:val="006D0C16"/>
    <w:rsid w:val="006D20B5"/>
    <w:rsid w:val="006D5745"/>
    <w:rsid w:val="006E071D"/>
    <w:rsid w:val="006E3D41"/>
    <w:rsid w:val="006E48FA"/>
    <w:rsid w:val="006E6B56"/>
    <w:rsid w:val="006F1844"/>
    <w:rsid w:val="00704DA6"/>
    <w:rsid w:val="00705E62"/>
    <w:rsid w:val="007063A7"/>
    <w:rsid w:val="007071C0"/>
    <w:rsid w:val="0071047E"/>
    <w:rsid w:val="0071265A"/>
    <w:rsid w:val="00715448"/>
    <w:rsid w:val="00727771"/>
    <w:rsid w:val="0073167C"/>
    <w:rsid w:val="00736F9C"/>
    <w:rsid w:val="00743B8C"/>
    <w:rsid w:val="0074790E"/>
    <w:rsid w:val="00747CD4"/>
    <w:rsid w:val="00751E78"/>
    <w:rsid w:val="00753CFE"/>
    <w:rsid w:val="0075528D"/>
    <w:rsid w:val="007605C7"/>
    <w:rsid w:val="00765D85"/>
    <w:rsid w:val="0077454E"/>
    <w:rsid w:val="00776947"/>
    <w:rsid w:val="00776E0C"/>
    <w:rsid w:val="00780F6C"/>
    <w:rsid w:val="00782D2E"/>
    <w:rsid w:val="007853A8"/>
    <w:rsid w:val="00787518"/>
    <w:rsid w:val="00787705"/>
    <w:rsid w:val="007A1C55"/>
    <w:rsid w:val="007A28CC"/>
    <w:rsid w:val="007A5F7B"/>
    <w:rsid w:val="007A7F75"/>
    <w:rsid w:val="007B037E"/>
    <w:rsid w:val="007B0CC1"/>
    <w:rsid w:val="007B3014"/>
    <w:rsid w:val="007C4F70"/>
    <w:rsid w:val="007C75E1"/>
    <w:rsid w:val="007D0A31"/>
    <w:rsid w:val="007D50B1"/>
    <w:rsid w:val="007D51C5"/>
    <w:rsid w:val="007E1FD4"/>
    <w:rsid w:val="007E2FC1"/>
    <w:rsid w:val="007E3439"/>
    <w:rsid w:val="007E5A96"/>
    <w:rsid w:val="007E70B1"/>
    <w:rsid w:val="007F15F7"/>
    <w:rsid w:val="007F1A32"/>
    <w:rsid w:val="008023CD"/>
    <w:rsid w:val="00802A23"/>
    <w:rsid w:val="0080350C"/>
    <w:rsid w:val="00805DE8"/>
    <w:rsid w:val="00805FA3"/>
    <w:rsid w:val="008077EA"/>
    <w:rsid w:val="0081446C"/>
    <w:rsid w:val="00817747"/>
    <w:rsid w:val="00817799"/>
    <w:rsid w:val="008242C7"/>
    <w:rsid w:val="00824731"/>
    <w:rsid w:val="00825662"/>
    <w:rsid w:val="00827288"/>
    <w:rsid w:val="00827ABF"/>
    <w:rsid w:val="00832178"/>
    <w:rsid w:val="00833ABF"/>
    <w:rsid w:val="00837EA5"/>
    <w:rsid w:val="00840728"/>
    <w:rsid w:val="00840ACF"/>
    <w:rsid w:val="00845E2E"/>
    <w:rsid w:val="00846337"/>
    <w:rsid w:val="00851135"/>
    <w:rsid w:val="00852572"/>
    <w:rsid w:val="00853A7B"/>
    <w:rsid w:val="0085651B"/>
    <w:rsid w:val="008600EF"/>
    <w:rsid w:val="008626E7"/>
    <w:rsid w:val="00862BEC"/>
    <w:rsid w:val="00864206"/>
    <w:rsid w:val="0086698D"/>
    <w:rsid w:val="008679E3"/>
    <w:rsid w:val="00876466"/>
    <w:rsid w:val="0087711F"/>
    <w:rsid w:val="00877C7F"/>
    <w:rsid w:val="00877E63"/>
    <w:rsid w:val="00884268"/>
    <w:rsid w:val="008910DA"/>
    <w:rsid w:val="008939D8"/>
    <w:rsid w:val="00893CD1"/>
    <w:rsid w:val="00894DDB"/>
    <w:rsid w:val="00895BCB"/>
    <w:rsid w:val="00897A4F"/>
    <w:rsid w:val="008A12CD"/>
    <w:rsid w:val="008A7A8B"/>
    <w:rsid w:val="008B3E69"/>
    <w:rsid w:val="008B5D66"/>
    <w:rsid w:val="008C193A"/>
    <w:rsid w:val="008D152F"/>
    <w:rsid w:val="008D6610"/>
    <w:rsid w:val="008D66C3"/>
    <w:rsid w:val="008E215E"/>
    <w:rsid w:val="008E4296"/>
    <w:rsid w:val="008E45DA"/>
    <w:rsid w:val="008F5159"/>
    <w:rsid w:val="008F5F5B"/>
    <w:rsid w:val="0090114C"/>
    <w:rsid w:val="0090439B"/>
    <w:rsid w:val="009050DE"/>
    <w:rsid w:val="00905EBB"/>
    <w:rsid w:val="00910943"/>
    <w:rsid w:val="009142D4"/>
    <w:rsid w:val="00916E2E"/>
    <w:rsid w:val="0091773A"/>
    <w:rsid w:val="009240E4"/>
    <w:rsid w:val="0093584E"/>
    <w:rsid w:val="0093620E"/>
    <w:rsid w:val="0094037C"/>
    <w:rsid w:val="00940D50"/>
    <w:rsid w:val="0094189F"/>
    <w:rsid w:val="00945A52"/>
    <w:rsid w:val="00946C21"/>
    <w:rsid w:val="009512B5"/>
    <w:rsid w:val="00952FA8"/>
    <w:rsid w:val="009538F8"/>
    <w:rsid w:val="00960661"/>
    <w:rsid w:val="009646F7"/>
    <w:rsid w:val="00964703"/>
    <w:rsid w:val="00966B97"/>
    <w:rsid w:val="00970535"/>
    <w:rsid w:val="00971A61"/>
    <w:rsid w:val="00973274"/>
    <w:rsid w:val="00973AD3"/>
    <w:rsid w:val="0097777B"/>
    <w:rsid w:val="00980397"/>
    <w:rsid w:val="00980E5B"/>
    <w:rsid w:val="00983E11"/>
    <w:rsid w:val="009855F9"/>
    <w:rsid w:val="009870C8"/>
    <w:rsid w:val="009914CC"/>
    <w:rsid w:val="009929F7"/>
    <w:rsid w:val="00994124"/>
    <w:rsid w:val="009957F6"/>
    <w:rsid w:val="009968D1"/>
    <w:rsid w:val="00997572"/>
    <w:rsid w:val="009A43E3"/>
    <w:rsid w:val="009A5274"/>
    <w:rsid w:val="009A62B0"/>
    <w:rsid w:val="009A71C2"/>
    <w:rsid w:val="009A7565"/>
    <w:rsid w:val="009B1D93"/>
    <w:rsid w:val="009B3309"/>
    <w:rsid w:val="009C0C8D"/>
    <w:rsid w:val="009C1F6E"/>
    <w:rsid w:val="009C3E6D"/>
    <w:rsid w:val="009C50FD"/>
    <w:rsid w:val="009C7676"/>
    <w:rsid w:val="009D0DC2"/>
    <w:rsid w:val="009D43A5"/>
    <w:rsid w:val="009D5EB4"/>
    <w:rsid w:val="009D71A2"/>
    <w:rsid w:val="009E08DE"/>
    <w:rsid w:val="009E44E4"/>
    <w:rsid w:val="009E68D1"/>
    <w:rsid w:val="009E6AB1"/>
    <w:rsid w:val="009E7242"/>
    <w:rsid w:val="009F1950"/>
    <w:rsid w:val="009F2380"/>
    <w:rsid w:val="009F335E"/>
    <w:rsid w:val="009F35AA"/>
    <w:rsid w:val="009F53BF"/>
    <w:rsid w:val="00A0110B"/>
    <w:rsid w:val="00A0158C"/>
    <w:rsid w:val="00A03D4C"/>
    <w:rsid w:val="00A121DF"/>
    <w:rsid w:val="00A12ABB"/>
    <w:rsid w:val="00A1320D"/>
    <w:rsid w:val="00A147E9"/>
    <w:rsid w:val="00A17A83"/>
    <w:rsid w:val="00A21584"/>
    <w:rsid w:val="00A24A42"/>
    <w:rsid w:val="00A24BCE"/>
    <w:rsid w:val="00A24DEE"/>
    <w:rsid w:val="00A305A4"/>
    <w:rsid w:val="00A3069B"/>
    <w:rsid w:val="00A31FAA"/>
    <w:rsid w:val="00A32206"/>
    <w:rsid w:val="00A328A5"/>
    <w:rsid w:val="00A33194"/>
    <w:rsid w:val="00A345A6"/>
    <w:rsid w:val="00A3522F"/>
    <w:rsid w:val="00A5049C"/>
    <w:rsid w:val="00A531E0"/>
    <w:rsid w:val="00A63258"/>
    <w:rsid w:val="00A63338"/>
    <w:rsid w:val="00A63411"/>
    <w:rsid w:val="00A70428"/>
    <w:rsid w:val="00A71EB5"/>
    <w:rsid w:val="00A76AAA"/>
    <w:rsid w:val="00A83AF1"/>
    <w:rsid w:val="00A853E7"/>
    <w:rsid w:val="00A85DCA"/>
    <w:rsid w:val="00A86743"/>
    <w:rsid w:val="00A92063"/>
    <w:rsid w:val="00A95B48"/>
    <w:rsid w:val="00A97C03"/>
    <w:rsid w:val="00AA1693"/>
    <w:rsid w:val="00AA21CA"/>
    <w:rsid w:val="00AB326C"/>
    <w:rsid w:val="00AB3DEC"/>
    <w:rsid w:val="00AB7E2A"/>
    <w:rsid w:val="00AC148B"/>
    <w:rsid w:val="00AC18DC"/>
    <w:rsid w:val="00AC2CB9"/>
    <w:rsid w:val="00AC4534"/>
    <w:rsid w:val="00AC557F"/>
    <w:rsid w:val="00AD0260"/>
    <w:rsid w:val="00AD05BD"/>
    <w:rsid w:val="00AD2DF6"/>
    <w:rsid w:val="00AE0296"/>
    <w:rsid w:val="00AE2941"/>
    <w:rsid w:val="00AE4FFF"/>
    <w:rsid w:val="00AE62E3"/>
    <w:rsid w:val="00AF41FA"/>
    <w:rsid w:val="00AF4CC6"/>
    <w:rsid w:val="00B02668"/>
    <w:rsid w:val="00B051DD"/>
    <w:rsid w:val="00B1332F"/>
    <w:rsid w:val="00B13563"/>
    <w:rsid w:val="00B14001"/>
    <w:rsid w:val="00B2367C"/>
    <w:rsid w:val="00B26887"/>
    <w:rsid w:val="00B26A9A"/>
    <w:rsid w:val="00B30B3C"/>
    <w:rsid w:val="00B34E22"/>
    <w:rsid w:val="00B3653F"/>
    <w:rsid w:val="00B4349D"/>
    <w:rsid w:val="00B4445C"/>
    <w:rsid w:val="00B44703"/>
    <w:rsid w:val="00B44A09"/>
    <w:rsid w:val="00B4528F"/>
    <w:rsid w:val="00B46317"/>
    <w:rsid w:val="00B5088C"/>
    <w:rsid w:val="00B53666"/>
    <w:rsid w:val="00B545E4"/>
    <w:rsid w:val="00B548C6"/>
    <w:rsid w:val="00B603A1"/>
    <w:rsid w:val="00B6087E"/>
    <w:rsid w:val="00B65C14"/>
    <w:rsid w:val="00B668B4"/>
    <w:rsid w:val="00B67615"/>
    <w:rsid w:val="00B70192"/>
    <w:rsid w:val="00B71672"/>
    <w:rsid w:val="00B72BBF"/>
    <w:rsid w:val="00B7608C"/>
    <w:rsid w:val="00B76BB6"/>
    <w:rsid w:val="00B81623"/>
    <w:rsid w:val="00B8185A"/>
    <w:rsid w:val="00B8337F"/>
    <w:rsid w:val="00B83963"/>
    <w:rsid w:val="00B84745"/>
    <w:rsid w:val="00B964A6"/>
    <w:rsid w:val="00BA163B"/>
    <w:rsid w:val="00BA4792"/>
    <w:rsid w:val="00BA5369"/>
    <w:rsid w:val="00BA76BC"/>
    <w:rsid w:val="00BB26D3"/>
    <w:rsid w:val="00BB326D"/>
    <w:rsid w:val="00BB4505"/>
    <w:rsid w:val="00BB6093"/>
    <w:rsid w:val="00BB7134"/>
    <w:rsid w:val="00BC0CEA"/>
    <w:rsid w:val="00BC2A0B"/>
    <w:rsid w:val="00BC4B73"/>
    <w:rsid w:val="00BC5B9E"/>
    <w:rsid w:val="00BD1A0D"/>
    <w:rsid w:val="00BD1EB7"/>
    <w:rsid w:val="00BD39FB"/>
    <w:rsid w:val="00BD4517"/>
    <w:rsid w:val="00BD4BE2"/>
    <w:rsid w:val="00BD5361"/>
    <w:rsid w:val="00BD6B2B"/>
    <w:rsid w:val="00BE6827"/>
    <w:rsid w:val="00BE6AEC"/>
    <w:rsid w:val="00BE746E"/>
    <w:rsid w:val="00BF120B"/>
    <w:rsid w:val="00BF34DD"/>
    <w:rsid w:val="00BF49B6"/>
    <w:rsid w:val="00BF6D5E"/>
    <w:rsid w:val="00C017BB"/>
    <w:rsid w:val="00C02CF0"/>
    <w:rsid w:val="00C1179A"/>
    <w:rsid w:val="00C15727"/>
    <w:rsid w:val="00C15729"/>
    <w:rsid w:val="00C1721C"/>
    <w:rsid w:val="00C202EA"/>
    <w:rsid w:val="00C241DD"/>
    <w:rsid w:val="00C2497E"/>
    <w:rsid w:val="00C25040"/>
    <w:rsid w:val="00C3466E"/>
    <w:rsid w:val="00C35FD4"/>
    <w:rsid w:val="00C3660C"/>
    <w:rsid w:val="00C37458"/>
    <w:rsid w:val="00C4345C"/>
    <w:rsid w:val="00C458F6"/>
    <w:rsid w:val="00C4639C"/>
    <w:rsid w:val="00C50485"/>
    <w:rsid w:val="00C54D1E"/>
    <w:rsid w:val="00C55383"/>
    <w:rsid w:val="00C6077F"/>
    <w:rsid w:val="00C6315A"/>
    <w:rsid w:val="00C65EEF"/>
    <w:rsid w:val="00C6612E"/>
    <w:rsid w:val="00C66EEC"/>
    <w:rsid w:val="00C6790F"/>
    <w:rsid w:val="00C711A4"/>
    <w:rsid w:val="00C72D8A"/>
    <w:rsid w:val="00C73114"/>
    <w:rsid w:val="00C7432D"/>
    <w:rsid w:val="00C74AC3"/>
    <w:rsid w:val="00C759BC"/>
    <w:rsid w:val="00C761E8"/>
    <w:rsid w:val="00C76655"/>
    <w:rsid w:val="00C76F2A"/>
    <w:rsid w:val="00C803FF"/>
    <w:rsid w:val="00C8357F"/>
    <w:rsid w:val="00C854A4"/>
    <w:rsid w:val="00C863FA"/>
    <w:rsid w:val="00C87F4A"/>
    <w:rsid w:val="00C93AEA"/>
    <w:rsid w:val="00C976BA"/>
    <w:rsid w:val="00C97AD4"/>
    <w:rsid w:val="00CA0AF9"/>
    <w:rsid w:val="00CA7C1C"/>
    <w:rsid w:val="00CB36BB"/>
    <w:rsid w:val="00CB51BE"/>
    <w:rsid w:val="00CB7555"/>
    <w:rsid w:val="00CC45B4"/>
    <w:rsid w:val="00CC7951"/>
    <w:rsid w:val="00CC7A09"/>
    <w:rsid w:val="00CD2ED9"/>
    <w:rsid w:val="00CD3623"/>
    <w:rsid w:val="00CD4B38"/>
    <w:rsid w:val="00CE6C6B"/>
    <w:rsid w:val="00CF3A0D"/>
    <w:rsid w:val="00CF4CB5"/>
    <w:rsid w:val="00D0192C"/>
    <w:rsid w:val="00D04118"/>
    <w:rsid w:val="00D04AA6"/>
    <w:rsid w:val="00D24B82"/>
    <w:rsid w:val="00D304D0"/>
    <w:rsid w:val="00D3242A"/>
    <w:rsid w:val="00D3345A"/>
    <w:rsid w:val="00D33B1E"/>
    <w:rsid w:val="00D4400A"/>
    <w:rsid w:val="00D46CA5"/>
    <w:rsid w:val="00D47404"/>
    <w:rsid w:val="00D506F9"/>
    <w:rsid w:val="00D52E8C"/>
    <w:rsid w:val="00D60B19"/>
    <w:rsid w:val="00D679C1"/>
    <w:rsid w:val="00D706ED"/>
    <w:rsid w:val="00D73944"/>
    <w:rsid w:val="00D7423F"/>
    <w:rsid w:val="00D74EC6"/>
    <w:rsid w:val="00D7505E"/>
    <w:rsid w:val="00D76E64"/>
    <w:rsid w:val="00D81756"/>
    <w:rsid w:val="00D86811"/>
    <w:rsid w:val="00D871FB"/>
    <w:rsid w:val="00D937CC"/>
    <w:rsid w:val="00D946E1"/>
    <w:rsid w:val="00D978D8"/>
    <w:rsid w:val="00DA431C"/>
    <w:rsid w:val="00DB4870"/>
    <w:rsid w:val="00DC0375"/>
    <w:rsid w:val="00DC0E04"/>
    <w:rsid w:val="00DC1F40"/>
    <w:rsid w:val="00DC5194"/>
    <w:rsid w:val="00DC71BF"/>
    <w:rsid w:val="00DC7FB8"/>
    <w:rsid w:val="00DD08CE"/>
    <w:rsid w:val="00DD2270"/>
    <w:rsid w:val="00DD2B06"/>
    <w:rsid w:val="00DE2B16"/>
    <w:rsid w:val="00DE2B88"/>
    <w:rsid w:val="00DE3EEC"/>
    <w:rsid w:val="00DE586F"/>
    <w:rsid w:val="00DE592D"/>
    <w:rsid w:val="00DE5938"/>
    <w:rsid w:val="00DE5FC8"/>
    <w:rsid w:val="00DF24D6"/>
    <w:rsid w:val="00DF55D2"/>
    <w:rsid w:val="00DF59AD"/>
    <w:rsid w:val="00DF7046"/>
    <w:rsid w:val="00DF7EF9"/>
    <w:rsid w:val="00E01040"/>
    <w:rsid w:val="00E02A65"/>
    <w:rsid w:val="00E04BE0"/>
    <w:rsid w:val="00E05614"/>
    <w:rsid w:val="00E05DB1"/>
    <w:rsid w:val="00E0688D"/>
    <w:rsid w:val="00E178DA"/>
    <w:rsid w:val="00E20CCD"/>
    <w:rsid w:val="00E210A5"/>
    <w:rsid w:val="00E22DB4"/>
    <w:rsid w:val="00E26DB7"/>
    <w:rsid w:val="00E35F05"/>
    <w:rsid w:val="00E368DB"/>
    <w:rsid w:val="00E42701"/>
    <w:rsid w:val="00E433AF"/>
    <w:rsid w:val="00E43B33"/>
    <w:rsid w:val="00E4645F"/>
    <w:rsid w:val="00E51D4D"/>
    <w:rsid w:val="00E55FF1"/>
    <w:rsid w:val="00E653C3"/>
    <w:rsid w:val="00E67DFB"/>
    <w:rsid w:val="00E721BD"/>
    <w:rsid w:val="00E748D1"/>
    <w:rsid w:val="00E756B8"/>
    <w:rsid w:val="00E76CD9"/>
    <w:rsid w:val="00E77754"/>
    <w:rsid w:val="00E81DD5"/>
    <w:rsid w:val="00E833F3"/>
    <w:rsid w:val="00E84D30"/>
    <w:rsid w:val="00E87F20"/>
    <w:rsid w:val="00E91042"/>
    <w:rsid w:val="00E91043"/>
    <w:rsid w:val="00E92C95"/>
    <w:rsid w:val="00EA5A18"/>
    <w:rsid w:val="00EB11B3"/>
    <w:rsid w:val="00EB51ED"/>
    <w:rsid w:val="00EC20B6"/>
    <w:rsid w:val="00EC6516"/>
    <w:rsid w:val="00EC7348"/>
    <w:rsid w:val="00EC79BE"/>
    <w:rsid w:val="00ED09DA"/>
    <w:rsid w:val="00ED2E89"/>
    <w:rsid w:val="00ED5215"/>
    <w:rsid w:val="00EE2E37"/>
    <w:rsid w:val="00EF172D"/>
    <w:rsid w:val="00F012AA"/>
    <w:rsid w:val="00F030A3"/>
    <w:rsid w:val="00F05600"/>
    <w:rsid w:val="00F06743"/>
    <w:rsid w:val="00F115E7"/>
    <w:rsid w:val="00F17198"/>
    <w:rsid w:val="00F17CD5"/>
    <w:rsid w:val="00F33150"/>
    <w:rsid w:val="00F331C2"/>
    <w:rsid w:val="00F35096"/>
    <w:rsid w:val="00F433F5"/>
    <w:rsid w:val="00F43C57"/>
    <w:rsid w:val="00F43F37"/>
    <w:rsid w:val="00F45358"/>
    <w:rsid w:val="00F4696E"/>
    <w:rsid w:val="00F539B3"/>
    <w:rsid w:val="00F6054E"/>
    <w:rsid w:val="00F619EC"/>
    <w:rsid w:val="00F715A2"/>
    <w:rsid w:val="00F7376D"/>
    <w:rsid w:val="00F770DF"/>
    <w:rsid w:val="00F77F02"/>
    <w:rsid w:val="00F80AB5"/>
    <w:rsid w:val="00F8379A"/>
    <w:rsid w:val="00F83A35"/>
    <w:rsid w:val="00F83DC2"/>
    <w:rsid w:val="00F84307"/>
    <w:rsid w:val="00F87453"/>
    <w:rsid w:val="00F90014"/>
    <w:rsid w:val="00F91350"/>
    <w:rsid w:val="00F94DC5"/>
    <w:rsid w:val="00F9514D"/>
    <w:rsid w:val="00F9561A"/>
    <w:rsid w:val="00F95DD8"/>
    <w:rsid w:val="00F96D21"/>
    <w:rsid w:val="00F973B6"/>
    <w:rsid w:val="00FB4E09"/>
    <w:rsid w:val="00FB6779"/>
    <w:rsid w:val="00FC16E0"/>
    <w:rsid w:val="00FC32A6"/>
    <w:rsid w:val="00FC65FA"/>
    <w:rsid w:val="00FD0316"/>
    <w:rsid w:val="00FD0DBC"/>
    <w:rsid w:val="00FD644A"/>
    <w:rsid w:val="00FE264C"/>
    <w:rsid w:val="00FE283F"/>
    <w:rsid w:val="00FE3FD2"/>
    <w:rsid w:val="00FE72AE"/>
    <w:rsid w:val="00FF2EF3"/>
    <w:rsid w:val="00FF777D"/>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D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3"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04"/>
    <w:rPr>
      <w:rFonts w:ascii="Times New Roman" w:eastAsia="Times New Roman" w:hAnsi="Times New Roman"/>
      <w:sz w:val="24"/>
      <w:szCs w:val="24"/>
    </w:rPr>
  </w:style>
  <w:style w:type="paragraph" w:styleId="3">
    <w:name w:val="heading 3"/>
    <w:aliases w:val="Знак1"/>
    <w:basedOn w:val="a"/>
    <w:next w:val="a"/>
    <w:link w:val="30"/>
    <w:uiPriority w:val="99"/>
    <w:qFormat/>
    <w:rsid w:val="00F91350"/>
    <w:pPr>
      <w:keepNext/>
      <w:jc w:val="center"/>
      <w:outlineLvl w:val="2"/>
    </w:pPr>
    <w:rPr>
      <w:rFonts w:eastAsia="Calibri"/>
      <w:sz w:val="28"/>
      <w:szCs w:val="28"/>
      <w:lang w:val="x-none"/>
    </w:rPr>
  </w:style>
  <w:style w:type="paragraph" w:styleId="4">
    <w:name w:val="heading 4"/>
    <w:basedOn w:val="a"/>
    <w:next w:val="a"/>
    <w:link w:val="40"/>
    <w:semiHidden/>
    <w:unhideWhenUsed/>
    <w:qFormat/>
    <w:locked/>
    <w:rsid w:val="00877C7F"/>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locked/>
    <w:rsid w:val="00877C7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1 Знак"/>
    <w:link w:val="3"/>
    <w:uiPriority w:val="99"/>
    <w:locked/>
    <w:rsid w:val="00F91350"/>
    <w:rPr>
      <w:rFonts w:ascii="Times New Roman" w:hAnsi="Times New Roman" w:cs="Times New Roman"/>
      <w:sz w:val="28"/>
      <w:szCs w:val="28"/>
      <w:lang w:eastAsia="ru-RU"/>
    </w:rPr>
  </w:style>
  <w:style w:type="paragraph" w:customStyle="1" w:styleId="ConsPlusNormal">
    <w:name w:val="ConsPlusNormal"/>
    <w:rsid w:val="004D5B19"/>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D5B19"/>
    <w:pPr>
      <w:widowControl w:val="0"/>
      <w:autoSpaceDE w:val="0"/>
      <w:autoSpaceDN w:val="0"/>
      <w:adjustRightInd w:val="0"/>
    </w:pPr>
    <w:rPr>
      <w:rFonts w:ascii="Arial" w:eastAsia="Times New Roman" w:hAnsi="Arial" w:cs="Arial"/>
      <w:b/>
      <w:bCs/>
    </w:rPr>
  </w:style>
  <w:style w:type="paragraph" w:styleId="a3">
    <w:name w:val="List Paragraph"/>
    <w:basedOn w:val="a"/>
    <w:uiPriority w:val="99"/>
    <w:qFormat/>
    <w:rsid w:val="00736F9C"/>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6811CF"/>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rsid w:val="00D706ED"/>
    <w:pPr>
      <w:tabs>
        <w:tab w:val="center" w:pos="4677"/>
        <w:tab w:val="right" w:pos="9355"/>
      </w:tabs>
    </w:pPr>
    <w:rPr>
      <w:rFonts w:ascii="Calibri" w:eastAsia="Calibri" w:hAnsi="Calibri"/>
      <w:sz w:val="20"/>
      <w:szCs w:val="20"/>
      <w:lang w:val="x-none"/>
    </w:rPr>
  </w:style>
  <w:style w:type="character" w:customStyle="1" w:styleId="a5">
    <w:name w:val="Верхний колонтитул Знак"/>
    <w:link w:val="a4"/>
    <w:uiPriority w:val="99"/>
    <w:locked/>
    <w:rsid w:val="00D706ED"/>
    <w:rPr>
      <w:rFonts w:ascii="Calibri" w:hAnsi="Calibri" w:cs="Times New Roman"/>
      <w:lang w:eastAsia="ru-RU"/>
    </w:rPr>
  </w:style>
  <w:style w:type="paragraph" w:styleId="31">
    <w:name w:val="Body Text Indent 3"/>
    <w:basedOn w:val="a"/>
    <w:link w:val="32"/>
    <w:uiPriority w:val="99"/>
    <w:rsid w:val="00A83AF1"/>
    <w:pPr>
      <w:spacing w:after="120"/>
      <w:ind w:left="283"/>
    </w:pPr>
    <w:rPr>
      <w:rFonts w:eastAsia="Calibri"/>
      <w:sz w:val="16"/>
      <w:szCs w:val="16"/>
      <w:lang w:val="x-none"/>
    </w:rPr>
  </w:style>
  <w:style w:type="character" w:customStyle="1" w:styleId="32">
    <w:name w:val="Основной текст с отступом 3 Знак"/>
    <w:link w:val="31"/>
    <w:uiPriority w:val="99"/>
    <w:locked/>
    <w:rsid w:val="00A83AF1"/>
    <w:rPr>
      <w:rFonts w:ascii="Times New Roman" w:hAnsi="Times New Roman" w:cs="Times New Roman"/>
      <w:sz w:val="16"/>
      <w:szCs w:val="16"/>
      <w:lang w:eastAsia="ru-RU"/>
    </w:rPr>
  </w:style>
  <w:style w:type="character" w:styleId="a6">
    <w:name w:val="Hyperlink"/>
    <w:uiPriority w:val="99"/>
    <w:rsid w:val="00A83AF1"/>
    <w:rPr>
      <w:rFonts w:cs="Times New Roman"/>
      <w:color w:val="0000FF"/>
      <w:u w:val="single"/>
    </w:rPr>
  </w:style>
  <w:style w:type="paragraph" w:styleId="a7">
    <w:name w:val="Body Text"/>
    <w:basedOn w:val="a"/>
    <w:link w:val="a8"/>
    <w:uiPriority w:val="99"/>
    <w:semiHidden/>
    <w:rsid w:val="00A83AF1"/>
    <w:pPr>
      <w:spacing w:after="120"/>
    </w:pPr>
    <w:rPr>
      <w:rFonts w:eastAsia="Calibri"/>
      <w:lang w:val="x-none"/>
    </w:rPr>
  </w:style>
  <w:style w:type="character" w:customStyle="1" w:styleId="a8">
    <w:name w:val="Основной текст Знак"/>
    <w:link w:val="a7"/>
    <w:uiPriority w:val="99"/>
    <w:semiHidden/>
    <w:locked/>
    <w:rsid w:val="00A83AF1"/>
    <w:rPr>
      <w:rFonts w:ascii="Times New Roman" w:hAnsi="Times New Roman" w:cs="Times New Roman"/>
      <w:sz w:val="24"/>
      <w:szCs w:val="24"/>
      <w:lang w:eastAsia="ru-RU"/>
    </w:rPr>
  </w:style>
  <w:style w:type="character" w:styleId="a9">
    <w:name w:val="Strong"/>
    <w:uiPriority w:val="99"/>
    <w:qFormat/>
    <w:rsid w:val="004622A1"/>
    <w:rPr>
      <w:rFonts w:cs="Times New Roman"/>
      <w:b/>
      <w:bCs/>
    </w:rPr>
  </w:style>
  <w:style w:type="paragraph" w:styleId="aa">
    <w:name w:val="Balloon Text"/>
    <w:basedOn w:val="a"/>
    <w:link w:val="ab"/>
    <w:uiPriority w:val="99"/>
    <w:semiHidden/>
    <w:rsid w:val="002B3E4C"/>
    <w:rPr>
      <w:rFonts w:ascii="Tahoma" w:eastAsia="Calibri" w:hAnsi="Tahoma"/>
      <w:sz w:val="16"/>
      <w:szCs w:val="16"/>
      <w:lang w:val="x-none"/>
    </w:rPr>
  </w:style>
  <w:style w:type="character" w:customStyle="1" w:styleId="ab">
    <w:name w:val="Текст выноски Знак"/>
    <w:link w:val="aa"/>
    <w:uiPriority w:val="99"/>
    <w:semiHidden/>
    <w:locked/>
    <w:rsid w:val="002B3E4C"/>
    <w:rPr>
      <w:rFonts w:ascii="Tahoma" w:hAnsi="Tahoma" w:cs="Tahoma"/>
      <w:sz w:val="16"/>
      <w:szCs w:val="16"/>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1756"/>
    <w:pPr>
      <w:widowControl w:val="0"/>
      <w:adjustRightInd w:val="0"/>
      <w:spacing w:line="360" w:lineRule="atLeast"/>
      <w:jc w:val="both"/>
      <w:textAlignment w:val="baseline"/>
    </w:pPr>
    <w:rPr>
      <w:rFonts w:ascii="Verdana" w:hAnsi="Verdana" w:cs="Verdana"/>
      <w:sz w:val="20"/>
      <w:szCs w:val="20"/>
      <w:lang w:val="en-US" w:eastAsia="en-US"/>
    </w:rPr>
  </w:style>
  <w:style w:type="character" w:styleId="ac">
    <w:name w:val="annotation reference"/>
    <w:uiPriority w:val="99"/>
    <w:semiHidden/>
    <w:rsid w:val="000A20CC"/>
    <w:rPr>
      <w:rFonts w:cs="Times New Roman"/>
      <w:sz w:val="16"/>
      <w:szCs w:val="16"/>
    </w:rPr>
  </w:style>
  <w:style w:type="paragraph" w:styleId="ad">
    <w:name w:val="annotation text"/>
    <w:basedOn w:val="a"/>
    <w:link w:val="ae"/>
    <w:uiPriority w:val="99"/>
    <w:semiHidden/>
    <w:rsid w:val="000A20CC"/>
    <w:rPr>
      <w:rFonts w:eastAsia="Calibri"/>
      <w:sz w:val="20"/>
      <w:szCs w:val="20"/>
      <w:lang w:val="x-none"/>
    </w:rPr>
  </w:style>
  <w:style w:type="character" w:customStyle="1" w:styleId="ae">
    <w:name w:val="Текст примечания Знак"/>
    <w:link w:val="ad"/>
    <w:uiPriority w:val="99"/>
    <w:semiHidden/>
    <w:locked/>
    <w:rsid w:val="000A20CC"/>
    <w:rPr>
      <w:rFonts w:ascii="Times New Roman" w:hAnsi="Times New Roman" w:cs="Times New Roman"/>
      <w:sz w:val="20"/>
      <w:szCs w:val="20"/>
      <w:lang w:eastAsia="ru-RU"/>
    </w:rPr>
  </w:style>
  <w:style w:type="paragraph" w:styleId="af">
    <w:name w:val="annotation subject"/>
    <w:basedOn w:val="ad"/>
    <w:next w:val="ad"/>
    <w:link w:val="af0"/>
    <w:uiPriority w:val="99"/>
    <w:semiHidden/>
    <w:rsid w:val="000A20CC"/>
    <w:rPr>
      <w:b/>
      <w:bCs/>
    </w:rPr>
  </w:style>
  <w:style w:type="character" w:customStyle="1" w:styleId="af0">
    <w:name w:val="Тема примечания Знак"/>
    <w:link w:val="af"/>
    <w:uiPriority w:val="99"/>
    <w:semiHidden/>
    <w:locked/>
    <w:rsid w:val="000A20CC"/>
    <w:rPr>
      <w:rFonts w:ascii="Times New Roman" w:hAnsi="Times New Roman" w:cs="Times New Roman"/>
      <w:b/>
      <w:bCs/>
      <w:sz w:val="20"/>
      <w:szCs w:val="20"/>
      <w:lang w:eastAsia="ru-RU"/>
    </w:rPr>
  </w:style>
  <w:style w:type="paragraph" w:styleId="af1">
    <w:name w:val="Revision"/>
    <w:hidden/>
    <w:uiPriority w:val="99"/>
    <w:semiHidden/>
    <w:rsid w:val="000A20CC"/>
    <w:rPr>
      <w:rFonts w:ascii="Times New Roman" w:eastAsia="Times New Roman" w:hAnsi="Times New Roman"/>
      <w:sz w:val="24"/>
      <w:szCs w:val="24"/>
    </w:rPr>
  </w:style>
  <w:style w:type="table" w:styleId="af2">
    <w:name w:val="Table Grid"/>
    <w:basedOn w:val="a1"/>
    <w:uiPriority w:val="99"/>
    <w:rsid w:val="002E11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uiPriority w:val="99"/>
    <w:rsid w:val="00C87F4A"/>
    <w:rPr>
      <w:rFonts w:cs="Times New Roman"/>
    </w:rPr>
  </w:style>
  <w:style w:type="paragraph" w:styleId="af3">
    <w:name w:val="footer"/>
    <w:basedOn w:val="a"/>
    <w:link w:val="af4"/>
    <w:uiPriority w:val="99"/>
    <w:rsid w:val="00250165"/>
    <w:pPr>
      <w:tabs>
        <w:tab w:val="center" w:pos="4677"/>
        <w:tab w:val="right" w:pos="9355"/>
      </w:tabs>
    </w:pPr>
    <w:rPr>
      <w:rFonts w:eastAsia="Calibri"/>
      <w:lang w:val="x-none" w:eastAsia="x-none"/>
    </w:rPr>
  </w:style>
  <w:style w:type="character" w:customStyle="1" w:styleId="af4">
    <w:name w:val="Нижний колонтитул Знак"/>
    <w:link w:val="af3"/>
    <w:uiPriority w:val="99"/>
    <w:semiHidden/>
    <w:locked/>
    <w:rsid w:val="009D71A2"/>
    <w:rPr>
      <w:rFonts w:ascii="Times New Roman" w:hAnsi="Times New Roman" w:cs="Times New Roman"/>
      <w:sz w:val="24"/>
      <w:szCs w:val="24"/>
    </w:rPr>
  </w:style>
  <w:style w:type="paragraph" w:customStyle="1" w:styleId="10">
    <w:name w:val="Стиль1"/>
    <w:link w:val="11"/>
    <w:autoRedefine/>
    <w:qFormat/>
    <w:rsid w:val="00FE283F"/>
    <w:pPr>
      <w:pBdr>
        <w:bottom w:val="single" w:sz="8" w:space="4" w:color="4F81BD"/>
      </w:pBdr>
      <w:spacing w:after="300" w:line="276" w:lineRule="auto"/>
      <w:contextualSpacing/>
    </w:pPr>
    <w:rPr>
      <w:rFonts w:ascii="Cambria" w:eastAsia="Times New Roman" w:hAnsi="Cambria"/>
      <w:color w:val="17365D"/>
      <w:spacing w:val="5"/>
      <w:kern w:val="28"/>
      <w:sz w:val="36"/>
      <w:szCs w:val="36"/>
      <w:lang w:eastAsia="en-US"/>
    </w:rPr>
  </w:style>
  <w:style w:type="character" w:customStyle="1" w:styleId="11">
    <w:name w:val="Стиль1 Знак"/>
    <w:link w:val="10"/>
    <w:rsid w:val="00FE283F"/>
    <w:rPr>
      <w:rFonts w:ascii="Cambria" w:eastAsia="Times New Roman" w:hAnsi="Cambria"/>
      <w:color w:val="17365D"/>
      <w:spacing w:val="5"/>
      <w:kern w:val="28"/>
      <w:sz w:val="36"/>
      <w:szCs w:val="36"/>
      <w:lang w:val="ru-RU" w:eastAsia="en-US" w:bidi="ar-SA"/>
    </w:rPr>
  </w:style>
  <w:style w:type="paragraph" w:styleId="af5">
    <w:name w:val="No Spacing"/>
    <w:uiPriority w:val="1"/>
    <w:qFormat/>
    <w:rsid w:val="00825662"/>
    <w:rPr>
      <w:rFonts w:ascii="Times New Roman" w:eastAsia="Times New Roman" w:hAnsi="Times New Roman"/>
      <w:sz w:val="24"/>
      <w:szCs w:val="24"/>
    </w:rPr>
  </w:style>
  <w:style w:type="character" w:customStyle="1" w:styleId="40">
    <w:name w:val="Заголовок 4 Знак"/>
    <w:link w:val="4"/>
    <w:semiHidden/>
    <w:rsid w:val="00877C7F"/>
    <w:rPr>
      <w:rFonts w:ascii="Calibri" w:eastAsia="Times New Roman" w:hAnsi="Calibri" w:cs="Times New Roman"/>
      <w:b/>
      <w:bCs/>
      <w:sz w:val="28"/>
      <w:szCs w:val="28"/>
    </w:rPr>
  </w:style>
  <w:style w:type="character" w:customStyle="1" w:styleId="70">
    <w:name w:val="Заголовок 7 Знак"/>
    <w:link w:val="7"/>
    <w:semiHidden/>
    <w:rsid w:val="00877C7F"/>
    <w:rPr>
      <w:rFonts w:ascii="Calibri" w:eastAsia="Times New Roman" w:hAnsi="Calibri" w:cs="Times New Roman"/>
      <w:sz w:val="24"/>
      <w:szCs w:val="24"/>
    </w:rPr>
  </w:style>
  <w:style w:type="paragraph" w:customStyle="1" w:styleId="af6">
    <w:name w:val="Обычный + по центру"/>
    <w:basedOn w:val="a"/>
    <w:rsid w:val="00877C7F"/>
    <w:pPr>
      <w:jc w:val="center"/>
    </w:pPr>
  </w:style>
  <w:style w:type="character" w:customStyle="1" w:styleId="UnresolvedMention">
    <w:name w:val="Unresolved Mention"/>
    <w:basedOn w:val="a0"/>
    <w:uiPriority w:val="99"/>
    <w:semiHidden/>
    <w:unhideWhenUsed/>
    <w:rsid w:val="004C2E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3"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04"/>
    <w:rPr>
      <w:rFonts w:ascii="Times New Roman" w:eastAsia="Times New Roman" w:hAnsi="Times New Roman"/>
      <w:sz w:val="24"/>
      <w:szCs w:val="24"/>
    </w:rPr>
  </w:style>
  <w:style w:type="paragraph" w:styleId="3">
    <w:name w:val="heading 3"/>
    <w:aliases w:val="Знак1"/>
    <w:basedOn w:val="a"/>
    <w:next w:val="a"/>
    <w:link w:val="30"/>
    <w:uiPriority w:val="99"/>
    <w:qFormat/>
    <w:rsid w:val="00F91350"/>
    <w:pPr>
      <w:keepNext/>
      <w:jc w:val="center"/>
      <w:outlineLvl w:val="2"/>
    </w:pPr>
    <w:rPr>
      <w:rFonts w:eastAsia="Calibri"/>
      <w:sz w:val="28"/>
      <w:szCs w:val="28"/>
      <w:lang w:val="x-none"/>
    </w:rPr>
  </w:style>
  <w:style w:type="paragraph" w:styleId="4">
    <w:name w:val="heading 4"/>
    <w:basedOn w:val="a"/>
    <w:next w:val="a"/>
    <w:link w:val="40"/>
    <w:semiHidden/>
    <w:unhideWhenUsed/>
    <w:qFormat/>
    <w:locked/>
    <w:rsid w:val="00877C7F"/>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locked/>
    <w:rsid w:val="00877C7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1 Знак"/>
    <w:link w:val="3"/>
    <w:uiPriority w:val="99"/>
    <w:locked/>
    <w:rsid w:val="00F91350"/>
    <w:rPr>
      <w:rFonts w:ascii="Times New Roman" w:hAnsi="Times New Roman" w:cs="Times New Roman"/>
      <w:sz w:val="28"/>
      <w:szCs w:val="28"/>
      <w:lang w:eastAsia="ru-RU"/>
    </w:rPr>
  </w:style>
  <w:style w:type="paragraph" w:customStyle="1" w:styleId="ConsPlusNormal">
    <w:name w:val="ConsPlusNormal"/>
    <w:rsid w:val="004D5B19"/>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D5B19"/>
    <w:pPr>
      <w:widowControl w:val="0"/>
      <w:autoSpaceDE w:val="0"/>
      <w:autoSpaceDN w:val="0"/>
      <w:adjustRightInd w:val="0"/>
    </w:pPr>
    <w:rPr>
      <w:rFonts w:ascii="Arial" w:eastAsia="Times New Roman" w:hAnsi="Arial" w:cs="Arial"/>
      <w:b/>
      <w:bCs/>
    </w:rPr>
  </w:style>
  <w:style w:type="paragraph" w:styleId="a3">
    <w:name w:val="List Paragraph"/>
    <w:basedOn w:val="a"/>
    <w:uiPriority w:val="99"/>
    <w:qFormat/>
    <w:rsid w:val="00736F9C"/>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6811CF"/>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rsid w:val="00D706ED"/>
    <w:pPr>
      <w:tabs>
        <w:tab w:val="center" w:pos="4677"/>
        <w:tab w:val="right" w:pos="9355"/>
      </w:tabs>
    </w:pPr>
    <w:rPr>
      <w:rFonts w:ascii="Calibri" w:eastAsia="Calibri" w:hAnsi="Calibri"/>
      <w:sz w:val="20"/>
      <w:szCs w:val="20"/>
      <w:lang w:val="x-none"/>
    </w:rPr>
  </w:style>
  <w:style w:type="character" w:customStyle="1" w:styleId="a5">
    <w:name w:val="Верхний колонтитул Знак"/>
    <w:link w:val="a4"/>
    <w:uiPriority w:val="99"/>
    <w:locked/>
    <w:rsid w:val="00D706ED"/>
    <w:rPr>
      <w:rFonts w:ascii="Calibri" w:hAnsi="Calibri" w:cs="Times New Roman"/>
      <w:lang w:eastAsia="ru-RU"/>
    </w:rPr>
  </w:style>
  <w:style w:type="paragraph" w:styleId="31">
    <w:name w:val="Body Text Indent 3"/>
    <w:basedOn w:val="a"/>
    <w:link w:val="32"/>
    <w:uiPriority w:val="99"/>
    <w:rsid w:val="00A83AF1"/>
    <w:pPr>
      <w:spacing w:after="120"/>
      <w:ind w:left="283"/>
    </w:pPr>
    <w:rPr>
      <w:rFonts w:eastAsia="Calibri"/>
      <w:sz w:val="16"/>
      <w:szCs w:val="16"/>
      <w:lang w:val="x-none"/>
    </w:rPr>
  </w:style>
  <w:style w:type="character" w:customStyle="1" w:styleId="32">
    <w:name w:val="Основной текст с отступом 3 Знак"/>
    <w:link w:val="31"/>
    <w:uiPriority w:val="99"/>
    <w:locked/>
    <w:rsid w:val="00A83AF1"/>
    <w:rPr>
      <w:rFonts w:ascii="Times New Roman" w:hAnsi="Times New Roman" w:cs="Times New Roman"/>
      <w:sz w:val="16"/>
      <w:szCs w:val="16"/>
      <w:lang w:eastAsia="ru-RU"/>
    </w:rPr>
  </w:style>
  <w:style w:type="character" w:styleId="a6">
    <w:name w:val="Hyperlink"/>
    <w:uiPriority w:val="99"/>
    <w:rsid w:val="00A83AF1"/>
    <w:rPr>
      <w:rFonts w:cs="Times New Roman"/>
      <w:color w:val="0000FF"/>
      <w:u w:val="single"/>
    </w:rPr>
  </w:style>
  <w:style w:type="paragraph" w:styleId="a7">
    <w:name w:val="Body Text"/>
    <w:basedOn w:val="a"/>
    <w:link w:val="a8"/>
    <w:uiPriority w:val="99"/>
    <w:semiHidden/>
    <w:rsid w:val="00A83AF1"/>
    <w:pPr>
      <w:spacing w:after="120"/>
    </w:pPr>
    <w:rPr>
      <w:rFonts w:eastAsia="Calibri"/>
      <w:lang w:val="x-none"/>
    </w:rPr>
  </w:style>
  <w:style w:type="character" w:customStyle="1" w:styleId="a8">
    <w:name w:val="Основной текст Знак"/>
    <w:link w:val="a7"/>
    <w:uiPriority w:val="99"/>
    <w:semiHidden/>
    <w:locked/>
    <w:rsid w:val="00A83AF1"/>
    <w:rPr>
      <w:rFonts w:ascii="Times New Roman" w:hAnsi="Times New Roman" w:cs="Times New Roman"/>
      <w:sz w:val="24"/>
      <w:szCs w:val="24"/>
      <w:lang w:eastAsia="ru-RU"/>
    </w:rPr>
  </w:style>
  <w:style w:type="character" w:styleId="a9">
    <w:name w:val="Strong"/>
    <w:uiPriority w:val="99"/>
    <w:qFormat/>
    <w:rsid w:val="004622A1"/>
    <w:rPr>
      <w:rFonts w:cs="Times New Roman"/>
      <w:b/>
      <w:bCs/>
    </w:rPr>
  </w:style>
  <w:style w:type="paragraph" w:styleId="aa">
    <w:name w:val="Balloon Text"/>
    <w:basedOn w:val="a"/>
    <w:link w:val="ab"/>
    <w:uiPriority w:val="99"/>
    <w:semiHidden/>
    <w:rsid w:val="002B3E4C"/>
    <w:rPr>
      <w:rFonts w:ascii="Tahoma" w:eastAsia="Calibri" w:hAnsi="Tahoma"/>
      <w:sz w:val="16"/>
      <w:szCs w:val="16"/>
      <w:lang w:val="x-none"/>
    </w:rPr>
  </w:style>
  <w:style w:type="character" w:customStyle="1" w:styleId="ab">
    <w:name w:val="Текст выноски Знак"/>
    <w:link w:val="aa"/>
    <w:uiPriority w:val="99"/>
    <w:semiHidden/>
    <w:locked/>
    <w:rsid w:val="002B3E4C"/>
    <w:rPr>
      <w:rFonts w:ascii="Tahoma" w:hAnsi="Tahoma" w:cs="Tahoma"/>
      <w:sz w:val="16"/>
      <w:szCs w:val="16"/>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1756"/>
    <w:pPr>
      <w:widowControl w:val="0"/>
      <w:adjustRightInd w:val="0"/>
      <w:spacing w:line="360" w:lineRule="atLeast"/>
      <w:jc w:val="both"/>
      <w:textAlignment w:val="baseline"/>
    </w:pPr>
    <w:rPr>
      <w:rFonts w:ascii="Verdana" w:hAnsi="Verdana" w:cs="Verdana"/>
      <w:sz w:val="20"/>
      <w:szCs w:val="20"/>
      <w:lang w:val="en-US" w:eastAsia="en-US"/>
    </w:rPr>
  </w:style>
  <w:style w:type="character" w:styleId="ac">
    <w:name w:val="annotation reference"/>
    <w:uiPriority w:val="99"/>
    <w:semiHidden/>
    <w:rsid w:val="000A20CC"/>
    <w:rPr>
      <w:rFonts w:cs="Times New Roman"/>
      <w:sz w:val="16"/>
      <w:szCs w:val="16"/>
    </w:rPr>
  </w:style>
  <w:style w:type="paragraph" w:styleId="ad">
    <w:name w:val="annotation text"/>
    <w:basedOn w:val="a"/>
    <w:link w:val="ae"/>
    <w:uiPriority w:val="99"/>
    <w:semiHidden/>
    <w:rsid w:val="000A20CC"/>
    <w:rPr>
      <w:rFonts w:eastAsia="Calibri"/>
      <w:sz w:val="20"/>
      <w:szCs w:val="20"/>
      <w:lang w:val="x-none"/>
    </w:rPr>
  </w:style>
  <w:style w:type="character" w:customStyle="1" w:styleId="ae">
    <w:name w:val="Текст примечания Знак"/>
    <w:link w:val="ad"/>
    <w:uiPriority w:val="99"/>
    <w:semiHidden/>
    <w:locked/>
    <w:rsid w:val="000A20CC"/>
    <w:rPr>
      <w:rFonts w:ascii="Times New Roman" w:hAnsi="Times New Roman" w:cs="Times New Roman"/>
      <w:sz w:val="20"/>
      <w:szCs w:val="20"/>
      <w:lang w:eastAsia="ru-RU"/>
    </w:rPr>
  </w:style>
  <w:style w:type="paragraph" w:styleId="af">
    <w:name w:val="annotation subject"/>
    <w:basedOn w:val="ad"/>
    <w:next w:val="ad"/>
    <w:link w:val="af0"/>
    <w:uiPriority w:val="99"/>
    <w:semiHidden/>
    <w:rsid w:val="000A20CC"/>
    <w:rPr>
      <w:b/>
      <w:bCs/>
    </w:rPr>
  </w:style>
  <w:style w:type="character" w:customStyle="1" w:styleId="af0">
    <w:name w:val="Тема примечания Знак"/>
    <w:link w:val="af"/>
    <w:uiPriority w:val="99"/>
    <w:semiHidden/>
    <w:locked/>
    <w:rsid w:val="000A20CC"/>
    <w:rPr>
      <w:rFonts w:ascii="Times New Roman" w:hAnsi="Times New Roman" w:cs="Times New Roman"/>
      <w:b/>
      <w:bCs/>
      <w:sz w:val="20"/>
      <w:szCs w:val="20"/>
      <w:lang w:eastAsia="ru-RU"/>
    </w:rPr>
  </w:style>
  <w:style w:type="paragraph" w:styleId="af1">
    <w:name w:val="Revision"/>
    <w:hidden/>
    <w:uiPriority w:val="99"/>
    <w:semiHidden/>
    <w:rsid w:val="000A20CC"/>
    <w:rPr>
      <w:rFonts w:ascii="Times New Roman" w:eastAsia="Times New Roman" w:hAnsi="Times New Roman"/>
      <w:sz w:val="24"/>
      <w:szCs w:val="24"/>
    </w:rPr>
  </w:style>
  <w:style w:type="table" w:styleId="af2">
    <w:name w:val="Table Grid"/>
    <w:basedOn w:val="a1"/>
    <w:uiPriority w:val="99"/>
    <w:rsid w:val="002E11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uiPriority w:val="99"/>
    <w:rsid w:val="00C87F4A"/>
    <w:rPr>
      <w:rFonts w:cs="Times New Roman"/>
    </w:rPr>
  </w:style>
  <w:style w:type="paragraph" w:styleId="af3">
    <w:name w:val="footer"/>
    <w:basedOn w:val="a"/>
    <w:link w:val="af4"/>
    <w:uiPriority w:val="99"/>
    <w:rsid w:val="00250165"/>
    <w:pPr>
      <w:tabs>
        <w:tab w:val="center" w:pos="4677"/>
        <w:tab w:val="right" w:pos="9355"/>
      </w:tabs>
    </w:pPr>
    <w:rPr>
      <w:rFonts w:eastAsia="Calibri"/>
      <w:lang w:val="x-none" w:eastAsia="x-none"/>
    </w:rPr>
  </w:style>
  <w:style w:type="character" w:customStyle="1" w:styleId="af4">
    <w:name w:val="Нижний колонтитул Знак"/>
    <w:link w:val="af3"/>
    <w:uiPriority w:val="99"/>
    <w:semiHidden/>
    <w:locked/>
    <w:rsid w:val="009D71A2"/>
    <w:rPr>
      <w:rFonts w:ascii="Times New Roman" w:hAnsi="Times New Roman" w:cs="Times New Roman"/>
      <w:sz w:val="24"/>
      <w:szCs w:val="24"/>
    </w:rPr>
  </w:style>
  <w:style w:type="paragraph" w:customStyle="1" w:styleId="10">
    <w:name w:val="Стиль1"/>
    <w:link w:val="11"/>
    <w:autoRedefine/>
    <w:qFormat/>
    <w:rsid w:val="00FE283F"/>
    <w:pPr>
      <w:pBdr>
        <w:bottom w:val="single" w:sz="8" w:space="4" w:color="4F81BD"/>
      </w:pBdr>
      <w:spacing w:after="300" w:line="276" w:lineRule="auto"/>
      <w:contextualSpacing/>
    </w:pPr>
    <w:rPr>
      <w:rFonts w:ascii="Cambria" w:eastAsia="Times New Roman" w:hAnsi="Cambria"/>
      <w:color w:val="17365D"/>
      <w:spacing w:val="5"/>
      <w:kern w:val="28"/>
      <w:sz w:val="36"/>
      <w:szCs w:val="36"/>
      <w:lang w:eastAsia="en-US"/>
    </w:rPr>
  </w:style>
  <w:style w:type="character" w:customStyle="1" w:styleId="11">
    <w:name w:val="Стиль1 Знак"/>
    <w:link w:val="10"/>
    <w:rsid w:val="00FE283F"/>
    <w:rPr>
      <w:rFonts w:ascii="Cambria" w:eastAsia="Times New Roman" w:hAnsi="Cambria"/>
      <w:color w:val="17365D"/>
      <w:spacing w:val="5"/>
      <w:kern w:val="28"/>
      <w:sz w:val="36"/>
      <w:szCs w:val="36"/>
      <w:lang w:val="ru-RU" w:eastAsia="en-US" w:bidi="ar-SA"/>
    </w:rPr>
  </w:style>
  <w:style w:type="paragraph" w:styleId="af5">
    <w:name w:val="No Spacing"/>
    <w:uiPriority w:val="1"/>
    <w:qFormat/>
    <w:rsid w:val="00825662"/>
    <w:rPr>
      <w:rFonts w:ascii="Times New Roman" w:eastAsia="Times New Roman" w:hAnsi="Times New Roman"/>
      <w:sz w:val="24"/>
      <w:szCs w:val="24"/>
    </w:rPr>
  </w:style>
  <w:style w:type="character" w:customStyle="1" w:styleId="40">
    <w:name w:val="Заголовок 4 Знак"/>
    <w:link w:val="4"/>
    <w:semiHidden/>
    <w:rsid w:val="00877C7F"/>
    <w:rPr>
      <w:rFonts w:ascii="Calibri" w:eastAsia="Times New Roman" w:hAnsi="Calibri" w:cs="Times New Roman"/>
      <w:b/>
      <w:bCs/>
      <w:sz w:val="28"/>
      <w:szCs w:val="28"/>
    </w:rPr>
  </w:style>
  <w:style w:type="character" w:customStyle="1" w:styleId="70">
    <w:name w:val="Заголовок 7 Знак"/>
    <w:link w:val="7"/>
    <w:semiHidden/>
    <w:rsid w:val="00877C7F"/>
    <w:rPr>
      <w:rFonts w:ascii="Calibri" w:eastAsia="Times New Roman" w:hAnsi="Calibri" w:cs="Times New Roman"/>
      <w:sz w:val="24"/>
      <w:szCs w:val="24"/>
    </w:rPr>
  </w:style>
  <w:style w:type="paragraph" w:customStyle="1" w:styleId="af6">
    <w:name w:val="Обычный + по центру"/>
    <w:basedOn w:val="a"/>
    <w:rsid w:val="00877C7F"/>
    <w:pPr>
      <w:jc w:val="center"/>
    </w:pPr>
  </w:style>
  <w:style w:type="character" w:customStyle="1" w:styleId="UnresolvedMention">
    <w:name w:val="Unresolved Mention"/>
    <w:basedOn w:val="a0"/>
    <w:uiPriority w:val="99"/>
    <w:semiHidden/>
    <w:unhideWhenUsed/>
    <w:rsid w:val="004C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336">
      <w:bodyDiv w:val="1"/>
      <w:marLeft w:val="0"/>
      <w:marRight w:val="0"/>
      <w:marTop w:val="0"/>
      <w:marBottom w:val="0"/>
      <w:divBdr>
        <w:top w:val="none" w:sz="0" w:space="0" w:color="auto"/>
        <w:left w:val="none" w:sz="0" w:space="0" w:color="auto"/>
        <w:bottom w:val="none" w:sz="0" w:space="0" w:color="auto"/>
        <w:right w:val="none" w:sz="0" w:space="0" w:color="auto"/>
      </w:divBdr>
      <w:divsChild>
        <w:div w:id="93134458">
          <w:marLeft w:val="0"/>
          <w:marRight w:val="0"/>
          <w:marTop w:val="0"/>
          <w:marBottom w:val="0"/>
          <w:divBdr>
            <w:top w:val="none" w:sz="0" w:space="0" w:color="auto"/>
            <w:left w:val="none" w:sz="0" w:space="0" w:color="auto"/>
            <w:bottom w:val="none" w:sz="0" w:space="0" w:color="auto"/>
            <w:right w:val="none" w:sz="0" w:space="0" w:color="auto"/>
          </w:divBdr>
        </w:div>
        <w:div w:id="163858260">
          <w:marLeft w:val="0"/>
          <w:marRight w:val="0"/>
          <w:marTop w:val="0"/>
          <w:marBottom w:val="0"/>
          <w:divBdr>
            <w:top w:val="none" w:sz="0" w:space="0" w:color="auto"/>
            <w:left w:val="none" w:sz="0" w:space="0" w:color="auto"/>
            <w:bottom w:val="none" w:sz="0" w:space="0" w:color="auto"/>
            <w:right w:val="none" w:sz="0" w:space="0" w:color="auto"/>
          </w:divBdr>
        </w:div>
        <w:div w:id="382607905">
          <w:marLeft w:val="0"/>
          <w:marRight w:val="0"/>
          <w:marTop w:val="0"/>
          <w:marBottom w:val="0"/>
          <w:divBdr>
            <w:top w:val="none" w:sz="0" w:space="0" w:color="auto"/>
            <w:left w:val="none" w:sz="0" w:space="0" w:color="auto"/>
            <w:bottom w:val="none" w:sz="0" w:space="0" w:color="auto"/>
            <w:right w:val="none" w:sz="0" w:space="0" w:color="auto"/>
          </w:divBdr>
        </w:div>
        <w:div w:id="819200598">
          <w:marLeft w:val="0"/>
          <w:marRight w:val="0"/>
          <w:marTop w:val="0"/>
          <w:marBottom w:val="0"/>
          <w:divBdr>
            <w:top w:val="none" w:sz="0" w:space="0" w:color="auto"/>
            <w:left w:val="none" w:sz="0" w:space="0" w:color="auto"/>
            <w:bottom w:val="none" w:sz="0" w:space="0" w:color="auto"/>
            <w:right w:val="none" w:sz="0" w:space="0" w:color="auto"/>
          </w:divBdr>
        </w:div>
        <w:div w:id="830218143">
          <w:marLeft w:val="0"/>
          <w:marRight w:val="0"/>
          <w:marTop w:val="0"/>
          <w:marBottom w:val="0"/>
          <w:divBdr>
            <w:top w:val="none" w:sz="0" w:space="0" w:color="auto"/>
            <w:left w:val="none" w:sz="0" w:space="0" w:color="auto"/>
            <w:bottom w:val="none" w:sz="0" w:space="0" w:color="auto"/>
            <w:right w:val="none" w:sz="0" w:space="0" w:color="auto"/>
          </w:divBdr>
        </w:div>
        <w:div w:id="897472244">
          <w:marLeft w:val="0"/>
          <w:marRight w:val="0"/>
          <w:marTop w:val="0"/>
          <w:marBottom w:val="0"/>
          <w:divBdr>
            <w:top w:val="none" w:sz="0" w:space="0" w:color="auto"/>
            <w:left w:val="none" w:sz="0" w:space="0" w:color="auto"/>
            <w:bottom w:val="none" w:sz="0" w:space="0" w:color="auto"/>
            <w:right w:val="none" w:sz="0" w:space="0" w:color="auto"/>
          </w:divBdr>
        </w:div>
        <w:div w:id="1070074602">
          <w:marLeft w:val="0"/>
          <w:marRight w:val="0"/>
          <w:marTop w:val="0"/>
          <w:marBottom w:val="0"/>
          <w:divBdr>
            <w:top w:val="none" w:sz="0" w:space="0" w:color="auto"/>
            <w:left w:val="none" w:sz="0" w:space="0" w:color="auto"/>
            <w:bottom w:val="none" w:sz="0" w:space="0" w:color="auto"/>
            <w:right w:val="none" w:sz="0" w:space="0" w:color="auto"/>
          </w:divBdr>
        </w:div>
        <w:div w:id="1120152064">
          <w:marLeft w:val="0"/>
          <w:marRight w:val="0"/>
          <w:marTop w:val="0"/>
          <w:marBottom w:val="0"/>
          <w:divBdr>
            <w:top w:val="none" w:sz="0" w:space="0" w:color="auto"/>
            <w:left w:val="none" w:sz="0" w:space="0" w:color="auto"/>
            <w:bottom w:val="none" w:sz="0" w:space="0" w:color="auto"/>
            <w:right w:val="none" w:sz="0" w:space="0" w:color="auto"/>
          </w:divBdr>
        </w:div>
        <w:div w:id="1145856454">
          <w:marLeft w:val="0"/>
          <w:marRight w:val="0"/>
          <w:marTop w:val="0"/>
          <w:marBottom w:val="0"/>
          <w:divBdr>
            <w:top w:val="none" w:sz="0" w:space="0" w:color="auto"/>
            <w:left w:val="none" w:sz="0" w:space="0" w:color="auto"/>
            <w:bottom w:val="none" w:sz="0" w:space="0" w:color="auto"/>
            <w:right w:val="none" w:sz="0" w:space="0" w:color="auto"/>
          </w:divBdr>
        </w:div>
        <w:div w:id="1203983031">
          <w:marLeft w:val="0"/>
          <w:marRight w:val="0"/>
          <w:marTop w:val="0"/>
          <w:marBottom w:val="0"/>
          <w:divBdr>
            <w:top w:val="none" w:sz="0" w:space="0" w:color="auto"/>
            <w:left w:val="none" w:sz="0" w:space="0" w:color="auto"/>
            <w:bottom w:val="none" w:sz="0" w:space="0" w:color="auto"/>
            <w:right w:val="none" w:sz="0" w:space="0" w:color="auto"/>
          </w:divBdr>
        </w:div>
        <w:div w:id="1223174254">
          <w:marLeft w:val="0"/>
          <w:marRight w:val="0"/>
          <w:marTop w:val="0"/>
          <w:marBottom w:val="0"/>
          <w:divBdr>
            <w:top w:val="none" w:sz="0" w:space="0" w:color="auto"/>
            <w:left w:val="none" w:sz="0" w:space="0" w:color="auto"/>
            <w:bottom w:val="none" w:sz="0" w:space="0" w:color="auto"/>
            <w:right w:val="none" w:sz="0" w:space="0" w:color="auto"/>
          </w:divBdr>
        </w:div>
        <w:div w:id="1295065431">
          <w:marLeft w:val="0"/>
          <w:marRight w:val="0"/>
          <w:marTop w:val="0"/>
          <w:marBottom w:val="0"/>
          <w:divBdr>
            <w:top w:val="none" w:sz="0" w:space="0" w:color="auto"/>
            <w:left w:val="none" w:sz="0" w:space="0" w:color="auto"/>
            <w:bottom w:val="none" w:sz="0" w:space="0" w:color="auto"/>
            <w:right w:val="none" w:sz="0" w:space="0" w:color="auto"/>
          </w:divBdr>
        </w:div>
        <w:div w:id="1311448006">
          <w:marLeft w:val="0"/>
          <w:marRight w:val="0"/>
          <w:marTop w:val="0"/>
          <w:marBottom w:val="0"/>
          <w:divBdr>
            <w:top w:val="none" w:sz="0" w:space="0" w:color="auto"/>
            <w:left w:val="none" w:sz="0" w:space="0" w:color="auto"/>
            <w:bottom w:val="none" w:sz="0" w:space="0" w:color="auto"/>
            <w:right w:val="none" w:sz="0" w:space="0" w:color="auto"/>
          </w:divBdr>
        </w:div>
        <w:div w:id="1370178950">
          <w:marLeft w:val="0"/>
          <w:marRight w:val="0"/>
          <w:marTop w:val="0"/>
          <w:marBottom w:val="0"/>
          <w:divBdr>
            <w:top w:val="none" w:sz="0" w:space="0" w:color="auto"/>
            <w:left w:val="none" w:sz="0" w:space="0" w:color="auto"/>
            <w:bottom w:val="none" w:sz="0" w:space="0" w:color="auto"/>
            <w:right w:val="none" w:sz="0" w:space="0" w:color="auto"/>
          </w:divBdr>
        </w:div>
        <w:div w:id="1392726670">
          <w:marLeft w:val="0"/>
          <w:marRight w:val="0"/>
          <w:marTop w:val="0"/>
          <w:marBottom w:val="0"/>
          <w:divBdr>
            <w:top w:val="none" w:sz="0" w:space="0" w:color="auto"/>
            <w:left w:val="none" w:sz="0" w:space="0" w:color="auto"/>
            <w:bottom w:val="none" w:sz="0" w:space="0" w:color="auto"/>
            <w:right w:val="none" w:sz="0" w:space="0" w:color="auto"/>
          </w:divBdr>
        </w:div>
        <w:div w:id="1580670022">
          <w:marLeft w:val="0"/>
          <w:marRight w:val="0"/>
          <w:marTop w:val="0"/>
          <w:marBottom w:val="0"/>
          <w:divBdr>
            <w:top w:val="none" w:sz="0" w:space="0" w:color="auto"/>
            <w:left w:val="none" w:sz="0" w:space="0" w:color="auto"/>
            <w:bottom w:val="none" w:sz="0" w:space="0" w:color="auto"/>
            <w:right w:val="none" w:sz="0" w:space="0" w:color="auto"/>
          </w:divBdr>
        </w:div>
        <w:div w:id="1585409527">
          <w:marLeft w:val="0"/>
          <w:marRight w:val="0"/>
          <w:marTop w:val="0"/>
          <w:marBottom w:val="0"/>
          <w:divBdr>
            <w:top w:val="none" w:sz="0" w:space="0" w:color="auto"/>
            <w:left w:val="none" w:sz="0" w:space="0" w:color="auto"/>
            <w:bottom w:val="none" w:sz="0" w:space="0" w:color="auto"/>
            <w:right w:val="none" w:sz="0" w:space="0" w:color="auto"/>
          </w:divBdr>
        </w:div>
        <w:div w:id="1808667094">
          <w:marLeft w:val="0"/>
          <w:marRight w:val="0"/>
          <w:marTop w:val="0"/>
          <w:marBottom w:val="0"/>
          <w:divBdr>
            <w:top w:val="none" w:sz="0" w:space="0" w:color="auto"/>
            <w:left w:val="none" w:sz="0" w:space="0" w:color="auto"/>
            <w:bottom w:val="none" w:sz="0" w:space="0" w:color="auto"/>
            <w:right w:val="none" w:sz="0" w:space="0" w:color="auto"/>
          </w:divBdr>
        </w:div>
        <w:div w:id="2027975203">
          <w:marLeft w:val="0"/>
          <w:marRight w:val="0"/>
          <w:marTop w:val="0"/>
          <w:marBottom w:val="0"/>
          <w:divBdr>
            <w:top w:val="none" w:sz="0" w:space="0" w:color="auto"/>
            <w:left w:val="none" w:sz="0" w:space="0" w:color="auto"/>
            <w:bottom w:val="none" w:sz="0" w:space="0" w:color="auto"/>
            <w:right w:val="none" w:sz="0" w:space="0" w:color="auto"/>
          </w:divBdr>
        </w:div>
      </w:divsChild>
    </w:div>
    <w:div w:id="584998554">
      <w:bodyDiv w:val="1"/>
      <w:marLeft w:val="0"/>
      <w:marRight w:val="0"/>
      <w:marTop w:val="0"/>
      <w:marBottom w:val="0"/>
      <w:divBdr>
        <w:top w:val="none" w:sz="0" w:space="0" w:color="auto"/>
        <w:left w:val="none" w:sz="0" w:space="0" w:color="auto"/>
        <w:bottom w:val="none" w:sz="0" w:space="0" w:color="auto"/>
        <w:right w:val="none" w:sz="0" w:space="0" w:color="auto"/>
      </w:divBdr>
    </w:div>
    <w:div w:id="1040863411">
      <w:bodyDiv w:val="1"/>
      <w:marLeft w:val="0"/>
      <w:marRight w:val="0"/>
      <w:marTop w:val="0"/>
      <w:marBottom w:val="0"/>
      <w:divBdr>
        <w:top w:val="none" w:sz="0" w:space="0" w:color="auto"/>
        <w:left w:val="none" w:sz="0" w:space="0" w:color="auto"/>
        <w:bottom w:val="none" w:sz="0" w:space="0" w:color="auto"/>
        <w:right w:val="none" w:sz="0" w:space="0" w:color="auto"/>
      </w:divBdr>
    </w:div>
    <w:div w:id="1284775945">
      <w:bodyDiv w:val="1"/>
      <w:marLeft w:val="0"/>
      <w:marRight w:val="0"/>
      <w:marTop w:val="0"/>
      <w:marBottom w:val="0"/>
      <w:divBdr>
        <w:top w:val="none" w:sz="0" w:space="0" w:color="auto"/>
        <w:left w:val="none" w:sz="0" w:space="0" w:color="auto"/>
        <w:bottom w:val="none" w:sz="0" w:space="0" w:color="auto"/>
        <w:right w:val="none" w:sz="0" w:space="0" w:color="auto"/>
      </w:divBdr>
    </w:div>
    <w:div w:id="1370955408">
      <w:bodyDiv w:val="1"/>
      <w:marLeft w:val="0"/>
      <w:marRight w:val="0"/>
      <w:marTop w:val="0"/>
      <w:marBottom w:val="0"/>
      <w:divBdr>
        <w:top w:val="none" w:sz="0" w:space="0" w:color="auto"/>
        <w:left w:val="none" w:sz="0" w:space="0" w:color="auto"/>
        <w:bottom w:val="none" w:sz="0" w:space="0" w:color="auto"/>
        <w:right w:val="none" w:sz="0" w:space="0" w:color="auto"/>
      </w:divBdr>
      <w:divsChild>
        <w:div w:id="291256240">
          <w:marLeft w:val="0"/>
          <w:marRight w:val="0"/>
          <w:marTop w:val="0"/>
          <w:marBottom w:val="0"/>
          <w:divBdr>
            <w:top w:val="none" w:sz="0" w:space="0" w:color="auto"/>
            <w:left w:val="none" w:sz="0" w:space="0" w:color="auto"/>
            <w:bottom w:val="none" w:sz="0" w:space="0" w:color="auto"/>
            <w:right w:val="none" w:sz="0" w:space="0" w:color="auto"/>
          </w:divBdr>
        </w:div>
        <w:div w:id="302807277">
          <w:marLeft w:val="0"/>
          <w:marRight w:val="0"/>
          <w:marTop w:val="0"/>
          <w:marBottom w:val="0"/>
          <w:divBdr>
            <w:top w:val="none" w:sz="0" w:space="0" w:color="auto"/>
            <w:left w:val="none" w:sz="0" w:space="0" w:color="auto"/>
            <w:bottom w:val="none" w:sz="0" w:space="0" w:color="auto"/>
            <w:right w:val="none" w:sz="0" w:space="0" w:color="auto"/>
          </w:divBdr>
        </w:div>
        <w:div w:id="357125605">
          <w:marLeft w:val="0"/>
          <w:marRight w:val="0"/>
          <w:marTop w:val="0"/>
          <w:marBottom w:val="0"/>
          <w:divBdr>
            <w:top w:val="none" w:sz="0" w:space="0" w:color="auto"/>
            <w:left w:val="none" w:sz="0" w:space="0" w:color="auto"/>
            <w:bottom w:val="none" w:sz="0" w:space="0" w:color="auto"/>
            <w:right w:val="none" w:sz="0" w:space="0" w:color="auto"/>
          </w:divBdr>
        </w:div>
        <w:div w:id="363018600">
          <w:marLeft w:val="0"/>
          <w:marRight w:val="0"/>
          <w:marTop w:val="0"/>
          <w:marBottom w:val="0"/>
          <w:divBdr>
            <w:top w:val="none" w:sz="0" w:space="0" w:color="auto"/>
            <w:left w:val="none" w:sz="0" w:space="0" w:color="auto"/>
            <w:bottom w:val="none" w:sz="0" w:space="0" w:color="auto"/>
            <w:right w:val="none" w:sz="0" w:space="0" w:color="auto"/>
          </w:divBdr>
        </w:div>
        <w:div w:id="375205798">
          <w:marLeft w:val="0"/>
          <w:marRight w:val="0"/>
          <w:marTop w:val="0"/>
          <w:marBottom w:val="0"/>
          <w:divBdr>
            <w:top w:val="none" w:sz="0" w:space="0" w:color="auto"/>
            <w:left w:val="none" w:sz="0" w:space="0" w:color="auto"/>
            <w:bottom w:val="none" w:sz="0" w:space="0" w:color="auto"/>
            <w:right w:val="none" w:sz="0" w:space="0" w:color="auto"/>
          </w:divBdr>
        </w:div>
        <w:div w:id="609436775">
          <w:marLeft w:val="0"/>
          <w:marRight w:val="0"/>
          <w:marTop w:val="0"/>
          <w:marBottom w:val="0"/>
          <w:divBdr>
            <w:top w:val="none" w:sz="0" w:space="0" w:color="auto"/>
            <w:left w:val="none" w:sz="0" w:space="0" w:color="auto"/>
            <w:bottom w:val="none" w:sz="0" w:space="0" w:color="auto"/>
            <w:right w:val="none" w:sz="0" w:space="0" w:color="auto"/>
          </w:divBdr>
        </w:div>
        <w:div w:id="735781399">
          <w:marLeft w:val="0"/>
          <w:marRight w:val="0"/>
          <w:marTop w:val="0"/>
          <w:marBottom w:val="0"/>
          <w:divBdr>
            <w:top w:val="none" w:sz="0" w:space="0" w:color="auto"/>
            <w:left w:val="none" w:sz="0" w:space="0" w:color="auto"/>
            <w:bottom w:val="none" w:sz="0" w:space="0" w:color="auto"/>
            <w:right w:val="none" w:sz="0" w:space="0" w:color="auto"/>
          </w:divBdr>
        </w:div>
        <w:div w:id="828862786">
          <w:marLeft w:val="0"/>
          <w:marRight w:val="0"/>
          <w:marTop w:val="0"/>
          <w:marBottom w:val="0"/>
          <w:divBdr>
            <w:top w:val="none" w:sz="0" w:space="0" w:color="auto"/>
            <w:left w:val="none" w:sz="0" w:space="0" w:color="auto"/>
            <w:bottom w:val="none" w:sz="0" w:space="0" w:color="auto"/>
            <w:right w:val="none" w:sz="0" w:space="0" w:color="auto"/>
          </w:divBdr>
        </w:div>
        <w:div w:id="872887095">
          <w:marLeft w:val="0"/>
          <w:marRight w:val="0"/>
          <w:marTop w:val="0"/>
          <w:marBottom w:val="0"/>
          <w:divBdr>
            <w:top w:val="none" w:sz="0" w:space="0" w:color="auto"/>
            <w:left w:val="none" w:sz="0" w:space="0" w:color="auto"/>
            <w:bottom w:val="none" w:sz="0" w:space="0" w:color="auto"/>
            <w:right w:val="none" w:sz="0" w:space="0" w:color="auto"/>
          </w:divBdr>
        </w:div>
        <w:div w:id="983655697">
          <w:marLeft w:val="0"/>
          <w:marRight w:val="0"/>
          <w:marTop w:val="0"/>
          <w:marBottom w:val="0"/>
          <w:divBdr>
            <w:top w:val="none" w:sz="0" w:space="0" w:color="auto"/>
            <w:left w:val="none" w:sz="0" w:space="0" w:color="auto"/>
            <w:bottom w:val="none" w:sz="0" w:space="0" w:color="auto"/>
            <w:right w:val="none" w:sz="0" w:space="0" w:color="auto"/>
          </w:divBdr>
        </w:div>
        <w:div w:id="1024401681">
          <w:marLeft w:val="0"/>
          <w:marRight w:val="0"/>
          <w:marTop w:val="0"/>
          <w:marBottom w:val="0"/>
          <w:divBdr>
            <w:top w:val="none" w:sz="0" w:space="0" w:color="auto"/>
            <w:left w:val="none" w:sz="0" w:space="0" w:color="auto"/>
            <w:bottom w:val="none" w:sz="0" w:space="0" w:color="auto"/>
            <w:right w:val="none" w:sz="0" w:space="0" w:color="auto"/>
          </w:divBdr>
        </w:div>
        <w:div w:id="1257404145">
          <w:marLeft w:val="0"/>
          <w:marRight w:val="0"/>
          <w:marTop w:val="0"/>
          <w:marBottom w:val="0"/>
          <w:divBdr>
            <w:top w:val="none" w:sz="0" w:space="0" w:color="auto"/>
            <w:left w:val="none" w:sz="0" w:space="0" w:color="auto"/>
            <w:bottom w:val="none" w:sz="0" w:space="0" w:color="auto"/>
            <w:right w:val="none" w:sz="0" w:space="0" w:color="auto"/>
          </w:divBdr>
        </w:div>
        <w:div w:id="1273708650">
          <w:marLeft w:val="0"/>
          <w:marRight w:val="0"/>
          <w:marTop w:val="0"/>
          <w:marBottom w:val="0"/>
          <w:divBdr>
            <w:top w:val="none" w:sz="0" w:space="0" w:color="auto"/>
            <w:left w:val="none" w:sz="0" w:space="0" w:color="auto"/>
            <w:bottom w:val="none" w:sz="0" w:space="0" w:color="auto"/>
            <w:right w:val="none" w:sz="0" w:space="0" w:color="auto"/>
          </w:divBdr>
        </w:div>
        <w:div w:id="1375498488">
          <w:marLeft w:val="0"/>
          <w:marRight w:val="0"/>
          <w:marTop w:val="0"/>
          <w:marBottom w:val="0"/>
          <w:divBdr>
            <w:top w:val="none" w:sz="0" w:space="0" w:color="auto"/>
            <w:left w:val="none" w:sz="0" w:space="0" w:color="auto"/>
            <w:bottom w:val="none" w:sz="0" w:space="0" w:color="auto"/>
            <w:right w:val="none" w:sz="0" w:space="0" w:color="auto"/>
          </w:divBdr>
        </w:div>
        <w:div w:id="1473593061">
          <w:marLeft w:val="0"/>
          <w:marRight w:val="0"/>
          <w:marTop w:val="0"/>
          <w:marBottom w:val="0"/>
          <w:divBdr>
            <w:top w:val="none" w:sz="0" w:space="0" w:color="auto"/>
            <w:left w:val="none" w:sz="0" w:space="0" w:color="auto"/>
            <w:bottom w:val="none" w:sz="0" w:space="0" w:color="auto"/>
            <w:right w:val="none" w:sz="0" w:space="0" w:color="auto"/>
          </w:divBdr>
        </w:div>
        <w:div w:id="1612738676">
          <w:marLeft w:val="0"/>
          <w:marRight w:val="0"/>
          <w:marTop w:val="0"/>
          <w:marBottom w:val="0"/>
          <w:divBdr>
            <w:top w:val="none" w:sz="0" w:space="0" w:color="auto"/>
            <w:left w:val="none" w:sz="0" w:space="0" w:color="auto"/>
            <w:bottom w:val="none" w:sz="0" w:space="0" w:color="auto"/>
            <w:right w:val="none" w:sz="0" w:space="0" w:color="auto"/>
          </w:divBdr>
        </w:div>
        <w:div w:id="1656489938">
          <w:marLeft w:val="0"/>
          <w:marRight w:val="0"/>
          <w:marTop w:val="0"/>
          <w:marBottom w:val="0"/>
          <w:divBdr>
            <w:top w:val="none" w:sz="0" w:space="0" w:color="auto"/>
            <w:left w:val="none" w:sz="0" w:space="0" w:color="auto"/>
            <w:bottom w:val="none" w:sz="0" w:space="0" w:color="auto"/>
            <w:right w:val="none" w:sz="0" w:space="0" w:color="auto"/>
          </w:divBdr>
        </w:div>
        <w:div w:id="1725175248">
          <w:marLeft w:val="0"/>
          <w:marRight w:val="0"/>
          <w:marTop w:val="0"/>
          <w:marBottom w:val="0"/>
          <w:divBdr>
            <w:top w:val="none" w:sz="0" w:space="0" w:color="auto"/>
            <w:left w:val="none" w:sz="0" w:space="0" w:color="auto"/>
            <w:bottom w:val="none" w:sz="0" w:space="0" w:color="auto"/>
            <w:right w:val="none" w:sz="0" w:space="0" w:color="auto"/>
          </w:divBdr>
        </w:div>
        <w:div w:id="1884514949">
          <w:marLeft w:val="0"/>
          <w:marRight w:val="0"/>
          <w:marTop w:val="0"/>
          <w:marBottom w:val="0"/>
          <w:divBdr>
            <w:top w:val="none" w:sz="0" w:space="0" w:color="auto"/>
            <w:left w:val="none" w:sz="0" w:space="0" w:color="auto"/>
            <w:bottom w:val="none" w:sz="0" w:space="0" w:color="auto"/>
            <w:right w:val="none" w:sz="0" w:space="0" w:color="auto"/>
          </w:divBdr>
        </w:div>
        <w:div w:id="1917934814">
          <w:marLeft w:val="0"/>
          <w:marRight w:val="0"/>
          <w:marTop w:val="0"/>
          <w:marBottom w:val="0"/>
          <w:divBdr>
            <w:top w:val="none" w:sz="0" w:space="0" w:color="auto"/>
            <w:left w:val="none" w:sz="0" w:space="0" w:color="auto"/>
            <w:bottom w:val="none" w:sz="0" w:space="0" w:color="auto"/>
            <w:right w:val="none" w:sz="0" w:space="0" w:color="auto"/>
          </w:divBdr>
        </w:div>
        <w:div w:id="1953825217">
          <w:marLeft w:val="0"/>
          <w:marRight w:val="0"/>
          <w:marTop w:val="0"/>
          <w:marBottom w:val="0"/>
          <w:divBdr>
            <w:top w:val="none" w:sz="0" w:space="0" w:color="auto"/>
            <w:left w:val="none" w:sz="0" w:space="0" w:color="auto"/>
            <w:bottom w:val="none" w:sz="0" w:space="0" w:color="auto"/>
            <w:right w:val="none" w:sz="0" w:space="0" w:color="auto"/>
          </w:divBdr>
        </w:div>
        <w:div w:id="1955667571">
          <w:marLeft w:val="0"/>
          <w:marRight w:val="0"/>
          <w:marTop w:val="0"/>
          <w:marBottom w:val="0"/>
          <w:divBdr>
            <w:top w:val="none" w:sz="0" w:space="0" w:color="auto"/>
            <w:left w:val="none" w:sz="0" w:space="0" w:color="auto"/>
            <w:bottom w:val="none" w:sz="0" w:space="0" w:color="auto"/>
            <w:right w:val="none" w:sz="0" w:space="0" w:color="auto"/>
          </w:divBdr>
        </w:div>
        <w:div w:id="2066563489">
          <w:marLeft w:val="0"/>
          <w:marRight w:val="0"/>
          <w:marTop w:val="0"/>
          <w:marBottom w:val="0"/>
          <w:divBdr>
            <w:top w:val="none" w:sz="0" w:space="0" w:color="auto"/>
            <w:left w:val="none" w:sz="0" w:space="0" w:color="auto"/>
            <w:bottom w:val="none" w:sz="0" w:space="0" w:color="auto"/>
            <w:right w:val="none" w:sz="0" w:space="0" w:color="auto"/>
          </w:divBdr>
        </w:div>
      </w:divsChild>
    </w:div>
    <w:div w:id="1569730008">
      <w:marLeft w:val="0"/>
      <w:marRight w:val="0"/>
      <w:marTop w:val="0"/>
      <w:marBottom w:val="0"/>
      <w:divBdr>
        <w:top w:val="none" w:sz="0" w:space="0" w:color="auto"/>
        <w:left w:val="none" w:sz="0" w:space="0" w:color="auto"/>
        <w:bottom w:val="none" w:sz="0" w:space="0" w:color="auto"/>
        <w:right w:val="none" w:sz="0" w:space="0" w:color="auto"/>
      </w:divBdr>
    </w:div>
    <w:div w:id="1569730009">
      <w:marLeft w:val="0"/>
      <w:marRight w:val="0"/>
      <w:marTop w:val="0"/>
      <w:marBottom w:val="0"/>
      <w:divBdr>
        <w:top w:val="none" w:sz="0" w:space="0" w:color="auto"/>
        <w:left w:val="none" w:sz="0" w:space="0" w:color="auto"/>
        <w:bottom w:val="none" w:sz="0" w:space="0" w:color="auto"/>
        <w:right w:val="none" w:sz="0" w:space="0" w:color="auto"/>
      </w:divBdr>
    </w:div>
    <w:div w:id="1929535560">
      <w:bodyDiv w:val="1"/>
      <w:marLeft w:val="0"/>
      <w:marRight w:val="0"/>
      <w:marTop w:val="0"/>
      <w:marBottom w:val="0"/>
      <w:divBdr>
        <w:top w:val="none" w:sz="0" w:space="0" w:color="auto"/>
        <w:left w:val="none" w:sz="0" w:space="0" w:color="auto"/>
        <w:bottom w:val="none" w:sz="0" w:space="0" w:color="auto"/>
        <w:right w:val="none" w:sz="0" w:space="0" w:color="auto"/>
      </w:divBdr>
    </w:div>
    <w:div w:id="1935474822">
      <w:bodyDiv w:val="1"/>
      <w:marLeft w:val="0"/>
      <w:marRight w:val="0"/>
      <w:marTop w:val="0"/>
      <w:marBottom w:val="0"/>
      <w:divBdr>
        <w:top w:val="none" w:sz="0" w:space="0" w:color="auto"/>
        <w:left w:val="none" w:sz="0" w:space="0" w:color="auto"/>
        <w:bottom w:val="none" w:sz="0" w:space="0" w:color="auto"/>
        <w:right w:val="none" w:sz="0" w:space="0" w:color="auto"/>
      </w:divBdr>
    </w:div>
    <w:div w:id="1967538216">
      <w:bodyDiv w:val="1"/>
      <w:marLeft w:val="0"/>
      <w:marRight w:val="0"/>
      <w:marTop w:val="0"/>
      <w:marBottom w:val="0"/>
      <w:divBdr>
        <w:top w:val="none" w:sz="0" w:space="0" w:color="auto"/>
        <w:left w:val="none" w:sz="0" w:space="0" w:color="auto"/>
        <w:bottom w:val="none" w:sz="0" w:space="0" w:color="auto"/>
        <w:right w:val="none" w:sz="0" w:space="0" w:color="auto"/>
      </w:divBdr>
    </w:div>
    <w:div w:id="1968657618">
      <w:bodyDiv w:val="1"/>
      <w:marLeft w:val="0"/>
      <w:marRight w:val="0"/>
      <w:marTop w:val="0"/>
      <w:marBottom w:val="0"/>
      <w:divBdr>
        <w:top w:val="none" w:sz="0" w:space="0" w:color="auto"/>
        <w:left w:val="none" w:sz="0" w:space="0" w:color="auto"/>
        <w:bottom w:val="none" w:sz="0" w:space="0" w:color="auto"/>
        <w:right w:val="none" w:sz="0" w:space="0" w:color="auto"/>
      </w:divBdr>
    </w:div>
    <w:div w:id="21014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4;&#1086;&#1081;&#1073;&#1080;&#1079;&#1085;&#1077;&#1089;-24.&#1088;&#1092;/" TargetMode="External"/><Relationship Id="rId5" Type="http://schemas.openxmlformats.org/officeDocument/2006/relationships/settings" Target="settings.xml"/><Relationship Id="rId10" Type="http://schemas.openxmlformats.org/officeDocument/2006/relationships/hyperlink" Target="http://www.ktr24.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0B38D-F1C0-4475-BA44-C3543987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8176</Words>
  <Characters>46607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54674</CharactersWithSpaces>
  <SharedDoc>false</SharedDoc>
  <HLinks>
    <vt:vector size="12" baseType="variant">
      <vt:variant>
        <vt:i4>4915263</vt:i4>
      </vt:variant>
      <vt:variant>
        <vt:i4>3</vt:i4>
      </vt:variant>
      <vt:variant>
        <vt:i4>0</vt:i4>
      </vt:variant>
      <vt:variant>
        <vt:i4>5</vt:i4>
      </vt:variant>
      <vt:variant>
        <vt:lpwstr>javascript:IInfo('indicator11_10.3.7');</vt:lpwstr>
      </vt:variant>
      <vt:variant>
        <vt:lpwstr/>
      </vt:variant>
      <vt:variant>
        <vt:i4>3473451</vt:i4>
      </vt:variant>
      <vt:variant>
        <vt:i4>0</vt:i4>
      </vt:variant>
      <vt:variant>
        <vt:i4>0</vt:i4>
      </vt:variant>
      <vt:variant>
        <vt:i4>5</vt:i4>
      </vt:variant>
      <vt:variant>
        <vt:lpwstr>http://base.garant.ru/19472117/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2022-11-10T06:12:00Z</cp:lastPrinted>
  <dcterms:created xsi:type="dcterms:W3CDTF">2022-10-25T03:24:00Z</dcterms:created>
  <dcterms:modified xsi:type="dcterms:W3CDTF">2022-11-10T06:15:00Z</dcterms:modified>
</cp:coreProperties>
</file>