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FA" w:rsidRDefault="0075385B" w:rsidP="00D54E1E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D59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39E535C" wp14:editId="0BF0BD27">
            <wp:simplePos x="0" y="0"/>
            <wp:positionH relativeFrom="margin">
              <wp:posOffset>2600960</wp:posOffset>
            </wp:positionH>
            <wp:positionV relativeFrom="paragraph">
              <wp:posOffset>-343535</wp:posOffset>
            </wp:positionV>
            <wp:extent cx="70739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41" y="21312"/>
                <wp:lineTo x="20941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9FA" w:rsidRPr="007D59FA" w:rsidRDefault="007D59FA" w:rsidP="00D54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59FA" w:rsidRPr="007D59FA" w:rsidRDefault="007D59FA" w:rsidP="00D54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9F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D5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 КРАСНОТУРАНСКОГО РАЙОНА</w:t>
      </w:r>
    </w:p>
    <w:p w:rsidR="007D59FA" w:rsidRPr="007D59FA" w:rsidRDefault="007D59FA" w:rsidP="00D54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 КРАЯ</w:t>
      </w:r>
    </w:p>
    <w:p w:rsidR="007D59FA" w:rsidRPr="007D59FA" w:rsidRDefault="007D59FA" w:rsidP="00D54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59FA" w:rsidRPr="007D59FA" w:rsidRDefault="007D59FA" w:rsidP="00D54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7D59FA" w:rsidRPr="007D59FA" w:rsidRDefault="007D59FA" w:rsidP="00D54E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59FA" w:rsidRPr="007D59FA" w:rsidRDefault="0075385B" w:rsidP="00D54E1E">
      <w:pPr>
        <w:tabs>
          <w:tab w:val="left" w:pos="301"/>
          <w:tab w:val="center" w:pos="4677"/>
          <w:tab w:val="left" w:pos="84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16.02.2023</w:t>
      </w:r>
      <w:r w:rsidR="007D59FA" w:rsidRPr="007D5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D59FA" w:rsidRPr="007D5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Краснотуранск             </w:t>
      </w:r>
      <w:r w:rsidR="00C062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C0629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97-п</w:t>
      </w:r>
    </w:p>
    <w:p w:rsidR="007D59FA" w:rsidRPr="007D59FA" w:rsidRDefault="007D59FA" w:rsidP="00D54E1E">
      <w:pPr>
        <w:tabs>
          <w:tab w:val="num" w:pos="7260"/>
        </w:tabs>
        <w:spacing w:after="0" w:line="240" w:lineRule="auto"/>
        <w:ind w:left="7260" w:hanging="7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178" w:rsidRPr="00C7047E" w:rsidRDefault="00871178" w:rsidP="00D54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71178">
        <w:rPr>
          <w:rFonts w:ascii="Times New Roman" w:hAnsi="Times New Roman" w:cs="Times New Roman"/>
          <w:sz w:val="28"/>
          <w:szCs w:val="28"/>
        </w:rPr>
        <w:t xml:space="preserve"> </w:t>
      </w:r>
      <w:r w:rsidR="00C7047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F112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C7047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C10D8A">
        <w:rPr>
          <w:rFonts w:ascii="Times New Roman" w:hAnsi="Times New Roman" w:cs="Times New Roman"/>
          <w:sz w:val="28"/>
          <w:szCs w:val="28"/>
        </w:rPr>
        <w:t xml:space="preserve"> </w:t>
      </w:r>
      <w:r w:rsidR="00C7047E">
        <w:rPr>
          <w:rFonts w:ascii="Times New Roman" w:hAnsi="Times New Roman" w:cs="Times New Roman"/>
          <w:sz w:val="28"/>
          <w:szCs w:val="28"/>
        </w:rPr>
        <w:t xml:space="preserve">по укреплению общественного здоровья населения </w:t>
      </w:r>
      <w:proofErr w:type="spellStart"/>
      <w:r w:rsidR="00C7047E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C7047E">
        <w:rPr>
          <w:rFonts w:ascii="Times New Roman" w:hAnsi="Times New Roman" w:cs="Times New Roman"/>
          <w:sz w:val="28"/>
          <w:szCs w:val="28"/>
        </w:rPr>
        <w:t xml:space="preserve"> района на 2023-2028 годы</w:t>
      </w:r>
    </w:p>
    <w:p w:rsidR="00871178" w:rsidRDefault="00871178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85B" w:rsidRDefault="0075385B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9FA" w:rsidRPr="007D59FA" w:rsidRDefault="00C7047E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улучшения здоровья и качества жизни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формирования культуры общественного здоровья, в рамках реализации регионального проекта «Укрепление общественного здоровья» </w:t>
      </w:r>
      <w:r w:rsidR="00301E91">
        <w:rPr>
          <w:rFonts w:ascii="Times New Roman" w:eastAsia="Times New Roman" w:hAnsi="Times New Roman" w:cs="Times New Roman"/>
          <w:sz w:val="28"/>
          <w:szCs w:val="28"/>
        </w:rPr>
        <w:t>(национальный проект «Демография»), руководствуясь статьей 17 Федерального закона от 21.11.20211 № 323-ФЗ «Об основах охраны здоровья граждан в Российской Федерации», руководствуясь статьей 16 Федерального закона  от 06.10.2003 № 131- ФЗ «Об общих принципах организации местного самоуправления в Российской Федерации»</w:t>
      </w:r>
      <w:r w:rsidR="00C07EFF"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proofErr w:type="gramEnd"/>
      <w:r w:rsidR="00C07EFF">
        <w:rPr>
          <w:rFonts w:ascii="Times New Roman" w:eastAsia="Times New Roman" w:hAnsi="Times New Roman" w:cs="Times New Roman"/>
          <w:sz w:val="28"/>
          <w:szCs w:val="28"/>
        </w:rPr>
        <w:t xml:space="preserve"> статями 40, 43</w:t>
      </w:r>
      <w:r w:rsidR="00CF6290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 w:rsidR="00CF6290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="00CF629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538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1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59FA" w:rsidRPr="0075385B" w:rsidRDefault="0075385B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5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D59FA" w:rsidRPr="00CF6290" w:rsidRDefault="00CF6290" w:rsidP="00D54E1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290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F112B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межведомственную </w:t>
      </w:r>
      <w:r w:rsidRPr="00CF62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по укреплению общественного здоровья населения </w:t>
      </w:r>
      <w:proofErr w:type="spellStart"/>
      <w:r w:rsidRPr="00CF6290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Pr="00CF6290">
        <w:rPr>
          <w:rFonts w:ascii="Times New Roman" w:eastAsia="Times New Roman" w:hAnsi="Times New Roman" w:cs="Times New Roman"/>
          <w:sz w:val="28"/>
          <w:szCs w:val="28"/>
        </w:rPr>
        <w:t xml:space="preserve"> района на 2023-2028 годы</w:t>
      </w:r>
      <w:r w:rsidR="007538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29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CF6290" w:rsidRDefault="00CF6290" w:rsidP="00D54E1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опубликованию в средствах массовой информации</w:t>
      </w:r>
      <w:r w:rsidR="0075385B">
        <w:rPr>
          <w:rFonts w:ascii="Times New Roman" w:eastAsia="Times New Roman" w:hAnsi="Times New Roman" w:cs="Times New Roman"/>
          <w:sz w:val="28"/>
          <w:szCs w:val="28"/>
        </w:rPr>
        <w:t>, электронном СМИ «</w:t>
      </w:r>
      <w:proofErr w:type="spellStart"/>
      <w:r w:rsidR="0075385B">
        <w:rPr>
          <w:rFonts w:ascii="Times New Roman" w:eastAsia="Times New Roman" w:hAnsi="Times New Roman" w:cs="Times New Roman"/>
          <w:sz w:val="28"/>
          <w:szCs w:val="28"/>
        </w:rPr>
        <w:t>Краснотуранский</w:t>
      </w:r>
      <w:proofErr w:type="spellEnd"/>
      <w:r w:rsidR="0075385B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официальном сайте администрации района </w:t>
      </w:r>
      <w:r w:rsidR="009839DC">
        <w:rPr>
          <w:rFonts w:ascii="Times New Roman" w:eastAsia="Times New Roman" w:hAnsi="Times New Roman" w:cs="Times New Roman"/>
          <w:sz w:val="28"/>
          <w:szCs w:val="28"/>
        </w:rPr>
        <w:t>в информационн</w:t>
      </w:r>
      <w:proofErr w:type="gramStart"/>
      <w:r w:rsidR="009839D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9839DC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9839DC" w:rsidRDefault="009839DC" w:rsidP="00D54E1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C219D" w:rsidRDefault="009839DC" w:rsidP="00D54E1E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C219D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AC219D" w:rsidRDefault="00AC219D" w:rsidP="00D54E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C219D" w:rsidRDefault="00AC219D" w:rsidP="00D54E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839DC" w:rsidRPr="00AC219D" w:rsidRDefault="00AC219D" w:rsidP="00D54E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="009839DC" w:rsidRPr="00AC2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75385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Ванева</w:t>
      </w:r>
      <w:proofErr w:type="spellEnd"/>
    </w:p>
    <w:p w:rsidR="007D59FA" w:rsidRPr="007D59FA" w:rsidRDefault="007D59FA" w:rsidP="00D54E1E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D59FA" w:rsidRDefault="007D59FA" w:rsidP="00D5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19D" w:rsidRDefault="00AC219D" w:rsidP="00D5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5B" w:rsidRDefault="0075385B" w:rsidP="00D5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5B" w:rsidRDefault="0075385B" w:rsidP="00D5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85B" w:rsidRDefault="0075385B" w:rsidP="00D5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1E" w:rsidRDefault="00D54E1E" w:rsidP="00D54E1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F86D9E" w:rsidRPr="00C10D8A" w:rsidRDefault="00F86D9E" w:rsidP="00D54E1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  </w:t>
      </w:r>
    </w:p>
    <w:p w:rsidR="00F86D9E" w:rsidRPr="00C10D8A" w:rsidRDefault="0075385B" w:rsidP="00D54E1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86D9E" w:rsidRPr="00C10D8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86D9E" w:rsidRPr="00C10D8A" w:rsidRDefault="0075385B" w:rsidP="00D54E1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16.02.2023</w:t>
      </w:r>
      <w:r w:rsidR="00F86D9E" w:rsidRPr="00C10D8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97-п</w:t>
      </w:r>
    </w:p>
    <w:p w:rsidR="00F86D9E" w:rsidRPr="00C10D8A" w:rsidRDefault="00F86D9E" w:rsidP="00D54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D9E" w:rsidRPr="00C10D8A" w:rsidRDefault="00F86D9E" w:rsidP="00D54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 xml:space="preserve">Межведомственная муниципальная программа </w:t>
      </w:r>
    </w:p>
    <w:p w:rsidR="00C10D8A" w:rsidRDefault="00F86D9E" w:rsidP="00D54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 xml:space="preserve">«Укрепление общественного здоровья населения </w:t>
      </w:r>
    </w:p>
    <w:p w:rsidR="00C10D8A" w:rsidRDefault="00F86D9E" w:rsidP="00D54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0D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D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10D8A">
        <w:rPr>
          <w:rFonts w:ascii="Times New Roman" w:hAnsi="Times New Roman" w:cs="Times New Roman"/>
          <w:sz w:val="28"/>
          <w:szCs w:val="28"/>
        </w:rPr>
        <w:t>Краснотуранском</w:t>
      </w:r>
      <w:proofErr w:type="gramEnd"/>
      <w:r w:rsidRPr="00C10D8A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F86D9E" w:rsidRPr="00C10D8A" w:rsidRDefault="00F86D9E" w:rsidP="00D54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D9E" w:rsidRPr="00C10D8A" w:rsidRDefault="00F86D9E" w:rsidP="00D54E1E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 xml:space="preserve"> </w:t>
      </w:r>
      <w:r w:rsidRPr="00C10D8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C10D8A">
        <w:rPr>
          <w:rFonts w:ascii="Times New Roman" w:hAnsi="Times New Roman" w:cs="Times New Roman"/>
          <w:color w:val="000000" w:themeColor="text1"/>
          <w:sz w:val="28"/>
          <w:szCs w:val="28"/>
        </w:rPr>
        <w:t>. Паспорт</w:t>
      </w:r>
    </w:p>
    <w:p w:rsidR="00F86D9E" w:rsidRPr="00C10D8A" w:rsidRDefault="00F86D9E" w:rsidP="00D54E1E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D8A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муниципальной программы</w:t>
      </w:r>
    </w:p>
    <w:tbl>
      <w:tblPr>
        <w:tblStyle w:val="a3"/>
        <w:tblW w:w="9846" w:type="dxa"/>
        <w:tblInd w:w="-318" w:type="dxa"/>
        <w:tblLook w:val="04A0" w:firstRow="1" w:lastRow="0" w:firstColumn="1" w:lastColumn="0" w:noHBand="0" w:noVBand="1"/>
      </w:tblPr>
      <w:tblGrid>
        <w:gridCol w:w="3574"/>
        <w:gridCol w:w="6272"/>
      </w:tblGrid>
      <w:tr w:rsidR="00F86D9E" w:rsidRPr="00C10D8A" w:rsidTr="0013675C">
        <w:tc>
          <w:tcPr>
            <w:tcW w:w="3574" w:type="dxa"/>
          </w:tcPr>
          <w:p w:rsidR="00F86D9E" w:rsidRPr="00C10D8A" w:rsidRDefault="00F86D9E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72" w:type="dxa"/>
          </w:tcPr>
          <w:p w:rsidR="00F86D9E" w:rsidRPr="00C10D8A" w:rsidRDefault="00F86D9E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«Укрепление общественного здоровья </w:t>
            </w:r>
            <w:proofErr w:type="gramStart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Краснотуранском</w:t>
            </w:r>
            <w:proofErr w:type="gramEnd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районе» (далее межведомственная муниципальная программа)</w:t>
            </w:r>
            <w:r w:rsidR="00063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D9E" w:rsidRPr="00C10D8A" w:rsidTr="0013675C">
        <w:tc>
          <w:tcPr>
            <w:tcW w:w="3574" w:type="dxa"/>
          </w:tcPr>
          <w:p w:rsidR="00F86D9E" w:rsidRPr="00C10D8A" w:rsidRDefault="00F86D9E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межведомственная муниципальная программа </w:t>
            </w:r>
          </w:p>
        </w:tc>
        <w:tc>
          <w:tcPr>
            <w:tcW w:w="6272" w:type="dxa"/>
          </w:tcPr>
          <w:p w:rsidR="00F86D9E" w:rsidRPr="00C10D8A" w:rsidRDefault="00F86D9E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и регионального проектов «Укрепление общественного здоровья»</w:t>
            </w:r>
            <w:r w:rsidR="00063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D9E" w:rsidRPr="00C10D8A" w:rsidTr="0013675C">
        <w:tc>
          <w:tcPr>
            <w:tcW w:w="3574" w:type="dxa"/>
          </w:tcPr>
          <w:p w:rsidR="00F86D9E" w:rsidRPr="00C10D8A" w:rsidRDefault="00F86D9E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Координатор межведомственной муниципальной программы</w:t>
            </w:r>
          </w:p>
        </w:tc>
        <w:tc>
          <w:tcPr>
            <w:tcW w:w="6272" w:type="dxa"/>
          </w:tcPr>
          <w:p w:rsidR="00F86D9E" w:rsidRPr="00C10D8A" w:rsidRDefault="00F86D9E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Краснотуранского</w:t>
            </w:r>
            <w:proofErr w:type="spellEnd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района, отдел образования администрации </w:t>
            </w:r>
            <w:proofErr w:type="spellStart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Краснотуранского</w:t>
            </w:r>
            <w:proofErr w:type="spellEnd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0631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D9E" w:rsidRPr="00C10D8A" w:rsidTr="0013675C">
        <w:tc>
          <w:tcPr>
            <w:tcW w:w="3574" w:type="dxa"/>
          </w:tcPr>
          <w:p w:rsidR="00F86D9E" w:rsidRPr="00C10D8A" w:rsidRDefault="00F86D9E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межведомственной муниципальной программы </w:t>
            </w:r>
          </w:p>
        </w:tc>
        <w:tc>
          <w:tcPr>
            <w:tcW w:w="6272" w:type="dxa"/>
          </w:tcPr>
          <w:p w:rsidR="00F86D9E" w:rsidRPr="00C10D8A" w:rsidRDefault="00F86D9E" w:rsidP="00D5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Краснотуранская</w:t>
            </w:r>
            <w:proofErr w:type="spellEnd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РБ»; </w:t>
            </w:r>
          </w:p>
          <w:p w:rsidR="00F86D9E" w:rsidRPr="00C10D8A" w:rsidRDefault="00F86D9E" w:rsidP="00D5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Краснотуранского</w:t>
            </w:r>
            <w:proofErr w:type="spellEnd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F86D9E" w:rsidRDefault="00F86D9E" w:rsidP="00D5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молодежи и спорта администрации </w:t>
            </w:r>
            <w:proofErr w:type="spellStart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Краснотуранского</w:t>
            </w:r>
            <w:proofErr w:type="spellEnd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район;</w:t>
            </w:r>
          </w:p>
          <w:p w:rsidR="00636137" w:rsidRPr="00C10D8A" w:rsidRDefault="00636137" w:rsidP="00D5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КГБПОУ «Южный аграрный техникум»;</w:t>
            </w:r>
          </w:p>
          <w:p w:rsidR="00F86D9E" w:rsidRPr="00C10D8A" w:rsidRDefault="00F86D9E" w:rsidP="00D5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КГБУ СО «КЦСОН </w:t>
            </w:r>
            <w:proofErr w:type="spellStart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69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D9E" w:rsidRDefault="00063130" w:rsidP="00D5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86D9E" w:rsidRPr="00C10D8A">
              <w:rPr>
                <w:rFonts w:ascii="Times New Roman" w:hAnsi="Times New Roman" w:cs="Times New Roman"/>
                <w:sz w:val="28"/>
                <w:szCs w:val="28"/>
              </w:rPr>
              <w:t>уково</w:t>
            </w:r>
            <w:r w:rsidR="00B044AB">
              <w:rPr>
                <w:rFonts w:ascii="Times New Roman" w:hAnsi="Times New Roman" w:cs="Times New Roman"/>
                <w:sz w:val="28"/>
                <w:szCs w:val="28"/>
              </w:rPr>
              <w:t>дители организаций и предприятий</w:t>
            </w:r>
            <w:r w:rsidR="00F86D9E"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6D9E" w:rsidRPr="00C10D8A">
              <w:rPr>
                <w:rFonts w:ascii="Times New Roman" w:hAnsi="Times New Roman" w:cs="Times New Roman"/>
                <w:sz w:val="28"/>
                <w:szCs w:val="28"/>
              </w:rPr>
              <w:t>Краснотуранского</w:t>
            </w:r>
            <w:proofErr w:type="spellEnd"/>
            <w:r w:rsidR="00F86D9E"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FF57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57AF" w:rsidRPr="00FF57AF" w:rsidRDefault="00FF57AF" w:rsidP="00D54E1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Сельскохозяйственные организации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Краснотуранского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района.</w:t>
            </w:r>
          </w:p>
        </w:tc>
      </w:tr>
      <w:tr w:rsidR="00F86D9E" w:rsidRPr="00C10D8A" w:rsidTr="0013675C">
        <w:tc>
          <w:tcPr>
            <w:tcW w:w="3574" w:type="dxa"/>
          </w:tcPr>
          <w:p w:rsidR="00F86D9E" w:rsidRPr="00C10D8A" w:rsidRDefault="00F86D9E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Цель межведомственной муниципальной программы </w:t>
            </w:r>
          </w:p>
        </w:tc>
        <w:tc>
          <w:tcPr>
            <w:tcW w:w="6272" w:type="dxa"/>
          </w:tcPr>
          <w:p w:rsidR="00561295" w:rsidRDefault="00561295" w:rsidP="00D54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A2B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7B3657" w:rsidRPr="00C10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величение доли граждан, проживающих на территории </w:t>
            </w:r>
            <w:proofErr w:type="spellStart"/>
            <w:r w:rsidR="007B3657" w:rsidRPr="00C10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Краснотуранского</w:t>
            </w:r>
            <w:proofErr w:type="spellEnd"/>
            <w:r w:rsidR="007B3657" w:rsidRPr="00C10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района, ведущих здоровый образ жизни, благодаря формированию окружающей среды, способствующей ведению гра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жданами здорового образа жизни;</w:t>
            </w:r>
          </w:p>
          <w:p w:rsidR="00F86D9E" w:rsidRDefault="00561295" w:rsidP="00D54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C062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мотивирования</w:t>
            </w:r>
            <w:r w:rsidR="007B3657" w:rsidRPr="00C10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 к ведению здорового образа жизни, </w:t>
            </w:r>
            <w:r w:rsidR="007B3657" w:rsidRPr="00C10D8A">
              <w:rPr>
                <w:rFonts w:ascii="Times New Roman" w:hAnsi="Times New Roman" w:cs="Times New Roman"/>
                <w:sz w:val="28"/>
                <w:szCs w:val="28"/>
              </w:rPr>
              <w:t>увеличение информированности различных социальных групп населения, особенно молодежи</w:t>
            </w:r>
            <w:r w:rsidR="007B3657" w:rsidRPr="00C10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ответственного отношения к своему здоровью посредством и</w:t>
            </w:r>
            <w:r w:rsidR="00F56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нформационно-коммуникационной ка</w:t>
            </w:r>
            <w:r w:rsidR="007B3657" w:rsidRPr="00C10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мпании, а также вовлечению граждан, работодателей в мероприятия по укреплению общественного здоровья.</w:t>
            </w:r>
          </w:p>
          <w:p w:rsidR="00B17236" w:rsidRDefault="00B17236" w:rsidP="00D54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53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охранение здоровья мужчин;</w:t>
            </w:r>
          </w:p>
          <w:p w:rsidR="00B17236" w:rsidRPr="00C10D8A" w:rsidRDefault="00B17236" w:rsidP="00D54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753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доровые зубы</w:t>
            </w:r>
          </w:p>
        </w:tc>
      </w:tr>
      <w:tr w:rsidR="00F86D9E" w:rsidRPr="00C10D8A" w:rsidTr="0013675C">
        <w:tc>
          <w:tcPr>
            <w:tcW w:w="3574" w:type="dxa"/>
          </w:tcPr>
          <w:p w:rsidR="00F86D9E" w:rsidRPr="00C10D8A" w:rsidRDefault="00F86D9E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межведомственной муниципальной программы</w:t>
            </w:r>
          </w:p>
        </w:tc>
        <w:tc>
          <w:tcPr>
            <w:tcW w:w="6272" w:type="dxa"/>
          </w:tcPr>
          <w:p w:rsidR="00087575" w:rsidRDefault="00087575" w:rsidP="00D54E1E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10D8A">
              <w:rPr>
                <w:sz w:val="28"/>
                <w:szCs w:val="28"/>
              </w:rPr>
              <w:t>Внедрение</w:t>
            </w:r>
            <w:r w:rsidRPr="00C10D8A">
              <w:rPr>
                <w:spacing w:val="47"/>
                <w:sz w:val="28"/>
                <w:szCs w:val="28"/>
              </w:rPr>
              <w:t xml:space="preserve"> </w:t>
            </w:r>
            <w:r w:rsidRPr="00C10D8A">
              <w:rPr>
                <w:sz w:val="28"/>
                <w:szCs w:val="28"/>
              </w:rPr>
              <w:t>программ</w:t>
            </w:r>
            <w:r w:rsidRPr="00C10D8A">
              <w:rPr>
                <w:spacing w:val="47"/>
                <w:sz w:val="28"/>
                <w:szCs w:val="28"/>
              </w:rPr>
              <w:t xml:space="preserve"> </w:t>
            </w:r>
            <w:r w:rsidRPr="00C10D8A">
              <w:rPr>
                <w:sz w:val="28"/>
                <w:szCs w:val="28"/>
              </w:rPr>
              <w:t>общественного</w:t>
            </w:r>
            <w:r w:rsidRPr="00C10D8A">
              <w:rPr>
                <w:spacing w:val="48"/>
                <w:sz w:val="28"/>
                <w:szCs w:val="28"/>
              </w:rPr>
              <w:t xml:space="preserve"> </w:t>
            </w:r>
            <w:r w:rsidRPr="00C10D8A">
              <w:rPr>
                <w:sz w:val="28"/>
                <w:szCs w:val="28"/>
              </w:rPr>
              <w:t>здоровья</w:t>
            </w:r>
            <w:r w:rsidRPr="00C10D8A">
              <w:rPr>
                <w:spacing w:val="49"/>
                <w:sz w:val="28"/>
                <w:szCs w:val="28"/>
              </w:rPr>
              <w:t xml:space="preserve"> </w:t>
            </w:r>
            <w:r w:rsidRPr="00C10D8A">
              <w:rPr>
                <w:sz w:val="28"/>
                <w:szCs w:val="28"/>
              </w:rPr>
              <w:t>в</w:t>
            </w:r>
            <w:r w:rsidRPr="00C10D8A">
              <w:rPr>
                <w:spacing w:val="48"/>
                <w:sz w:val="28"/>
                <w:szCs w:val="28"/>
              </w:rPr>
              <w:t xml:space="preserve"> </w:t>
            </w:r>
            <w:r w:rsidRPr="00C10D8A">
              <w:rPr>
                <w:sz w:val="28"/>
                <w:szCs w:val="28"/>
              </w:rPr>
              <w:t xml:space="preserve">муниципальном </w:t>
            </w:r>
            <w:r w:rsidRPr="00C10D8A">
              <w:rPr>
                <w:spacing w:val="-57"/>
                <w:sz w:val="28"/>
                <w:szCs w:val="28"/>
              </w:rPr>
              <w:t xml:space="preserve"> </w:t>
            </w:r>
            <w:r w:rsidRPr="00C10D8A">
              <w:rPr>
                <w:sz w:val="28"/>
                <w:szCs w:val="28"/>
              </w:rPr>
              <w:t>образовании</w:t>
            </w:r>
            <w:r w:rsidRPr="00C10D8A">
              <w:rPr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C10D8A">
              <w:rPr>
                <w:sz w:val="28"/>
                <w:szCs w:val="28"/>
              </w:rPr>
              <w:t>Краснотуранский</w:t>
            </w:r>
            <w:proofErr w:type="spellEnd"/>
            <w:r w:rsidRPr="00C10D8A">
              <w:rPr>
                <w:sz w:val="28"/>
                <w:szCs w:val="28"/>
              </w:rPr>
              <w:t xml:space="preserve"> район.</w:t>
            </w:r>
          </w:p>
          <w:p w:rsidR="008311C9" w:rsidRPr="00C10D8A" w:rsidRDefault="00B044AB" w:rsidP="00D54E1E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</w:t>
            </w:r>
            <w:r w:rsidR="008311C9">
              <w:rPr>
                <w:sz w:val="28"/>
                <w:szCs w:val="28"/>
              </w:rPr>
              <w:t xml:space="preserve">дение летней оздоровительной </w:t>
            </w:r>
            <w:r>
              <w:rPr>
                <w:sz w:val="28"/>
                <w:szCs w:val="28"/>
              </w:rPr>
              <w:t>кампании.</w:t>
            </w:r>
          </w:p>
          <w:p w:rsidR="00087575" w:rsidRPr="00C10D8A" w:rsidRDefault="00087575" w:rsidP="00D54E1E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10D8A">
              <w:rPr>
                <w:color w:val="000000"/>
                <w:sz w:val="28"/>
                <w:szCs w:val="28"/>
              </w:rPr>
              <w:t>П</w:t>
            </w:r>
            <w:r w:rsidRPr="00C10D8A">
              <w:rPr>
                <w:sz w:val="28"/>
                <w:szCs w:val="28"/>
              </w:rPr>
              <w:t>роведение и</w:t>
            </w:r>
            <w:r w:rsidR="00F56905">
              <w:rPr>
                <w:sz w:val="28"/>
                <w:szCs w:val="28"/>
              </w:rPr>
              <w:t>нформационно-коммуникационной ка</w:t>
            </w:r>
            <w:r w:rsidRPr="00C10D8A">
              <w:rPr>
                <w:sz w:val="28"/>
                <w:szCs w:val="28"/>
              </w:rPr>
              <w:t xml:space="preserve">мпании </w:t>
            </w:r>
            <w:r w:rsidR="0086404D" w:rsidRPr="00C10D8A">
              <w:rPr>
                <w:sz w:val="28"/>
                <w:szCs w:val="28"/>
              </w:rPr>
              <w:t xml:space="preserve">различных социальных групп населения </w:t>
            </w:r>
            <w:r w:rsidRPr="00C10D8A">
              <w:rPr>
                <w:sz w:val="28"/>
                <w:szCs w:val="28"/>
              </w:rPr>
              <w:t>по пропаганде здорового образа жизни.</w:t>
            </w:r>
            <w:r w:rsidR="0086404D" w:rsidRPr="00C10D8A">
              <w:rPr>
                <w:sz w:val="28"/>
                <w:szCs w:val="28"/>
              </w:rPr>
              <w:t xml:space="preserve"> </w:t>
            </w:r>
          </w:p>
          <w:p w:rsidR="00087575" w:rsidRPr="00C10D8A" w:rsidRDefault="00087575" w:rsidP="00D54E1E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  <w:tab w:val="left" w:pos="1674"/>
                <w:tab w:val="left" w:pos="2058"/>
                <w:tab w:val="left" w:pos="3372"/>
                <w:tab w:val="left" w:pos="5213"/>
                <w:tab w:val="left" w:pos="646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10D8A">
              <w:rPr>
                <w:sz w:val="28"/>
                <w:szCs w:val="28"/>
              </w:rPr>
              <w:t xml:space="preserve"> Разработка и внедрение корпоративных программ </w:t>
            </w:r>
            <w:r w:rsidRPr="00C10D8A">
              <w:rPr>
                <w:spacing w:val="-1"/>
                <w:sz w:val="28"/>
                <w:szCs w:val="28"/>
              </w:rPr>
              <w:t>укрепления</w:t>
            </w:r>
            <w:r w:rsidRPr="00C10D8A">
              <w:rPr>
                <w:spacing w:val="-57"/>
                <w:sz w:val="28"/>
                <w:szCs w:val="28"/>
              </w:rPr>
              <w:t xml:space="preserve"> </w:t>
            </w:r>
            <w:r w:rsidR="00B044AB">
              <w:rPr>
                <w:sz w:val="28"/>
                <w:szCs w:val="28"/>
              </w:rPr>
              <w:t>здоровья.</w:t>
            </w:r>
          </w:p>
          <w:p w:rsidR="00087575" w:rsidRPr="00C10D8A" w:rsidRDefault="00087575" w:rsidP="00D54E1E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  <w:tab w:val="left" w:pos="1674"/>
                <w:tab w:val="left" w:pos="2058"/>
                <w:tab w:val="left" w:pos="3372"/>
                <w:tab w:val="left" w:pos="5213"/>
                <w:tab w:val="left" w:pos="646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10D8A">
              <w:rPr>
                <w:sz w:val="28"/>
                <w:szCs w:val="28"/>
              </w:rPr>
              <w:t>Реализация мероприятий по улучшению качества питани</w:t>
            </w:r>
            <w:r w:rsidR="00B044AB">
              <w:rPr>
                <w:sz w:val="28"/>
                <w:szCs w:val="28"/>
              </w:rPr>
              <w:t>я различных групп населения.</w:t>
            </w:r>
          </w:p>
          <w:p w:rsidR="00087575" w:rsidRPr="00C10D8A" w:rsidRDefault="00087575" w:rsidP="00D54E1E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  <w:tab w:val="left" w:pos="1674"/>
                <w:tab w:val="left" w:pos="2058"/>
                <w:tab w:val="left" w:pos="3372"/>
                <w:tab w:val="left" w:pos="5213"/>
                <w:tab w:val="left" w:pos="646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10D8A">
              <w:rPr>
                <w:sz w:val="28"/>
                <w:szCs w:val="28"/>
              </w:rPr>
              <w:t>Реализация комплекса м</w:t>
            </w:r>
            <w:r w:rsidR="00B044AB">
              <w:rPr>
                <w:sz w:val="28"/>
                <w:szCs w:val="28"/>
              </w:rPr>
              <w:t>ер по профилактике зависимостей.</w:t>
            </w:r>
          </w:p>
          <w:p w:rsidR="00087575" w:rsidRPr="00C10D8A" w:rsidRDefault="00087575" w:rsidP="00D54E1E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  <w:tab w:val="left" w:pos="1674"/>
                <w:tab w:val="left" w:pos="2058"/>
                <w:tab w:val="left" w:pos="3372"/>
                <w:tab w:val="left" w:pos="5213"/>
                <w:tab w:val="left" w:pos="646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10D8A">
              <w:rPr>
                <w:sz w:val="28"/>
                <w:szCs w:val="28"/>
              </w:rPr>
              <w:t>Проведение оздоровительных и профилактических мероприятий для детей и подростков</w:t>
            </w:r>
            <w:r w:rsidR="00B044AB">
              <w:rPr>
                <w:sz w:val="28"/>
                <w:szCs w:val="28"/>
              </w:rPr>
              <w:t>.</w:t>
            </w:r>
          </w:p>
          <w:p w:rsidR="00087575" w:rsidRPr="00C10D8A" w:rsidRDefault="00087575" w:rsidP="00D54E1E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  <w:tab w:val="left" w:pos="1674"/>
                <w:tab w:val="left" w:pos="2058"/>
                <w:tab w:val="left" w:pos="3372"/>
                <w:tab w:val="left" w:pos="5213"/>
                <w:tab w:val="left" w:pos="646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10D8A">
              <w:rPr>
                <w:sz w:val="28"/>
                <w:szCs w:val="28"/>
              </w:rPr>
              <w:t>Создание условий для обеспечения более эффективного использования потенциала граждан старшего поколения с учетом их интересов, потребностей и возможностей</w:t>
            </w:r>
            <w:r w:rsidR="00B044AB">
              <w:rPr>
                <w:sz w:val="28"/>
                <w:szCs w:val="28"/>
              </w:rPr>
              <w:t>.</w:t>
            </w:r>
          </w:p>
          <w:p w:rsidR="00F86D9E" w:rsidRDefault="00087575" w:rsidP="00D54E1E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  <w:tab w:val="left" w:pos="1674"/>
                <w:tab w:val="left" w:pos="2058"/>
                <w:tab w:val="left" w:pos="3372"/>
                <w:tab w:val="left" w:pos="5213"/>
                <w:tab w:val="left" w:pos="646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C10D8A">
              <w:rPr>
                <w:sz w:val="28"/>
                <w:szCs w:val="28"/>
              </w:rPr>
              <w:t>Формирование современной комфортной сельской среды, способствующей ведению гражданами здорового образа жизни</w:t>
            </w:r>
            <w:r w:rsidR="00B044AB">
              <w:rPr>
                <w:sz w:val="28"/>
                <w:szCs w:val="28"/>
              </w:rPr>
              <w:t>.</w:t>
            </w:r>
          </w:p>
          <w:p w:rsidR="00B17236" w:rsidRPr="004B5613" w:rsidRDefault="00FF57AF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7236" w:rsidRPr="004B5613">
              <w:rPr>
                <w:rFonts w:ascii="Times New Roman" w:hAnsi="Times New Roman" w:cs="Times New Roman"/>
                <w:sz w:val="28"/>
                <w:szCs w:val="28"/>
              </w:rPr>
              <w:t>.Формирование здорового образа жизни, отказа от вредных привычек, личной ответственности за свое здоровье, за сохранение своей будущей семьи.</w:t>
            </w:r>
          </w:p>
          <w:p w:rsidR="00B17236" w:rsidRPr="004B5613" w:rsidRDefault="00FF57AF" w:rsidP="00D54E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7236" w:rsidRPr="004B5613">
              <w:rPr>
                <w:rFonts w:ascii="Times New Roman" w:hAnsi="Times New Roman" w:cs="Times New Roman"/>
                <w:sz w:val="28"/>
                <w:szCs w:val="28"/>
              </w:rPr>
              <w:t>.Стоматологическое просвещение и гигиеническое воспитание детского населения, их родителей.</w:t>
            </w:r>
          </w:p>
          <w:p w:rsidR="00B17236" w:rsidRPr="00C10D8A" w:rsidRDefault="00FF57AF" w:rsidP="00D54E1E">
            <w:pPr>
              <w:pStyle w:val="TableParagraph"/>
              <w:numPr>
                <w:ilvl w:val="0"/>
                <w:numId w:val="10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17236" w:rsidRPr="004B5613">
              <w:rPr>
                <w:sz w:val="28"/>
                <w:szCs w:val="28"/>
              </w:rPr>
              <w:t>.Проведение диспансеризации детского населения со стоматологическими заболеваниями, своевременное проведение санации полости рт</w:t>
            </w:r>
            <w:r w:rsidR="0075385B">
              <w:rPr>
                <w:sz w:val="28"/>
                <w:szCs w:val="28"/>
              </w:rPr>
              <w:t>а для предупреждения осложнений</w:t>
            </w:r>
          </w:p>
        </w:tc>
      </w:tr>
      <w:tr w:rsidR="00F86D9E" w:rsidRPr="00C10D8A" w:rsidTr="0013675C">
        <w:tc>
          <w:tcPr>
            <w:tcW w:w="3574" w:type="dxa"/>
          </w:tcPr>
          <w:p w:rsidR="00F86D9E" w:rsidRPr="00C10D8A" w:rsidRDefault="00F86D9E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межведомственной муниципальной программы</w:t>
            </w:r>
          </w:p>
        </w:tc>
        <w:tc>
          <w:tcPr>
            <w:tcW w:w="6272" w:type="dxa"/>
          </w:tcPr>
          <w:p w:rsidR="00F86D9E" w:rsidRPr="00C10D8A" w:rsidRDefault="0086404D" w:rsidP="00D54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>2023 - 2028 годы без деления на этапы</w:t>
            </w:r>
          </w:p>
        </w:tc>
      </w:tr>
      <w:tr w:rsidR="00F86D9E" w:rsidRPr="00C10D8A" w:rsidTr="0013675C">
        <w:tc>
          <w:tcPr>
            <w:tcW w:w="3574" w:type="dxa"/>
          </w:tcPr>
          <w:p w:rsidR="00F86D9E" w:rsidRPr="00C10D8A" w:rsidRDefault="00F86D9E" w:rsidP="00D54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межведомственной муниципальной программы, с указанием </w:t>
            </w:r>
            <w:r w:rsidRPr="00C10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планируемых к достижению значений в результате реализации межведомственной муниципальной программы</w:t>
            </w:r>
          </w:p>
        </w:tc>
        <w:tc>
          <w:tcPr>
            <w:tcW w:w="6272" w:type="dxa"/>
          </w:tcPr>
          <w:p w:rsidR="00810C53" w:rsidRPr="00C10D8A" w:rsidRDefault="00FF57AF" w:rsidP="00D54E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F56905">
              <w:rPr>
                <w:sz w:val="28"/>
                <w:szCs w:val="28"/>
              </w:rPr>
              <w:t>в</w:t>
            </w:r>
            <w:r w:rsidR="00810C53" w:rsidRPr="00C10D8A">
              <w:rPr>
                <w:sz w:val="28"/>
                <w:szCs w:val="28"/>
              </w:rPr>
              <w:t>овлечение</w:t>
            </w:r>
            <w:r w:rsidR="00810C53" w:rsidRPr="00C10D8A">
              <w:rPr>
                <w:spacing w:val="-2"/>
                <w:sz w:val="28"/>
                <w:szCs w:val="28"/>
              </w:rPr>
              <w:t xml:space="preserve"> </w:t>
            </w:r>
            <w:r w:rsidR="00810C53" w:rsidRPr="00C10D8A">
              <w:rPr>
                <w:sz w:val="28"/>
                <w:szCs w:val="28"/>
              </w:rPr>
              <w:t>граждан в</w:t>
            </w:r>
            <w:r w:rsidR="00810C53" w:rsidRPr="00C10D8A">
              <w:rPr>
                <w:spacing w:val="1"/>
                <w:sz w:val="28"/>
                <w:szCs w:val="28"/>
              </w:rPr>
              <w:t xml:space="preserve"> </w:t>
            </w:r>
            <w:r w:rsidR="00810C53" w:rsidRPr="00C10D8A">
              <w:rPr>
                <w:sz w:val="28"/>
                <w:szCs w:val="28"/>
              </w:rPr>
              <w:t>реализацию корпоративных</w:t>
            </w:r>
            <w:r w:rsidR="00810C53" w:rsidRPr="00C10D8A">
              <w:rPr>
                <w:spacing w:val="1"/>
                <w:sz w:val="28"/>
                <w:szCs w:val="28"/>
              </w:rPr>
              <w:t xml:space="preserve"> </w:t>
            </w:r>
            <w:r w:rsidR="00810C53" w:rsidRPr="00C10D8A">
              <w:rPr>
                <w:sz w:val="28"/>
                <w:szCs w:val="28"/>
              </w:rPr>
              <w:t>программ</w:t>
            </w:r>
            <w:r w:rsidR="00810C53" w:rsidRPr="00C10D8A">
              <w:rPr>
                <w:spacing w:val="3"/>
                <w:sz w:val="28"/>
                <w:szCs w:val="28"/>
              </w:rPr>
              <w:t xml:space="preserve"> </w:t>
            </w:r>
            <w:r w:rsidR="00810C53" w:rsidRPr="00C10D8A">
              <w:rPr>
                <w:sz w:val="28"/>
                <w:szCs w:val="28"/>
              </w:rPr>
              <w:t>укрепления</w:t>
            </w:r>
            <w:r w:rsidR="00810C53" w:rsidRPr="00C10D8A">
              <w:rPr>
                <w:spacing w:val="-57"/>
                <w:sz w:val="28"/>
                <w:szCs w:val="28"/>
              </w:rPr>
              <w:t xml:space="preserve"> </w:t>
            </w:r>
            <w:r w:rsidR="00F56905">
              <w:rPr>
                <w:spacing w:val="-57"/>
                <w:sz w:val="28"/>
                <w:szCs w:val="28"/>
              </w:rPr>
              <w:t xml:space="preserve">      </w:t>
            </w:r>
            <w:r w:rsidR="00810C53" w:rsidRPr="00C10D8A">
              <w:rPr>
                <w:sz w:val="28"/>
                <w:szCs w:val="28"/>
              </w:rPr>
              <w:t>здоровья;</w:t>
            </w:r>
          </w:p>
          <w:p w:rsidR="00810C53" w:rsidRPr="00C10D8A" w:rsidRDefault="00F41F4D" w:rsidP="00D54E1E">
            <w:pPr>
              <w:pStyle w:val="TableParagraph"/>
              <w:jc w:val="both"/>
              <w:rPr>
                <w:sz w:val="28"/>
                <w:szCs w:val="28"/>
              </w:rPr>
            </w:pPr>
            <w:r w:rsidRPr="00C10D8A">
              <w:rPr>
                <w:sz w:val="28"/>
                <w:szCs w:val="28"/>
              </w:rPr>
              <w:t xml:space="preserve">- </w:t>
            </w:r>
            <w:r w:rsidR="00F56905">
              <w:rPr>
                <w:sz w:val="28"/>
                <w:szCs w:val="28"/>
              </w:rPr>
              <w:t>у</w:t>
            </w:r>
            <w:r w:rsidR="00810C53" w:rsidRPr="00C10D8A">
              <w:rPr>
                <w:sz w:val="28"/>
                <w:szCs w:val="28"/>
              </w:rPr>
              <w:t>величение</w:t>
            </w:r>
            <w:r w:rsidR="00810C53" w:rsidRPr="00C10D8A">
              <w:rPr>
                <w:spacing w:val="43"/>
                <w:sz w:val="28"/>
                <w:szCs w:val="28"/>
              </w:rPr>
              <w:t xml:space="preserve"> </w:t>
            </w:r>
            <w:r w:rsidR="00810C53" w:rsidRPr="00C10D8A">
              <w:rPr>
                <w:sz w:val="28"/>
                <w:szCs w:val="28"/>
              </w:rPr>
              <w:t>доли</w:t>
            </w:r>
            <w:r w:rsidR="00810C53" w:rsidRPr="00C10D8A">
              <w:rPr>
                <w:spacing w:val="44"/>
                <w:sz w:val="28"/>
                <w:szCs w:val="28"/>
              </w:rPr>
              <w:t xml:space="preserve"> </w:t>
            </w:r>
            <w:r w:rsidR="00810C53" w:rsidRPr="00C10D8A">
              <w:rPr>
                <w:sz w:val="28"/>
                <w:szCs w:val="28"/>
              </w:rPr>
              <w:t>граждан,</w:t>
            </w:r>
            <w:r w:rsidR="00810C53" w:rsidRPr="00C10D8A">
              <w:rPr>
                <w:spacing w:val="45"/>
                <w:sz w:val="28"/>
                <w:szCs w:val="28"/>
              </w:rPr>
              <w:t xml:space="preserve"> </w:t>
            </w:r>
            <w:r w:rsidR="00810C53" w:rsidRPr="00C10D8A">
              <w:rPr>
                <w:sz w:val="28"/>
                <w:szCs w:val="28"/>
              </w:rPr>
              <w:t>систематически</w:t>
            </w:r>
            <w:r w:rsidR="00810C53" w:rsidRPr="00C10D8A">
              <w:rPr>
                <w:spacing w:val="46"/>
                <w:sz w:val="28"/>
                <w:szCs w:val="28"/>
              </w:rPr>
              <w:t xml:space="preserve"> </w:t>
            </w:r>
            <w:proofErr w:type="gramStart"/>
            <w:r w:rsidR="00810C53" w:rsidRPr="00C10D8A">
              <w:rPr>
                <w:sz w:val="28"/>
                <w:szCs w:val="28"/>
              </w:rPr>
              <w:t>занимающихся</w:t>
            </w:r>
            <w:proofErr w:type="gramEnd"/>
            <w:r w:rsidR="00810C53" w:rsidRPr="00C10D8A">
              <w:rPr>
                <w:spacing w:val="45"/>
                <w:sz w:val="28"/>
                <w:szCs w:val="28"/>
              </w:rPr>
              <w:t xml:space="preserve"> </w:t>
            </w:r>
            <w:r w:rsidR="00810C53" w:rsidRPr="00C10D8A">
              <w:rPr>
                <w:sz w:val="28"/>
                <w:szCs w:val="28"/>
              </w:rPr>
              <w:t>физической</w:t>
            </w:r>
            <w:r w:rsidR="00810C53" w:rsidRPr="00C10D8A">
              <w:rPr>
                <w:spacing w:val="-57"/>
                <w:sz w:val="28"/>
                <w:szCs w:val="28"/>
              </w:rPr>
              <w:t xml:space="preserve"> </w:t>
            </w:r>
            <w:r w:rsidR="00810C53" w:rsidRPr="00C10D8A">
              <w:rPr>
                <w:sz w:val="28"/>
                <w:szCs w:val="28"/>
              </w:rPr>
              <w:t>культурой</w:t>
            </w:r>
            <w:r w:rsidR="00810C53" w:rsidRPr="00C10D8A">
              <w:rPr>
                <w:spacing w:val="-1"/>
                <w:sz w:val="28"/>
                <w:szCs w:val="28"/>
              </w:rPr>
              <w:t xml:space="preserve"> </w:t>
            </w:r>
            <w:r w:rsidR="00810C53" w:rsidRPr="00C10D8A">
              <w:rPr>
                <w:sz w:val="28"/>
                <w:szCs w:val="28"/>
              </w:rPr>
              <w:t>и спортом;</w:t>
            </w:r>
          </w:p>
          <w:p w:rsidR="00F56905" w:rsidRDefault="00F41F4D" w:rsidP="00D54E1E">
            <w:pPr>
              <w:pStyle w:val="TableParagraph"/>
              <w:jc w:val="both"/>
              <w:rPr>
                <w:spacing w:val="1"/>
                <w:sz w:val="28"/>
                <w:szCs w:val="28"/>
              </w:rPr>
            </w:pPr>
            <w:r w:rsidRPr="00C10D8A">
              <w:rPr>
                <w:sz w:val="28"/>
                <w:szCs w:val="28"/>
              </w:rPr>
              <w:t xml:space="preserve">- </w:t>
            </w:r>
            <w:r w:rsidR="00F56905">
              <w:rPr>
                <w:sz w:val="28"/>
                <w:szCs w:val="28"/>
              </w:rPr>
              <w:t>у</w:t>
            </w:r>
            <w:r w:rsidR="00810C53" w:rsidRPr="00C10D8A">
              <w:rPr>
                <w:sz w:val="28"/>
                <w:szCs w:val="28"/>
              </w:rPr>
              <w:t xml:space="preserve">величение доли детей, охваченных летним </w:t>
            </w:r>
            <w:r w:rsidR="00810C53" w:rsidRPr="00C10D8A">
              <w:rPr>
                <w:sz w:val="28"/>
                <w:szCs w:val="28"/>
              </w:rPr>
              <w:lastRenderedPageBreak/>
              <w:t>отдыхом и оздоровлением;</w:t>
            </w:r>
            <w:r w:rsidR="00810C53" w:rsidRPr="00C10D8A">
              <w:rPr>
                <w:spacing w:val="1"/>
                <w:sz w:val="28"/>
                <w:szCs w:val="28"/>
              </w:rPr>
              <w:t xml:space="preserve"> </w:t>
            </w:r>
          </w:p>
          <w:p w:rsidR="00810C53" w:rsidRPr="00C10D8A" w:rsidRDefault="00F56905" w:rsidP="00D54E1E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="00810C53" w:rsidRPr="00C10D8A">
              <w:rPr>
                <w:sz w:val="28"/>
                <w:szCs w:val="28"/>
              </w:rPr>
              <w:t>величение доли детей, охваченных качественным горячим питанием;</w:t>
            </w:r>
            <w:r w:rsidR="00810C53" w:rsidRPr="00C10D8A">
              <w:rPr>
                <w:spacing w:val="1"/>
                <w:sz w:val="28"/>
                <w:szCs w:val="28"/>
              </w:rPr>
              <w:t xml:space="preserve"> </w:t>
            </w:r>
          </w:p>
          <w:p w:rsidR="00810C53" w:rsidRPr="00C10D8A" w:rsidRDefault="00F41F4D" w:rsidP="00D54E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9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0C53" w:rsidRPr="00C10D8A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физкультурно-оздоровительных и тематических</w:t>
            </w:r>
            <w:r w:rsidR="00810C53" w:rsidRPr="00C10D8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810C53" w:rsidRPr="00C10D8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10C53" w:rsidRPr="00C10D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10C53" w:rsidRPr="00C10D8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10C53" w:rsidRPr="00C10D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10C53" w:rsidRPr="00C10D8A">
              <w:rPr>
                <w:rFonts w:ascii="Times New Roman" w:hAnsi="Times New Roman" w:cs="Times New Roman"/>
                <w:sz w:val="28"/>
                <w:szCs w:val="28"/>
              </w:rPr>
              <w:t>формированию</w:t>
            </w:r>
            <w:r w:rsidR="00810C53" w:rsidRPr="00C10D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10C53" w:rsidRPr="00C10D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0C53" w:rsidRPr="00C10D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10C53" w:rsidRPr="00C10D8A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810C53" w:rsidRPr="00C10D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10C53" w:rsidRPr="00C10D8A">
              <w:rPr>
                <w:rFonts w:ascii="Times New Roman" w:hAnsi="Times New Roman" w:cs="Times New Roman"/>
                <w:sz w:val="28"/>
                <w:szCs w:val="28"/>
              </w:rPr>
              <w:t>мотивации</w:t>
            </w:r>
            <w:r w:rsidR="00810C53" w:rsidRPr="00C10D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10C53" w:rsidRPr="00C10D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0C53" w:rsidRPr="00C10D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10C53" w:rsidRPr="00C10D8A"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r w:rsidR="00810C53" w:rsidRPr="00C10D8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10C53" w:rsidRPr="00C10D8A">
              <w:rPr>
                <w:rFonts w:ascii="Times New Roman" w:hAnsi="Times New Roman" w:cs="Times New Roman"/>
                <w:sz w:val="28"/>
                <w:szCs w:val="28"/>
              </w:rPr>
              <w:t>образу</w:t>
            </w:r>
            <w:r w:rsidR="00810C53" w:rsidRPr="00C10D8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044AB">
              <w:rPr>
                <w:rFonts w:ascii="Times New Roman" w:hAnsi="Times New Roman" w:cs="Times New Roman"/>
                <w:sz w:val="28"/>
                <w:szCs w:val="28"/>
              </w:rPr>
              <w:t>жизни;</w:t>
            </w:r>
          </w:p>
          <w:p w:rsidR="00F86D9E" w:rsidRPr="00C10D8A" w:rsidRDefault="00F86D9E" w:rsidP="00D54E1E">
            <w:pPr>
              <w:pStyle w:val="a5"/>
              <w:tabs>
                <w:tab w:val="left" w:pos="211"/>
              </w:tabs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C10D8A">
              <w:rPr>
                <w:color w:val="000000"/>
                <w:sz w:val="28"/>
                <w:szCs w:val="28"/>
              </w:rPr>
              <w:t>-</w:t>
            </w:r>
            <w:r w:rsidR="003E6DF4">
              <w:rPr>
                <w:color w:val="000000"/>
                <w:sz w:val="28"/>
                <w:szCs w:val="28"/>
              </w:rPr>
              <w:t xml:space="preserve"> </w:t>
            </w:r>
            <w:r w:rsidRPr="00C10D8A">
              <w:rPr>
                <w:color w:val="000000"/>
                <w:sz w:val="28"/>
                <w:szCs w:val="28"/>
              </w:rPr>
              <w:t>повышение социальной активности граждан старшего поколения</w:t>
            </w:r>
            <w:r w:rsidR="00B044AB">
              <w:rPr>
                <w:color w:val="000000"/>
                <w:sz w:val="28"/>
                <w:szCs w:val="28"/>
              </w:rPr>
              <w:t>;</w:t>
            </w:r>
            <w:r w:rsidRPr="00C10D8A">
              <w:rPr>
                <w:color w:val="000000"/>
                <w:sz w:val="28"/>
                <w:szCs w:val="28"/>
              </w:rPr>
              <w:t xml:space="preserve"> </w:t>
            </w:r>
          </w:p>
          <w:p w:rsidR="00F86D9E" w:rsidRPr="00C10D8A" w:rsidRDefault="00F86D9E" w:rsidP="00D54E1E">
            <w:pPr>
              <w:pStyle w:val="a5"/>
              <w:tabs>
                <w:tab w:val="left" w:pos="211"/>
              </w:tabs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C10D8A">
              <w:rPr>
                <w:color w:val="000000"/>
                <w:sz w:val="28"/>
                <w:szCs w:val="28"/>
              </w:rPr>
              <w:t>-</w:t>
            </w:r>
            <w:r w:rsidR="003E6DF4">
              <w:rPr>
                <w:color w:val="000000"/>
                <w:sz w:val="28"/>
                <w:szCs w:val="28"/>
              </w:rPr>
              <w:t xml:space="preserve"> </w:t>
            </w:r>
            <w:r w:rsidRPr="00C10D8A">
              <w:rPr>
                <w:color w:val="000000"/>
                <w:sz w:val="28"/>
                <w:szCs w:val="28"/>
              </w:rPr>
              <w:t>увеличение доли населения, охваченного прохождением профилактических медицинских осмотров и диспансеризации;</w:t>
            </w:r>
          </w:p>
          <w:p w:rsidR="00F86D9E" w:rsidRDefault="00F86D9E" w:rsidP="00D54E1E">
            <w:pPr>
              <w:pStyle w:val="a5"/>
              <w:tabs>
                <w:tab w:val="left" w:pos="211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10D8A">
              <w:rPr>
                <w:color w:val="000000"/>
                <w:sz w:val="28"/>
                <w:szCs w:val="28"/>
              </w:rPr>
              <w:t xml:space="preserve">- </w:t>
            </w:r>
            <w:r w:rsidR="003E6DF4">
              <w:rPr>
                <w:color w:val="000000"/>
                <w:sz w:val="28"/>
                <w:szCs w:val="28"/>
              </w:rPr>
              <w:t xml:space="preserve"> </w:t>
            </w:r>
            <w:r w:rsidRPr="00C10D8A">
              <w:rPr>
                <w:color w:val="000000"/>
                <w:sz w:val="28"/>
                <w:szCs w:val="28"/>
              </w:rPr>
              <w:t>у</w:t>
            </w:r>
            <w:r w:rsidRPr="00C10D8A">
              <w:rPr>
                <w:sz w:val="28"/>
                <w:szCs w:val="28"/>
              </w:rPr>
              <w:t xml:space="preserve">величение доли граждан, </w:t>
            </w:r>
            <w:proofErr w:type="gramStart"/>
            <w:r w:rsidRPr="00C10D8A">
              <w:rPr>
                <w:sz w:val="28"/>
                <w:szCs w:val="28"/>
              </w:rPr>
              <w:t>информир</w:t>
            </w:r>
            <w:r w:rsidR="00B17236">
              <w:rPr>
                <w:sz w:val="28"/>
                <w:szCs w:val="28"/>
              </w:rPr>
              <w:t>ованных</w:t>
            </w:r>
            <w:proofErr w:type="gramEnd"/>
            <w:r w:rsidR="00B17236">
              <w:rPr>
                <w:sz w:val="28"/>
                <w:szCs w:val="28"/>
              </w:rPr>
              <w:t xml:space="preserve"> о здоровом образе жизни;</w:t>
            </w:r>
          </w:p>
          <w:p w:rsidR="00B17236" w:rsidRDefault="00B17236" w:rsidP="00D54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53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4B5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охранение здоровья мужчин;</w:t>
            </w:r>
          </w:p>
          <w:p w:rsidR="00B17236" w:rsidRPr="00B17236" w:rsidRDefault="00B17236" w:rsidP="00D54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753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здоровые зубы</w:t>
            </w:r>
          </w:p>
        </w:tc>
      </w:tr>
      <w:tr w:rsidR="00F86D9E" w:rsidRPr="00C10D8A" w:rsidTr="0013675C">
        <w:tc>
          <w:tcPr>
            <w:tcW w:w="3574" w:type="dxa"/>
          </w:tcPr>
          <w:p w:rsidR="00F86D9E" w:rsidRPr="00C10D8A" w:rsidRDefault="00810C53" w:rsidP="00D54E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Система контроля исполнения</w:t>
            </w:r>
            <w:r w:rsidR="001367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межведомственной муниципальной </w:t>
            </w:r>
            <w:r w:rsidRPr="00C10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272" w:type="dxa"/>
          </w:tcPr>
          <w:p w:rsidR="00F86D9E" w:rsidRPr="00C10D8A" w:rsidRDefault="00063130" w:rsidP="00D54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-</w:t>
            </w:r>
            <w:r w:rsidR="00D76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6DAA">
              <w:rPr>
                <w:rFonts w:ascii="Times New Roman" w:hAnsi="Times New Roman" w:cs="Times New Roman"/>
                <w:sz w:val="28"/>
                <w:szCs w:val="28"/>
              </w:rPr>
              <w:t>Ванева</w:t>
            </w:r>
            <w:proofErr w:type="spellEnd"/>
            <w:r w:rsidR="00D76DA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F86D9E" w:rsidRPr="00C10D8A" w:rsidRDefault="005D52E4" w:rsidP="00D5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D8A">
        <w:rPr>
          <w:rFonts w:ascii="Times New Roman" w:hAnsi="Times New Roman" w:cs="Times New Roman"/>
          <w:b/>
          <w:sz w:val="28"/>
          <w:szCs w:val="28"/>
        </w:rPr>
        <w:t>2</w:t>
      </w:r>
      <w:r w:rsidR="00F86D9E" w:rsidRPr="00C10D8A">
        <w:rPr>
          <w:rFonts w:ascii="Times New Roman" w:hAnsi="Times New Roman" w:cs="Times New Roman"/>
          <w:b/>
          <w:sz w:val="28"/>
          <w:szCs w:val="28"/>
        </w:rPr>
        <w:t>. Общая характеристика</w:t>
      </w:r>
    </w:p>
    <w:p w:rsidR="00C54694" w:rsidRPr="00C10D8A" w:rsidRDefault="00C54694" w:rsidP="00D54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5D52E4"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Краснотуранский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расположен в таежной и лесостепной зоне на юге Красноярского края в центре Минусинской котловины на правом берегу Красноярского водохранилища. Климат резко континентальный — холодная зима, обычно сухое жаркое лето. </w:t>
      </w:r>
      <w:proofErr w:type="gram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Крайний север района занят низкогорными отрогами Восточного </w:t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Саяна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Расстояние до краевого центра города Красноярск, через г. Абакан, составляет 560 км, через паромную переправу </w:t>
      </w:r>
      <w:proofErr w:type="gram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. Новоселово 390 км.</w:t>
      </w:r>
    </w:p>
    <w:p w:rsidR="00C54694" w:rsidRPr="00C10D8A" w:rsidRDefault="00C54694" w:rsidP="00D54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D52E4"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 входит в состав южной группы районов Красноярского края, омывается с востока Красноярским водохранилищем. Северную и южную часть района разделяет </w:t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Сыдинский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залив водохранилища. Физико-географическими границами являются на севере горы Катушка, исток ручья «Кипучий» на юге –  северная граница Минусинского района до Красноярского водохранилища. На западе – Красноярское водохранилище от горы </w:t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Тепсей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горы Туран, от горы Туран до г. </w:t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Кутушка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востоке от западных границ </w:t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Идринского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до реки </w:t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Колдыбай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вверх по реке </w:t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Колдыбай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реке Большой </w:t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Куреж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 реке </w:t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Джирим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С севера район граничит с Новоселовским районом, с юга  - Минусинским, на востоке –  </w:t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Идринским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Курагинским</w:t>
      </w:r>
      <w:proofErr w:type="spellEnd"/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районами, на западе - с Хакасией.</w:t>
      </w:r>
    </w:p>
    <w:p w:rsidR="00C54694" w:rsidRPr="00C10D8A" w:rsidRDefault="00C54694" w:rsidP="00D54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D52E4"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Район  имеет развитые экономические связи с городами Минусинск,  Абакан, Красноярск. Сообщение с этими городами  осуществляется только посредством автомобильных дорог. По  экономической направленности район -  сельскохозяйственный.</w:t>
      </w:r>
    </w:p>
    <w:p w:rsidR="00C54694" w:rsidRPr="00C10D8A" w:rsidRDefault="00C54694" w:rsidP="00D54E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</w:t>
      </w:r>
      <w:r w:rsidR="005D52E4"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Площадь территории района 346 тыс. га, сельхозугодий 208 тыс. га, Лесозаготовки в районе не ведутся, производится санитарный уход в виде санитарных рубок.</w:t>
      </w:r>
    </w:p>
    <w:p w:rsidR="0013675C" w:rsidRDefault="00C54694" w:rsidP="00D54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D52E4"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10D8A"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Населенных  пунктов  25, сельских советов – 9.</w:t>
      </w:r>
    </w:p>
    <w:p w:rsidR="00A56913" w:rsidRPr="00C10D8A" w:rsidRDefault="005D52E4" w:rsidP="00D54E1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>2</w:t>
      </w:r>
      <w:r w:rsidR="00A56913" w:rsidRPr="00C10D8A">
        <w:rPr>
          <w:rFonts w:ascii="Times New Roman" w:hAnsi="Times New Roman" w:cs="Times New Roman"/>
          <w:sz w:val="28"/>
          <w:szCs w:val="28"/>
        </w:rPr>
        <w:t>.1</w:t>
      </w:r>
      <w:r w:rsidR="00C10D8A">
        <w:rPr>
          <w:rFonts w:ascii="Times New Roman" w:hAnsi="Times New Roman" w:cs="Times New Roman"/>
          <w:sz w:val="28"/>
          <w:szCs w:val="28"/>
        </w:rPr>
        <w:t>.</w:t>
      </w:r>
      <w:r w:rsidR="00A56913" w:rsidRPr="00C10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913" w:rsidRPr="00C10D8A">
        <w:rPr>
          <w:rFonts w:ascii="Times New Roman" w:hAnsi="Times New Roman" w:cs="Times New Roman"/>
          <w:sz w:val="28"/>
          <w:szCs w:val="28"/>
        </w:rPr>
        <w:t>Демографические показатели (численность населения,</w:t>
      </w:r>
      <w:proofErr w:type="gramEnd"/>
    </w:p>
    <w:p w:rsidR="00A56913" w:rsidRPr="00C10D8A" w:rsidRDefault="00A56913" w:rsidP="00D54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>половозрастная структура)</w:t>
      </w:r>
    </w:p>
    <w:p w:rsidR="00A56913" w:rsidRPr="00C10D8A" w:rsidRDefault="00C54694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D52E4" w:rsidRPr="00C10D8A">
        <w:rPr>
          <w:rFonts w:ascii="Times New Roman" w:eastAsia="Times New Roman" w:hAnsi="Times New Roman" w:cs="Times New Roman"/>
          <w:sz w:val="28"/>
          <w:szCs w:val="28"/>
        </w:rPr>
        <w:tab/>
      </w: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Демографическая ситуация в районе характеризуется продолжающимся процессом естественной убыли  населения, это является основной причиной сокращения численности жителей района. </w:t>
      </w:r>
    </w:p>
    <w:p w:rsidR="006A5D63" w:rsidRPr="00C10D8A" w:rsidRDefault="005D52E4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D8A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Среднегодовая численность населения </w:t>
      </w:r>
      <w:proofErr w:type="spellStart"/>
      <w:r w:rsidRPr="00C10D8A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="003525F1" w:rsidRPr="00C10D8A">
        <w:rPr>
          <w:rFonts w:ascii="Times New Roman" w:eastAsia="Times New Roman" w:hAnsi="Times New Roman" w:cs="Times New Roman"/>
          <w:sz w:val="28"/>
          <w:szCs w:val="28"/>
        </w:rPr>
        <w:t>по состоянию на 01.01.2022 года составила 13646 человек, по отношению</w:t>
      </w:r>
      <w:r w:rsidR="00EC6059" w:rsidRPr="00C10D8A">
        <w:rPr>
          <w:rFonts w:ascii="Times New Roman" w:eastAsia="Times New Roman" w:hAnsi="Times New Roman" w:cs="Times New Roman"/>
          <w:sz w:val="28"/>
          <w:szCs w:val="28"/>
        </w:rPr>
        <w:t xml:space="preserve"> к 2021 году уменьшилось на 0,7%</w:t>
      </w:r>
      <w:r w:rsidR="003525F1" w:rsidRPr="00C10D8A">
        <w:rPr>
          <w:rFonts w:ascii="Times New Roman" w:eastAsia="Times New Roman" w:hAnsi="Times New Roman" w:cs="Times New Roman"/>
          <w:sz w:val="28"/>
          <w:szCs w:val="28"/>
        </w:rPr>
        <w:t xml:space="preserve"> или на 95 человек.</w:t>
      </w:r>
    </w:p>
    <w:p w:rsidR="006A5D63" w:rsidRPr="00C10D8A" w:rsidRDefault="00C54694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D52E4" w:rsidRPr="00C10D8A">
        <w:rPr>
          <w:rFonts w:ascii="Times New Roman" w:eastAsia="Times New Roman" w:hAnsi="Times New Roman" w:cs="Times New Roman"/>
          <w:sz w:val="28"/>
          <w:szCs w:val="28"/>
        </w:rPr>
        <w:tab/>
      </w: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Отметим продолжающийся процесс спада </w:t>
      </w:r>
      <w:r w:rsidR="006A5D63" w:rsidRPr="00C10D8A">
        <w:rPr>
          <w:rFonts w:ascii="Times New Roman" w:eastAsia="Times New Roman" w:hAnsi="Times New Roman" w:cs="Times New Roman"/>
          <w:sz w:val="28"/>
          <w:szCs w:val="28"/>
        </w:rPr>
        <w:t>рождаемости в районе, так в 2022</w:t>
      </w: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 году родилось всего </w:t>
      </w:r>
      <w:r w:rsidR="006A5D63" w:rsidRPr="00C10D8A">
        <w:rPr>
          <w:rFonts w:ascii="Times New Roman" w:eastAsia="Times New Roman" w:hAnsi="Times New Roman" w:cs="Times New Roman"/>
          <w:sz w:val="28"/>
          <w:szCs w:val="28"/>
        </w:rPr>
        <w:t>121</w:t>
      </w: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A5D63" w:rsidRPr="00C10D8A">
        <w:rPr>
          <w:rFonts w:ascii="Times New Roman" w:eastAsia="Times New Roman" w:hAnsi="Times New Roman" w:cs="Times New Roman"/>
          <w:sz w:val="28"/>
          <w:szCs w:val="28"/>
        </w:rPr>
        <w:t>, это на 9</w:t>
      </w: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D63" w:rsidRPr="00C10D8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D63" w:rsidRPr="00C10D8A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, чем в прошлом году. </w:t>
      </w:r>
    </w:p>
    <w:p w:rsidR="00C54694" w:rsidRPr="00C10D8A" w:rsidRDefault="006A5D63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D8A">
        <w:rPr>
          <w:rFonts w:ascii="Times New Roman" w:eastAsia="Times New Roman" w:hAnsi="Times New Roman" w:cs="Times New Roman"/>
          <w:sz w:val="28"/>
          <w:szCs w:val="28"/>
        </w:rPr>
        <w:t>Умерших в 2022</w:t>
      </w:r>
      <w:r w:rsidR="00C54694" w:rsidRPr="00C10D8A">
        <w:rPr>
          <w:rFonts w:ascii="Times New Roman" w:eastAsia="Times New Roman" w:hAnsi="Times New Roman" w:cs="Times New Roman"/>
          <w:sz w:val="28"/>
          <w:szCs w:val="28"/>
        </w:rPr>
        <w:t xml:space="preserve"> году в районе  2</w:t>
      </w:r>
      <w:r w:rsidRPr="00C10D8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54694" w:rsidRPr="00C10D8A">
        <w:rPr>
          <w:rFonts w:ascii="Times New Roman" w:eastAsia="Times New Roman" w:hAnsi="Times New Roman" w:cs="Times New Roman"/>
          <w:sz w:val="28"/>
          <w:szCs w:val="28"/>
        </w:rPr>
        <w:t xml:space="preserve"> жителей, это в 2 раза больше, чем родилось. Естественная убыль составила (-</w:t>
      </w:r>
      <w:r w:rsidRPr="00C10D8A">
        <w:rPr>
          <w:rFonts w:ascii="Times New Roman" w:eastAsia="Times New Roman" w:hAnsi="Times New Roman" w:cs="Times New Roman"/>
          <w:sz w:val="28"/>
          <w:szCs w:val="28"/>
        </w:rPr>
        <w:t>109</w:t>
      </w:r>
      <w:r w:rsidR="00C54694" w:rsidRPr="00C10D8A">
        <w:rPr>
          <w:rFonts w:ascii="Times New Roman" w:eastAsia="Times New Roman" w:hAnsi="Times New Roman" w:cs="Times New Roman"/>
          <w:sz w:val="28"/>
          <w:szCs w:val="28"/>
        </w:rPr>
        <w:t xml:space="preserve">) человек. Общий коэффициент рождаемости на 1000 человек составил </w:t>
      </w: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8,9  (2021 </w:t>
      </w:r>
      <w:r w:rsidR="00C54694" w:rsidRPr="00C10D8A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 w:rsidRPr="00C10D8A">
        <w:rPr>
          <w:rFonts w:ascii="Times New Roman" w:eastAsia="Times New Roman" w:hAnsi="Times New Roman" w:cs="Times New Roman"/>
          <w:sz w:val="28"/>
          <w:szCs w:val="28"/>
        </w:rPr>
        <w:t>9,5</w:t>
      </w:r>
      <w:r w:rsidR="00C54694" w:rsidRPr="00C10D8A">
        <w:rPr>
          <w:rFonts w:ascii="Times New Roman" w:eastAsia="Times New Roman" w:hAnsi="Times New Roman" w:cs="Times New Roman"/>
          <w:sz w:val="28"/>
          <w:szCs w:val="28"/>
        </w:rPr>
        <w:t xml:space="preserve">), коэффициент смертности на 1000 человек </w:t>
      </w:r>
      <w:r w:rsidRPr="00C10D8A">
        <w:rPr>
          <w:rFonts w:ascii="Times New Roman" w:eastAsia="Times New Roman" w:hAnsi="Times New Roman" w:cs="Times New Roman"/>
          <w:sz w:val="28"/>
          <w:szCs w:val="28"/>
        </w:rPr>
        <w:t>16,8 (2021</w:t>
      </w:r>
      <w:r w:rsidR="00C54694" w:rsidRPr="00C10D8A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Pr="00C10D8A">
        <w:rPr>
          <w:rFonts w:ascii="Times New Roman" w:eastAsia="Times New Roman" w:hAnsi="Times New Roman" w:cs="Times New Roman"/>
          <w:sz w:val="28"/>
          <w:szCs w:val="28"/>
        </w:rPr>
        <w:t>20,1</w:t>
      </w:r>
      <w:r w:rsidR="00C54694" w:rsidRPr="00C10D8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A5D63" w:rsidRPr="00C10D8A" w:rsidRDefault="00C54694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D52E4" w:rsidRPr="00C10D8A">
        <w:rPr>
          <w:rFonts w:ascii="Times New Roman" w:eastAsia="Times New Roman" w:hAnsi="Times New Roman" w:cs="Times New Roman"/>
          <w:sz w:val="28"/>
          <w:szCs w:val="28"/>
        </w:rPr>
        <w:tab/>
      </w:r>
      <w:r w:rsidRPr="00C10D8A">
        <w:rPr>
          <w:rFonts w:ascii="Times New Roman" w:eastAsia="Times New Roman" w:hAnsi="Times New Roman" w:cs="Times New Roman"/>
          <w:sz w:val="28"/>
          <w:szCs w:val="28"/>
        </w:rPr>
        <w:t>Средняя продолжительность жизни мужчин –58 лет. Женщин – 71,9 лет.</w:t>
      </w:r>
      <w:r w:rsidR="006A5D63" w:rsidRPr="00C10D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A5D63" w:rsidRPr="00C10D8A" w:rsidRDefault="006A5D63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Смертность трудоспособного населения </w:t>
      </w:r>
      <w:proofErr w:type="spellStart"/>
      <w:r w:rsidRPr="00C10D8A">
        <w:rPr>
          <w:rFonts w:ascii="Times New Roman" w:eastAsia="Times New Roman" w:hAnsi="Times New Roman" w:cs="Times New Roman"/>
          <w:sz w:val="28"/>
          <w:szCs w:val="28"/>
        </w:rPr>
        <w:t>Краснотуранского</w:t>
      </w:r>
      <w:proofErr w:type="spellEnd"/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 района по состоянию на 01.01.2022 года составила 45 человек</w:t>
      </w:r>
      <w:r w:rsidR="00790265" w:rsidRPr="00C10D8A">
        <w:rPr>
          <w:rFonts w:ascii="Times New Roman" w:eastAsia="Times New Roman" w:hAnsi="Times New Roman" w:cs="Times New Roman"/>
          <w:sz w:val="28"/>
          <w:szCs w:val="28"/>
        </w:rPr>
        <w:t>, по отношению к 2021 году уменьшилась на 7 человек.</w:t>
      </w:r>
    </w:p>
    <w:p w:rsidR="00790265" w:rsidRPr="00C10D8A" w:rsidRDefault="00790265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D8A">
        <w:rPr>
          <w:rFonts w:ascii="Times New Roman" w:eastAsia="Times New Roman" w:hAnsi="Times New Roman" w:cs="Times New Roman"/>
          <w:sz w:val="28"/>
          <w:szCs w:val="28"/>
        </w:rPr>
        <w:t>В 2022 году общий коэффициент смертности трудоспособного населения на 1000 труд</w:t>
      </w:r>
      <w:proofErr w:type="gramStart"/>
      <w:r w:rsidRPr="00C10D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0D8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аселения составил 64,2, в 2021 году на 1000 труд. населения составил 75,0.  </w:t>
      </w:r>
    </w:p>
    <w:p w:rsidR="00B06644" w:rsidRPr="00C10D8A" w:rsidRDefault="00790265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2020-2021 гг. трудоспособный возраст: мужчины (16-60 лет), женщины (16-55 лет), 2022 г. Трудоспособный возраст: мужчины (16-61 лет), женщины (16-56 лет). </w:t>
      </w:r>
      <w:proofErr w:type="gramEnd"/>
    </w:p>
    <w:p w:rsidR="00C10D8A" w:rsidRDefault="006A5D63" w:rsidP="00D54E1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A50" w:rsidRPr="00C10D8A">
        <w:rPr>
          <w:rFonts w:ascii="Times New Roman" w:hAnsi="Times New Roman" w:cs="Times New Roman"/>
          <w:sz w:val="28"/>
          <w:szCs w:val="28"/>
        </w:rPr>
        <w:t>2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.2. Основные причины смертности. </w:t>
      </w:r>
    </w:p>
    <w:p w:rsidR="00B06644" w:rsidRPr="00C10D8A" w:rsidRDefault="00B06644" w:rsidP="00D54E1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>Смертность</w:t>
      </w:r>
      <w:r w:rsidR="00C10D8A">
        <w:rPr>
          <w:rFonts w:ascii="Times New Roman" w:hAnsi="Times New Roman" w:cs="Times New Roman"/>
          <w:sz w:val="28"/>
          <w:szCs w:val="28"/>
        </w:rPr>
        <w:t xml:space="preserve"> </w:t>
      </w:r>
      <w:r w:rsidRPr="00C10D8A">
        <w:rPr>
          <w:rFonts w:ascii="Times New Roman" w:hAnsi="Times New Roman" w:cs="Times New Roman"/>
          <w:sz w:val="28"/>
          <w:szCs w:val="28"/>
        </w:rPr>
        <w:t>от неинфекционных заболеваний</w:t>
      </w:r>
      <w:r w:rsidR="00063130">
        <w:rPr>
          <w:rFonts w:ascii="Times New Roman" w:hAnsi="Times New Roman" w:cs="Times New Roman"/>
          <w:sz w:val="28"/>
          <w:szCs w:val="28"/>
        </w:rPr>
        <w:t>.</w:t>
      </w:r>
    </w:p>
    <w:p w:rsidR="003E6DF4" w:rsidRDefault="00B06644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 xml:space="preserve">Основной причиной смертности населения являются болезни системы кровообращения  - </w:t>
      </w:r>
      <w:r w:rsidR="00F01771" w:rsidRPr="00C10D8A">
        <w:rPr>
          <w:rFonts w:ascii="Times New Roman" w:hAnsi="Times New Roman" w:cs="Times New Roman"/>
          <w:sz w:val="28"/>
          <w:szCs w:val="28"/>
        </w:rPr>
        <w:t>57,4</w:t>
      </w:r>
      <w:r w:rsidRPr="00C10D8A">
        <w:rPr>
          <w:rFonts w:ascii="Times New Roman" w:hAnsi="Times New Roman" w:cs="Times New Roman"/>
          <w:sz w:val="28"/>
          <w:szCs w:val="28"/>
        </w:rPr>
        <w:t xml:space="preserve">% в структуре смертности населения, второе место занимают новообразования </w:t>
      </w:r>
      <w:r w:rsidR="00F01771" w:rsidRPr="00C10D8A">
        <w:rPr>
          <w:rFonts w:ascii="Times New Roman" w:hAnsi="Times New Roman" w:cs="Times New Roman"/>
          <w:sz w:val="28"/>
          <w:szCs w:val="28"/>
        </w:rPr>
        <w:t>–</w:t>
      </w:r>
      <w:r w:rsidRPr="00C10D8A">
        <w:rPr>
          <w:rFonts w:ascii="Times New Roman" w:hAnsi="Times New Roman" w:cs="Times New Roman"/>
          <w:sz w:val="28"/>
          <w:szCs w:val="28"/>
        </w:rPr>
        <w:t xml:space="preserve"> </w:t>
      </w:r>
      <w:r w:rsidR="00F01771" w:rsidRPr="00C10D8A">
        <w:rPr>
          <w:rFonts w:ascii="Times New Roman" w:hAnsi="Times New Roman" w:cs="Times New Roman"/>
          <w:sz w:val="28"/>
          <w:szCs w:val="28"/>
        </w:rPr>
        <w:t xml:space="preserve">12,6 </w:t>
      </w:r>
      <w:r w:rsidRPr="00C10D8A">
        <w:rPr>
          <w:rFonts w:ascii="Times New Roman" w:hAnsi="Times New Roman" w:cs="Times New Roman"/>
          <w:sz w:val="28"/>
          <w:szCs w:val="28"/>
        </w:rPr>
        <w:t xml:space="preserve">%, третье место </w:t>
      </w:r>
      <w:r w:rsidR="00F01771" w:rsidRPr="00C10D8A">
        <w:rPr>
          <w:rFonts w:ascii="Times New Roman" w:hAnsi="Times New Roman" w:cs="Times New Roman"/>
          <w:sz w:val="28"/>
          <w:szCs w:val="28"/>
        </w:rPr>
        <w:t>–</w:t>
      </w:r>
      <w:r w:rsidRPr="00C10D8A">
        <w:rPr>
          <w:rFonts w:ascii="Times New Roman" w:hAnsi="Times New Roman" w:cs="Times New Roman"/>
          <w:sz w:val="28"/>
          <w:szCs w:val="28"/>
        </w:rPr>
        <w:t xml:space="preserve"> </w:t>
      </w:r>
      <w:r w:rsidR="00F01771" w:rsidRPr="00C10D8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01771" w:rsidRPr="00C10D8A">
        <w:rPr>
          <w:rFonts w:ascii="Times New Roman" w:hAnsi="Times New Roman" w:cs="Times New Roman"/>
          <w:sz w:val="28"/>
          <w:szCs w:val="28"/>
        </w:rPr>
        <w:t xml:space="preserve">-19 – 9,1 % </w:t>
      </w:r>
      <w:proofErr w:type="gramStart"/>
      <w:r w:rsidR="00F01771" w:rsidRPr="00C10D8A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C10D8A">
        <w:rPr>
          <w:rFonts w:ascii="Times New Roman" w:hAnsi="Times New Roman" w:cs="Times New Roman"/>
          <w:sz w:val="28"/>
          <w:szCs w:val="28"/>
        </w:rPr>
        <w:t>.</w:t>
      </w:r>
    </w:p>
    <w:p w:rsidR="00B06644" w:rsidRPr="00C10D8A" w:rsidRDefault="00B06644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F01771" w:rsidRPr="00C10D8A">
        <w:rPr>
          <w:rFonts w:ascii="Times New Roman" w:hAnsi="Times New Roman" w:cs="Times New Roman"/>
          <w:sz w:val="28"/>
          <w:szCs w:val="28"/>
        </w:rPr>
        <w:t xml:space="preserve">3 </w:t>
      </w:r>
      <w:r w:rsidR="00E2213B" w:rsidRPr="00C10D8A">
        <w:rPr>
          <w:rFonts w:ascii="Times New Roman" w:hAnsi="Times New Roman" w:cs="Times New Roman"/>
          <w:sz w:val="28"/>
          <w:szCs w:val="28"/>
        </w:rPr>
        <w:t>года показатели</w:t>
      </w:r>
      <w:r w:rsidRPr="00C10D8A">
        <w:rPr>
          <w:rFonts w:ascii="Times New Roman" w:hAnsi="Times New Roman" w:cs="Times New Roman"/>
          <w:sz w:val="28"/>
          <w:szCs w:val="28"/>
        </w:rPr>
        <w:t xml:space="preserve"> смертности от </w:t>
      </w:r>
      <w:r w:rsidR="00F01771" w:rsidRPr="00C10D8A">
        <w:rPr>
          <w:rFonts w:ascii="Times New Roman" w:hAnsi="Times New Roman" w:cs="Times New Roman"/>
          <w:sz w:val="28"/>
          <w:szCs w:val="28"/>
        </w:rPr>
        <w:t xml:space="preserve">болезни системы кровообращения </w:t>
      </w:r>
      <w:r w:rsidRPr="00C10D8A">
        <w:rPr>
          <w:rFonts w:ascii="Times New Roman" w:hAnsi="Times New Roman" w:cs="Times New Roman"/>
          <w:sz w:val="28"/>
          <w:szCs w:val="28"/>
        </w:rPr>
        <w:t xml:space="preserve">стали снижаться. Показатель смертности от </w:t>
      </w:r>
      <w:r w:rsidR="00F01771" w:rsidRPr="00C10D8A">
        <w:rPr>
          <w:rFonts w:ascii="Times New Roman" w:hAnsi="Times New Roman" w:cs="Times New Roman"/>
          <w:sz w:val="28"/>
          <w:szCs w:val="28"/>
        </w:rPr>
        <w:t>системы кровообращения</w:t>
      </w:r>
      <w:r w:rsidRPr="00C10D8A">
        <w:rPr>
          <w:rFonts w:ascii="Times New Roman" w:hAnsi="Times New Roman" w:cs="Times New Roman"/>
          <w:sz w:val="28"/>
          <w:szCs w:val="28"/>
        </w:rPr>
        <w:t xml:space="preserve"> за </w:t>
      </w:r>
      <w:r w:rsidR="00E2213B" w:rsidRPr="00C10D8A">
        <w:rPr>
          <w:rFonts w:ascii="Times New Roman" w:hAnsi="Times New Roman" w:cs="Times New Roman"/>
          <w:sz w:val="28"/>
          <w:szCs w:val="28"/>
        </w:rPr>
        <w:t>2021</w:t>
      </w:r>
      <w:r w:rsidRPr="00C10D8A">
        <w:rPr>
          <w:rFonts w:ascii="Times New Roman" w:hAnsi="Times New Roman" w:cs="Times New Roman"/>
          <w:sz w:val="28"/>
          <w:szCs w:val="28"/>
        </w:rPr>
        <w:t xml:space="preserve"> г. (</w:t>
      </w:r>
      <w:r w:rsidR="00E2213B" w:rsidRPr="00C10D8A">
        <w:rPr>
          <w:rFonts w:ascii="Times New Roman" w:hAnsi="Times New Roman" w:cs="Times New Roman"/>
          <w:sz w:val="28"/>
          <w:szCs w:val="28"/>
        </w:rPr>
        <w:t>1084,3</w:t>
      </w:r>
      <w:r w:rsidRPr="00C10D8A">
        <w:rPr>
          <w:rFonts w:ascii="Times New Roman" w:hAnsi="Times New Roman" w:cs="Times New Roman"/>
          <w:sz w:val="28"/>
          <w:szCs w:val="28"/>
        </w:rPr>
        <w:t xml:space="preserve"> на 100 тыс. населения) </w:t>
      </w:r>
      <w:r w:rsidR="00E2213B" w:rsidRPr="00C10D8A">
        <w:rPr>
          <w:rFonts w:ascii="Times New Roman" w:hAnsi="Times New Roman" w:cs="Times New Roman"/>
          <w:sz w:val="28"/>
          <w:szCs w:val="28"/>
        </w:rPr>
        <w:t>увеличился</w:t>
      </w:r>
      <w:r w:rsidRPr="00C10D8A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E2213B" w:rsidRPr="00C10D8A">
        <w:rPr>
          <w:rFonts w:ascii="Times New Roman" w:hAnsi="Times New Roman" w:cs="Times New Roman"/>
          <w:sz w:val="28"/>
          <w:szCs w:val="28"/>
        </w:rPr>
        <w:t>2020</w:t>
      </w:r>
      <w:r w:rsidRPr="00C10D8A">
        <w:rPr>
          <w:rFonts w:ascii="Times New Roman" w:hAnsi="Times New Roman" w:cs="Times New Roman"/>
          <w:sz w:val="28"/>
          <w:szCs w:val="28"/>
        </w:rPr>
        <w:t xml:space="preserve"> г. (</w:t>
      </w:r>
      <w:r w:rsidR="00E2213B" w:rsidRPr="00C10D8A">
        <w:rPr>
          <w:rFonts w:ascii="Times New Roman" w:hAnsi="Times New Roman" w:cs="Times New Roman"/>
          <w:sz w:val="28"/>
          <w:szCs w:val="28"/>
        </w:rPr>
        <w:t xml:space="preserve">1060,1 на 100 тыс. населения), в 2022 г. (961,8 на 100 тыс. населения) снизился, </w:t>
      </w:r>
      <w:r w:rsidRPr="00C10D8A">
        <w:rPr>
          <w:rFonts w:ascii="Times New Roman" w:hAnsi="Times New Roman" w:cs="Times New Roman"/>
          <w:sz w:val="28"/>
          <w:szCs w:val="28"/>
        </w:rPr>
        <w:t xml:space="preserve">что свидетельствует о неустойчивости тенденции к снижению смертности </w:t>
      </w:r>
      <w:proofErr w:type="gramStart"/>
      <w:r w:rsidRPr="00C10D8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10D8A">
        <w:rPr>
          <w:rFonts w:ascii="Times New Roman" w:hAnsi="Times New Roman" w:cs="Times New Roman"/>
          <w:sz w:val="28"/>
          <w:szCs w:val="28"/>
        </w:rPr>
        <w:t xml:space="preserve"> БСК.</w:t>
      </w:r>
    </w:p>
    <w:p w:rsidR="003E6DF4" w:rsidRDefault="00E2213B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>С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мертность от новообразований снижается. Показатели смертности ежегодно </w:t>
      </w:r>
      <w:r w:rsidRPr="00C10D8A">
        <w:rPr>
          <w:rFonts w:ascii="Times New Roman" w:hAnsi="Times New Roman" w:cs="Times New Roman"/>
          <w:sz w:val="28"/>
          <w:szCs w:val="28"/>
        </w:rPr>
        <w:t>снижались до 2022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C10D8A">
        <w:rPr>
          <w:rFonts w:ascii="Times New Roman" w:hAnsi="Times New Roman" w:cs="Times New Roman"/>
          <w:sz w:val="28"/>
          <w:szCs w:val="28"/>
        </w:rPr>
        <w:t>2020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 г. </w:t>
      </w:r>
      <w:r w:rsidRPr="00C10D8A">
        <w:rPr>
          <w:rFonts w:ascii="Times New Roman" w:hAnsi="Times New Roman" w:cs="Times New Roman"/>
          <w:sz w:val="28"/>
          <w:szCs w:val="28"/>
        </w:rPr>
        <w:t>–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 </w:t>
      </w:r>
      <w:r w:rsidR="00197566" w:rsidRPr="00C10D8A">
        <w:rPr>
          <w:rFonts w:ascii="Times New Roman" w:hAnsi="Times New Roman" w:cs="Times New Roman"/>
          <w:sz w:val="28"/>
          <w:szCs w:val="28"/>
        </w:rPr>
        <w:t>238 на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 100 тыс. населения, в </w:t>
      </w:r>
      <w:r w:rsidRPr="00C10D8A">
        <w:rPr>
          <w:rFonts w:ascii="Times New Roman" w:hAnsi="Times New Roman" w:cs="Times New Roman"/>
          <w:sz w:val="28"/>
          <w:szCs w:val="28"/>
        </w:rPr>
        <w:t>2021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 г. </w:t>
      </w:r>
      <w:r w:rsidRPr="00C10D8A">
        <w:rPr>
          <w:rFonts w:ascii="Times New Roman" w:hAnsi="Times New Roman" w:cs="Times New Roman"/>
          <w:sz w:val="28"/>
          <w:szCs w:val="28"/>
        </w:rPr>
        <w:t>–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 </w:t>
      </w:r>
      <w:r w:rsidRPr="00C10D8A">
        <w:rPr>
          <w:rFonts w:ascii="Times New Roman" w:hAnsi="Times New Roman" w:cs="Times New Roman"/>
          <w:sz w:val="28"/>
          <w:szCs w:val="28"/>
        </w:rPr>
        <w:t>196,5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 на 100 тыс. населения, </w:t>
      </w:r>
      <w:r w:rsidR="00197566" w:rsidRPr="00C10D8A">
        <w:rPr>
          <w:rFonts w:ascii="Times New Roman" w:hAnsi="Times New Roman" w:cs="Times New Roman"/>
          <w:sz w:val="28"/>
          <w:szCs w:val="28"/>
        </w:rPr>
        <w:t>снизились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 на </w:t>
      </w:r>
      <w:r w:rsidR="00197566" w:rsidRPr="00C10D8A">
        <w:rPr>
          <w:rFonts w:ascii="Times New Roman" w:hAnsi="Times New Roman" w:cs="Times New Roman"/>
          <w:sz w:val="28"/>
          <w:szCs w:val="28"/>
        </w:rPr>
        <w:t>17,4</w:t>
      </w:r>
      <w:r w:rsidR="00B06644" w:rsidRPr="00C10D8A">
        <w:rPr>
          <w:rFonts w:ascii="Times New Roman" w:hAnsi="Times New Roman" w:cs="Times New Roman"/>
          <w:sz w:val="28"/>
          <w:szCs w:val="28"/>
        </w:rPr>
        <w:t>%), и в 20</w:t>
      </w:r>
      <w:r w:rsidR="00197566" w:rsidRPr="00C10D8A">
        <w:rPr>
          <w:rFonts w:ascii="Times New Roman" w:hAnsi="Times New Roman" w:cs="Times New Roman"/>
          <w:sz w:val="28"/>
          <w:szCs w:val="28"/>
        </w:rPr>
        <w:t>22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 г. показатель </w:t>
      </w:r>
      <w:r w:rsidR="00197566" w:rsidRPr="00C10D8A">
        <w:rPr>
          <w:rFonts w:ascii="Times New Roman" w:hAnsi="Times New Roman" w:cs="Times New Roman"/>
          <w:sz w:val="28"/>
          <w:szCs w:val="28"/>
        </w:rPr>
        <w:lastRenderedPageBreak/>
        <w:t>снизился (212,5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 на 100 тыс. населения).</w:t>
      </w:r>
      <w:r w:rsidR="00F37820" w:rsidRPr="00C10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820" w:rsidRPr="00C10D8A">
        <w:rPr>
          <w:rFonts w:ascii="Times New Roman" w:hAnsi="Times New Roman" w:cs="Times New Roman"/>
          <w:sz w:val="28"/>
          <w:szCs w:val="28"/>
        </w:rPr>
        <w:t>Рост общей заболеваемости злокачественными новообразованиями взрослого населения за 3-летний период 2020 - 2022 гг. составил 10,7% (с 238 случаев на 1000 населения в 20205 г. до 212,5 случаев на 1000 в 2022 г.).</w:t>
      </w:r>
      <w:proofErr w:type="gramEnd"/>
      <w:r w:rsidR="00F37820" w:rsidRPr="00C10D8A">
        <w:rPr>
          <w:rFonts w:ascii="Times New Roman" w:hAnsi="Times New Roman" w:cs="Times New Roman"/>
          <w:sz w:val="28"/>
          <w:szCs w:val="28"/>
        </w:rPr>
        <w:t xml:space="preserve"> </w:t>
      </w:r>
      <w:r w:rsidR="003E6DF4">
        <w:rPr>
          <w:rFonts w:ascii="Times New Roman" w:hAnsi="Times New Roman" w:cs="Times New Roman"/>
          <w:sz w:val="28"/>
          <w:szCs w:val="28"/>
        </w:rPr>
        <w:t xml:space="preserve"> </w:t>
      </w:r>
      <w:r w:rsidR="00EC6059" w:rsidRPr="00C10D8A">
        <w:rPr>
          <w:rFonts w:ascii="Times New Roman" w:hAnsi="Times New Roman" w:cs="Times New Roman"/>
          <w:sz w:val="28"/>
          <w:szCs w:val="28"/>
        </w:rPr>
        <w:t xml:space="preserve">Показатели смертность от болезни </w:t>
      </w:r>
      <w:r w:rsidR="00EC6059" w:rsidRPr="00C10D8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C6059" w:rsidRPr="00C10D8A">
        <w:rPr>
          <w:rFonts w:ascii="Times New Roman" w:hAnsi="Times New Roman" w:cs="Times New Roman"/>
          <w:sz w:val="28"/>
          <w:szCs w:val="28"/>
        </w:rPr>
        <w:t xml:space="preserve">-19 за 2022 г. (153,9 на 100 тыс. населения) снизились по сравнению с 2021 г. (356,6 на 100 тыс. населения), </w:t>
      </w:r>
      <w:r w:rsidR="00536419" w:rsidRPr="00C10D8A">
        <w:rPr>
          <w:rFonts w:ascii="Times New Roman" w:hAnsi="Times New Roman" w:cs="Times New Roman"/>
          <w:sz w:val="28"/>
          <w:szCs w:val="28"/>
        </w:rPr>
        <w:t>но выросли по сравнению с 2020 г. (36,1 на 100 тыс. населения)</w:t>
      </w:r>
      <w:r w:rsidR="003E6DF4">
        <w:rPr>
          <w:rFonts w:ascii="Times New Roman" w:hAnsi="Times New Roman" w:cs="Times New Roman"/>
          <w:sz w:val="28"/>
          <w:szCs w:val="28"/>
        </w:rPr>
        <w:t>.</w:t>
      </w:r>
    </w:p>
    <w:p w:rsidR="003E6DF4" w:rsidRDefault="00197566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 xml:space="preserve">Смертность от болезни органов дыхания </w:t>
      </w:r>
      <w:proofErr w:type="gramStart"/>
      <w:r w:rsidRPr="00C10D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10D8A">
        <w:rPr>
          <w:rFonts w:ascii="Times New Roman" w:hAnsi="Times New Roman" w:cs="Times New Roman"/>
          <w:sz w:val="28"/>
          <w:szCs w:val="28"/>
        </w:rPr>
        <w:t xml:space="preserve"> последние при года стала снижаться. Показатели смертности от болезни органов дыхания за 2021 г. (65,5 на 100 тыс. населения) </w:t>
      </w:r>
      <w:r w:rsidR="00590BB0" w:rsidRPr="00C10D8A">
        <w:rPr>
          <w:rFonts w:ascii="Times New Roman" w:hAnsi="Times New Roman" w:cs="Times New Roman"/>
          <w:sz w:val="28"/>
          <w:szCs w:val="28"/>
        </w:rPr>
        <w:t>снизились</w:t>
      </w:r>
      <w:r w:rsidRPr="00C10D8A">
        <w:rPr>
          <w:rFonts w:ascii="Times New Roman" w:hAnsi="Times New Roman" w:cs="Times New Roman"/>
          <w:sz w:val="28"/>
          <w:szCs w:val="28"/>
        </w:rPr>
        <w:t xml:space="preserve"> по сравнению с 2020 г. (93,7 на 100 тыс. населения), в 2022 г.</w:t>
      </w:r>
      <w:r w:rsidR="00590BB0" w:rsidRPr="00C10D8A">
        <w:rPr>
          <w:rFonts w:ascii="Times New Roman" w:hAnsi="Times New Roman" w:cs="Times New Roman"/>
          <w:sz w:val="28"/>
          <w:szCs w:val="28"/>
        </w:rPr>
        <w:t xml:space="preserve"> вновь возрос </w:t>
      </w:r>
      <w:proofErr w:type="gramStart"/>
      <w:r w:rsidR="00590BB0" w:rsidRPr="00C10D8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90BB0" w:rsidRPr="00C10D8A">
        <w:rPr>
          <w:rFonts w:ascii="Times New Roman" w:hAnsi="Times New Roman" w:cs="Times New Roman"/>
          <w:sz w:val="28"/>
          <w:szCs w:val="28"/>
        </w:rPr>
        <w:t xml:space="preserve"> 80,6</w:t>
      </w:r>
      <w:r w:rsidRPr="00C10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BB0" w:rsidRPr="00C10D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90BB0" w:rsidRPr="00C10D8A">
        <w:rPr>
          <w:rFonts w:ascii="Times New Roman" w:hAnsi="Times New Roman" w:cs="Times New Roman"/>
          <w:sz w:val="28"/>
          <w:szCs w:val="28"/>
        </w:rPr>
        <w:t xml:space="preserve"> 100 тыс. населения</w:t>
      </w:r>
      <w:r w:rsidRPr="00C10D8A">
        <w:rPr>
          <w:rFonts w:ascii="Times New Roman" w:hAnsi="Times New Roman" w:cs="Times New Roman"/>
          <w:sz w:val="28"/>
          <w:szCs w:val="28"/>
        </w:rPr>
        <w:t xml:space="preserve">, что свидетельствует о неустойчивости тенденции к снижению смертности от </w:t>
      </w:r>
      <w:r w:rsidR="00590BB0" w:rsidRPr="00C10D8A">
        <w:rPr>
          <w:rFonts w:ascii="Times New Roman" w:hAnsi="Times New Roman" w:cs="Times New Roman"/>
          <w:sz w:val="28"/>
          <w:szCs w:val="28"/>
        </w:rPr>
        <w:t>болезни органов дыхания.</w:t>
      </w:r>
    </w:p>
    <w:p w:rsidR="003E6DF4" w:rsidRDefault="00EC6059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>Обращает на себя внимание ежегодный рост смертности от болезней органов пищеварения за 3 года на 19,4 % (в 2020 г. – 64,9 на 100 тыс. населения, в 2021 г. – 58,2 на 100 тыс. населения, в 2022 г. – 80,6 на 100 тыс. населения)</w:t>
      </w:r>
      <w:r w:rsidR="00536419" w:rsidRPr="00C10D8A">
        <w:rPr>
          <w:rFonts w:ascii="Times New Roman" w:hAnsi="Times New Roman" w:cs="Times New Roman"/>
          <w:sz w:val="28"/>
          <w:szCs w:val="28"/>
        </w:rPr>
        <w:t>.</w:t>
      </w:r>
    </w:p>
    <w:p w:rsidR="00B06644" w:rsidRPr="00C10D8A" w:rsidRDefault="00B06644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D8A">
        <w:rPr>
          <w:rFonts w:ascii="Times New Roman" w:hAnsi="Times New Roman" w:cs="Times New Roman"/>
          <w:sz w:val="28"/>
          <w:szCs w:val="28"/>
        </w:rPr>
        <w:t xml:space="preserve">Смертность от внешних причин неуклонно снижается: за </w:t>
      </w:r>
      <w:r w:rsidR="00536419" w:rsidRPr="00C10D8A">
        <w:rPr>
          <w:rFonts w:ascii="Times New Roman" w:hAnsi="Times New Roman" w:cs="Times New Roman"/>
          <w:sz w:val="28"/>
          <w:szCs w:val="28"/>
        </w:rPr>
        <w:t>3 года</w:t>
      </w:r>
      <w:r w:rsidRPr="00C10D8A">
        <w:rPr>
          <w:rFonts w:ascii="Times New Roman" w:hAnsi="Times New Roman" w:cs="Times New Roman"/>
          <w:sz w:val="28"/>
          <w:szCs w:val="28"/>
        </w:rPr>
        <w:t xml:space="preserve"> показатель смертности от внешних причин снизился на </w:t>
      </w:r>
      <w:r w:rsidR="00536419" w:rsidRPr="00C10D8A">
        <w:rPr>
          <w:rFonts w:ascii="Times New Roman" w:hAnsi="Times New Roman" w:cs="Times New Roman"/>
          <w:sz w:val="28"/>
          <w:szCs w:val="28"/>
        </w:rPr>
        <w:t>18,8</w:t>
      </w:r>
      <w:r w:rsidRPr="00C10D8A">
        <w:rPr>
          <w:rFonts w:ascii="Times New Roman" w:hAnsi="Times New Roman" w:cs="Times New Roman"/>
          <w:sz w:val="28"/>
          <w:szCs w:val="28"/>
        </w:rPr>
        <w:t xml:space="preserve">% (с </w:t>
      </w:r>
      <w:r w:rsidR="00536419" w:rsidRPr="00C10D8A">
        <w:rPr>
          <w:rFonts w:ascii="Times New Roman" w:hAnsi="Times New Roman" w:cs="Times New Roman"/>
          <w:sz w:val="28"/>
          <w:szCs w:val="28"/>
        </w:rPr>
        <w:t>108,2</w:t>
      </w:r>
      <w:r w:rsidRPr="00C10D8A">
        <w:rPr>
          <w:rFonts w:ascii="Times New Roman" w:hAnsi="Times New Roman" w:cs="Times New Roman"/>
          <w:sz w:val="28"/>
          <w:szCs w:val="28"/>
        </w:rPr>
        <w:t xml:space="preserve"> на 100 тыс. населения в </w:t>
      </w:r>
      <w:r w:rsidR="00536419" w:rsidRPr="00C10D8A">
        <w:rPr>
          <w:rFonts w:ascii="Times New Roman" w:hAnsi="Times New Roman" w:cs="Times New Roman"/>
          <w:sz w:val="28"/>
          <w:szCs w:val="28"/>
        </w:rPr>
        <w:t>2020</w:t>
      </w:r>
      <w:r w:rsidRPr="00C10D8A">
        <w:rPr>
          <w:rFonts w:ascii="Times New Roman" w:hAnsi="Times New Roman" w:cs="Times New Roman"/>
          <w:sz w:val="28"/>
          <w:szCs w:val="28"/>
        </w:rPr>
        <w:t xml:space="preserve"> г. до </w:t>
      </w:r>
      <w:r w:rsidR="00536419" w:rsidRPr="00C10D8A">
        <w:rPr>
          <w:rFonts w:ascii="Times New Roman" w:hAnsi="Times New Roman" w:cs="Times New Roman"/>
          <w:sz w:val="28"/>
          <w:szCs w:val="28"/>
        </w:rPr>
        <w:t>87,9 на 100 тыс. населения в 2022</w:t>
      </w:r>
      <w:r w:rsidRPr="00C10D8A">
        <w:rPr>
          <w:rFonts w:ascii="Times New Roman" w:hAnsi="Times New Roman" w:cs="Times New Roman"/>
          <w:sz w:val="28"/>
          <w:szCs w:val="28"/>
        </w:rPr>
        <w:t xml:space="preserve"> г.).</w:t>
      </w:r>
      <w:proofErr w:type="gramEnd"/>
    </w:p>
    <w:p w:rsidR="00B06644" w:rsidRPr="00C10D8A" w:rsidRDefault="00021A50" w:rsidP="00D54E1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>2.3</w:t>
      </w:r>
      <w:r w:rsidR="00B06644" w:rsidRPr="00C10D8A">
        <w:rPr>
          <w:rFonts w:ascii="Times New Roman" w:hAnsi="Times New Roman" w:cs="Times New Roman"/>
          <w:sz w:val="28"/>
          <w:szCs w:val="28"/>
        </w:rPr>
        <w:t xml:space="preserve">. Заболеваемость </w:t>
      </w:r>
      <w:proofErr w:type="gramStart"/>
      <w:r w:rsidR="00B06644" w:rsidRPr="00C10D8A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="00B06644" w:rsidRPr="00C10D8A">
        <w:rPr>
          <w:rFonts w:ascii="Times New Roman" w:hAnsi="Times New Roman" w:cs="Times New Roman"/>
          <w:sz w:val="28"/>
          <w:szCs w:val="28"/>
        </w:rPr>
        <w:t xml:space="preserve"> хроническими неинфекционными</w:t>
      </w:r>
    </w:p>
    <w:p w:rsidR="00B06644" w:rsidRPr="00C10D8A" w:rsidRDefault="00B06644" w:rsidP="00D54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0D8A">
        <w:rPr>
          <w:rFonts w:ascii="Times New Roman" w:hAnsi="Times New Roman" w:cs="Times New Roman"/>
          <w:sz w:val="28"/>
          <w:szCs w:val="28"/>
        </w:rPr>
        <w:t>заболеваниями (группа заболеваний включающая:</w:t>
      </w:r>
      <w:proofErr w:type="gramEnd"/>
    </w:p>
    <w:p w:rsidR="00B06644" w:rsidRPr="00C10D8A" w:rsidRDefault="00B06644" w:rsidP="00D54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>новообразования, болезни системы кровообращения, болезни</w:t>
      </w:r>
    </w:p>
    <w:p w:rsidR="00B06644" w:rsidRPr="00C10D8A" w:rsidRDefault="00B06644" w:rsidP="00D54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>ор</w:t>
      </w:r>
      <w:r w:rsidR="00C10D8A">
        <w:rPr>
          <w:rFonts w:ascii="Times New Roman" w:hAnsi="Times New Roman" w:cs="Times New Roman"/>
          <w:sz w:val="28"/>
          <w:szCs w:val="28"/>
        </w:rPr>
        <w:t>ганов дыхания и сахарный диабет</w:t>
      </w:r>
      <w:r w:rsidR="00063130">
        <w:rPr>
          <w:rFonts w:ascii="Times New Roman" w:hAnsi="Times New Roman" w:cs="Times New Roman"/>
          <w:sz w:val="28"/>
          <w:szCs w:val="28"/>
        </w:rPr>
        <w:t>)</w:t>
      </w:r>
    </w:p>
    <w:p w:rsidR="003E6DF4" w:rsidRDefault="00B06644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 xml:space="preserve">По данным официальной статистики за </w:t>
      </w:r>
      <w:r w:rsidR="00013DEA" w:rsidRPr="00C10D8A">
        <w:rPr>
          <w:rFonts w:ascii="Times New Roman" w:hAnsi="Times New Roman" w:cs="Times New Roman"/>
          <w:sz w:val="28"/>
          <w:szCs w:val="28"/>
        </w:rPr>
        <w:t>2022</w:t>
      </w:r>
      <w:r w:rsidRPr="00C10D8A">
        <w:rPr>
          <w:rFonts w:ascii="Times New Roman" w:hAnsi="Times New Roman" w:cs="Times New Roman"/>
          <w:sz w:val="28"/>
          <w:szCs w:val="28"/>
        </w:rPr>
        <w:t xml:space="preserve"> год, в структуре общей заболеваемости</w:t>
      </w:r>
      <w:r w:rsidR="004A6236" w:rsidRPr="00C10D8A">
        <w:rPr>
          <w:rFonts w:ascii="Times New Roman" w:hAnsi="Times New Roman" w:cs="Times New Roman"/>
          <w:sz w:val="28"/>
          <w:szCs w:val="28"/>
        </w:rPr>
        <w:t xml:space="preserve"> и смертности</w:t>
      </w:r>
      <w:r w:rsidRPr="00C10D8A">
        <w:rPr>
          <w:rFonts w:ascii="Times New Roman" w:hAnsi="Times New Roman" w:cs="Times New Roman"/>
          <w:sz w:val="28"/>
          <w:szCs w:val="28"/>
        </w:rPr>
        <w:t xml:space="preserve"> населения 1-е место занимают болезни системы кровообращения (далее - БСК) (</w:t>
      </w:r>
      <w:r w:rsidR="00D4571E" w:rsidRPr="00C10D8A">
        <w:rPr>
          <w:rFonts w:ascii="Times New Roman" w:hAnsi="Times New Roman" w:cs="Times New Roman"/>
          <w:sz w:val="28"/>
          <w:szCs w:val="28"/>
        </w:rPr>
        <w:t>66,7</w:t>
      </w:r>
      <w:r w:rsidRPr="00C10D8A">
        <w:rPr>
          <w:rFonts w:ascii="Times New Roman" w:hAnsi="Times New Roman" w:cs="Times New Roman"/>
          <w:sz w:val="28"/>
          <w:szCs w:val="28"/>
        </w:rPr>
        <w:t xml:space="preserve">%) </w:t>
      </w:r>
      <w:r w:rsidR="00D4571E" w:rsidRPr="00C10D8A">
        <w:rPr>
          <w:rFonts w:ascii="Times New Roman" w:hAnsi="Times New Roman" w:cs="Times New Roman"/>
          <w:sz w:val="28"/>
          <w:szCs w:val="28"/>
        </w:rPr>
        <w:t>–</w:t>
      </w:r>
      <w:r w:rsidRPr="00C10D8A">
        <w:rPr>
          <w:rFonts w:ascii="Times New Roman" w:hAnsi="Times New Roman" w:cs="Times New Roman"/>
          <w:sz w:val="28"/>
          <w:szCs w:val="28"/>
        </w:rPr>
        <w:t xml:space="preserve"> </w:t>
      </w:r>
      <w:r w:rsidR="00D4571E" w:rsidRPr="00C10D8A">
        <w:rPr>
          <w:rFonts w:ascii="Times New Roman" w:hAnsi="Times New Roman" w:cs="Times New Roman"/>
          <w:sz w:val="28"/>
          <w:szCs w:val="28"/>
        </w:rPr>
        <w:t>967,3</w:t>
      </w:r>
      <w:r w:rsidRPr="00C10D8A">
        <w:rPr>
          <w:rFonts w:ascii="Times New Roman" w:hAnsi="Times New Roman" w:cs="Times New Roman"/>
          <w:sz w:val="28"/>
          <w:szCs w:val="28"/>
        </w:rPr>
        <w:t xml:space="preserve"> случая на 1000 населения, 2-е место - </w:t>
      </w:r>
      <w:r w:rsidR="00D4571E" w:rsidRPr="00C10D8A">
        <w:rPr>
          <w:rFonts w:ascii="Times New Roman" w:hAnsi="Times New Roman" w:cs="Times New Roman"/>
          <w:sz w:val="28"/>
          <w:szCs w:val="28"/>
        </w:rPr>
        <w:t>новообразования</w:t>
      </w:r>
      <w:r w:rsidRPr="00C10D8A">
        <w:rPr>
          <w:rFonts w:ascii="Times New Roman" w:hAnsi="Times New Roman" w:cs="Times New Roman"/>
          <w:sz w:val="28"/>
          <w:szCs w:val="28"/>
        </w:rPr>
        <w:t xml:space="preserve"> (</w:t>
      </w:r>
      <w:r w:rsidR="00D4571E" w:rsidRPr="00C10D8A">
        <w:rPr>
          <w:rFonts w:ascii="Times New Roman" w:hAnsi="Times New Roman" w:cs="Times New Roman"/>
          <w:sz w:val="28"/>
          <w:szCs w:val="28"/>
        </w:rPr>
        <w:t>14,6</w:t>
      </w:r>
      <w:r w:rsidRPr="00C10D8A">
        <w:rPr>
          <w:rFonts w:ascii="Times New Roman" w:hAnsi="Times New Roman" w:cs="Times New Roman"/>
          <w:sz w:val="28"/>
          <w:szCs w:val="28"/>
        </w:rPr>
        <w:t>%)</w:t>
      </w:r>
      <w:r w:rsidR="00D4571E" w:rsidRPr="00C10D8A">
        <w:rPr>
          <w:rFonts w:ascii="Times New Roman" w:hAnsi="Times New Roman" w:cs="Times New Roman"/>
          <w:sz w:val="28"/>
          <w:szCs w:val="28"/>
        </w:rPr>
        <w:t>- 212,5 случая на 1000 населения</w:t>
      </w:r>
      <w:r w:rsidRPr="00C10D8A">
        <w:rPr>
          <w:rFonts w:ascii="Times New Roman" w:hAnsi="Times New Roman" w:cs="Times New Roman"/>
          <w:sz w:val="28"/>
          <w:szCs w:val="28"/>
        </w:rPr>
        <w:t xml:space="preserve">, 3-е место </w:t>
      </w:r>
      <w:r w:rsidR="008C5481" w:rsidRPr="00C10D8A">
        <w:rPr>
          <w:rFonts w:ascii="Times New Roman" w:hAnsi="Times New Roman" w:cs="Times New Roman"/>
          <w:sz w:val="28"/>
          <w:szCs w:val="28"/>
        </w:rPr>
        <w:t>–</w:t>
      </w:r>
      <w:r w:rsidRPr="00C10D8A">
        <w:rPr>
          <w:rFonts w:ascii="Times New Roman" w:hAnsi="Times New Roman" w:cs="Times New Roman"/>
          <w:sz w:val="28"/>
          <w:szCs w:val="28"/>
        </w:rPr>
        <w:t xml:space="preserve"> </w:t>
      </w:r>
      <w:r w:rsidR="008C5481" w:rsidRPr="00C10D8A">
        <w:rPr>
          <w:rFonts w:ascii="Times New Roman" w:hAnsi="Times New Roman" w:cs="Times New Roman"/>
          <w:sz w:val="28"/>
          <w:szCs w:val="28"/>
        </w:rPr>
        <w:t>заболеваемость ЦВБ (11,6%)- 168,5 случая на 1000 населения.</w:t>
      </w:r>
      <w:r w:rsidR="004A6236" w:rsidRPr="00C10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6236" w:rsidRPr="00C10D8A">
        <w:rPr>
          <w:rFonts w:ascii="Times New Roman" w:hAnsi="Times New Roman" w:cs="Times New Roman"/>
          <w:sz w:val="28"/>
          <w:szCs w:val="28"/>
        </w:rPr>
        <w:t>За 3</w:t>
      </w:r>
      <w:r w:rsidRPr="00C10D8A">
        <w:rPr>
          <w:rFonts w:ascii="Times New Roman" w:hAnsi="Times New Roman" w:cs="Times New Roman"/>
          <w:sz w:val="28"/>
          <w:szCs w:val="28"/>
        </w:rPr>
        <w:t xml:space="preserve">-летний период с </w:t>
      </w:r>
      <w:r w:rsidR="004A6236" w:rsidRPr="00C10D8A">
        <w:rPr>
          <w:rFonts w:ascii="Times New Roman" w:hAnsi="Times New Roman" w:cs="Times New Roman"/>
          <w:sz w:val="28"/>
          <w:szCs w:val="28"/>
        </w:rPr>
        <w:t>2020</w:t>
      </w:r>
      <w:r w:rsidRPr="00C10D8A">
        <w:rPr>
          <w:rFonts w:ascii="Times New Roman" w:hAnsi="Times New Roman" w:cs="Times New Roman"/>
          <w:sz w:val="28"/>
          <w:szCs w:val="28"/>
        </w:rPr>
        <w:t xml:space="preserve"> года общая заболеваемость</w:t>
      </w:r>
      <w:r w:rsidR="004A6236" w:rsidRPr="00C10D8A">
        <w:rPr>
          <w:rFonts w:ascii="Times New Roman" w:hAnsi="Times New Roman" w:cs="Times New Roman"/>
          <w:sz w:val="28"/>
          <w:szCs w:val="28"/>
        </w:rPr>
        <w:t xml:space="preserve"> и смертность</w:t>
      </w:r>
      <w:r w:rsidRPr="00C10D8A">
        <w:rPr>
          <w:rFonts w:ascii="Times New Roman" w:hAnsi="Times New Roman" w:cs="Times New Roman"/>
          <w:sz w:val="28"/>
          <w:szCs w:val="28"/>
        </w:rPr>
        <w:t xml:space="preserve"> </w:t>
      </w:r>
      <w:r w:rsidR="004A6236" w:rsidRPr="00C10D8A">
        <w:rPr>
          <w:rFonts w:ascii="Times New Roman" w:hAnsi="Times New Roman" w:cs="Times New Roman"/>
          <w:sz w:val="28"/>
          <w:szCs w:val="28"/>
        </w:rPr>
        <w:t>органов дыхания</w:t>
      </w:r>
      <w:r w:rsidR="00B0416E" w:rsidRPr="00C10D8A">
        <w:rPr>
          <w:rFonts w:ascii="Times New Roman" w:hAnsi="Times New Roman" w:cs="Times New Roman"/>
          <w:sz w:val="28"/>
          <w:szCs w:val="28"/>
        </w:rPr>
        <w:t>, по отношению к 2022</w:t>
      </w:r>
      <w:r w:rsidR="004A6236" w:rsidRPr="00C10D8A">
        <w:rPr>
          <w:rFonts w:ascii="Times New Roman" w:hAnsi="Times New Roman" w:cs="Times New Roman"/>
          <w:sz w:val="28"/>
          <w:szCs w:val="28"/>
        </w:rPr>
        <w:t xml:space="preserve"> году уменьшилась на 13,9% (с 93,7 на 1000 населения до 80,6 на 1000 населения).</w:t>
      </w:r>
      <w:proofErr w:type="gramEnd"/>
    </w:p>
    <w:p w:rsidR="003E6DF4" w:rsidRDefault="00B06644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>Первичная заболеваемость, в отличие от общей заболеваемости, отражает уровень выявления основных хронических неинфекционных заболеваний и является показателем качества работы первичного звена здравоохранения, в частности, проведения диспансеризации и медицинских осмотров.</w:t>
      </w:r>
    </w:p>
    <w:p w:rsidR="00063130" w:rsidRDefault="00B06644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 xml:space="preserve">За </w:t>
      </w:r>
      <w:r w:rsidR="002D2F99" w:rsidRPr="00C10D8A">
        <w:rPr>
          <w:rFonts w:ascii="Times New Roman" w:hAnsi="Times New Roman" w:cs="Times New Roman"/>
          <w:sz w:val="28"/>
          <w:szCs w:val="28"/>
        </w:rPr>
        <w:t>3</w:t>
      </w:r>
      <w:r w:rsidRPr="00C10D8A">
        <w:rPr>
          <w:rFonts w:ascii="Times New Roman" w:hAnsi="Times New Roman" w:cs="Times New Roman"/>
          <w:sz w:val="28"/>
          <w:szCs w:val="28"/>
        </w:rPr>
        <w:t xml:space="preserve">-летний период с </w:t>
      </w:r>
      <w:r w:rsidR="00DE3075" w:rsidRPr="00C10D8A">
        <w:rPr>
          <w:rFonts w:ascii="Times New Roman" w:hAnsi="Times New Roman" w:cs="Times New Roman"/>
          <w:sz w:val="28"/>
          <w:szCs w:val="28"/>
        </w:rPr>
        <w:t>2019</w:t>
      </w:r>
      <w:r w:rsidRPr="00C10D8A">
        <w:rPr>
          <w:rFonts w:ascii="Times New Roman" w:hAnsi="Times New Roman" w:cs="Times New Roman"/>
          <w:sz w:val="28"/>
          <w:szCs w:val="28"/>
        </w:rPr>
        <w:t xml:space="preserve"> по </w:t>
      </w:r>
      <w:r w:rsidR="00DE3075" w:rsidRPr="00C10D8A">
        <w:rPr>
          <w:rFonts w:ascii="Times New Roman" w:hAnsi="Times New Roman" w:cs="Times New Roman"/>
          <w:sz w:val="28"/>
          <w:szCs w:val="28"/>
        </w:rPr>
        <w:t>2022</w:t>
      </w:r>
      <w:r w:rsidRPr="00C10D8A">
        <w:rPr>
          <w:rFonts w:ascii="Times New Roman" w:hAnsi="Times New Roman" w:cs="Times New Roman"/>
          <w:sz w:val="28"/>
          <w:szCs w:val="28"/>
        </w:rPr>
        <w:t xml:space="preserve"> гг. </w:t>
      </w:r>
      <w:r w:rsidR="002D2F99" w:rsidRPr="00C10D8A">
        <w:rPr>
          <w:rFonts w:ascii="Times New Roman" w:hAnsi="Times New Roman" w:cs="Times New Roman"/>
          <w:sz w:val="28"/>
          <w:szCs w:val="28"/>
        </w:rPr>
        <w:t xml:space="preserve">не снижается рост </w:t>
      </w:r>
      <w:r w:rsidRPr="00C10D8A">
        <w:rPr>
          <w:rFonts w:ascii="Times New Roman" w:hAnsi="Times New Roman" w:cs="Times New Roman"/>
          <w:sz w:val="28"/>
          <w:szCs w:val="28"/>
        </w:rPr>
        <w:t>первичной заболеваемости бронхиальной астмой (</w:t>
      </w:r>
      <w:r w:rsidR="002D2F99" w:rsidRPr="00C10D8A">
        <w:rPr>
          <w:rFonts w:ascii="Times New Roman" w:hAnsi="Times New Roman" w:cs="Times New Roman"/>
          <w:sz w:val="28"/>
          <w:szCs w:val="28"/>
        </w:rPr>
        <w:t>с 7,2 до 7,3</w:t>
      </w:r>
      <w:r w:rsidRPr="00C10D8A">
        <w:rPr>
          <w:rFonts w:ascii="Times New Roman" w:hAnsi="Times New Roman" w:cs="Times New Roman"/>
          <w:sz w:val="28"/>
          <w:szCs w:val="28"/>
        </w:rPr>
        <w:t xml:space="preserve"> на 1000 населения). </w:t>
      </w:r>
    </w:p>
    <w:p w:rsidR="00154C15" w:rsidRDefault="00B06644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D8A">
        <w:rPr>
          <w:rFonts w:ascii="Times New Roman" w:hAnsi="Times New Roman" w:cs="Times New Roman"/>
          <w:sz w:val="28"/>
          <w:szCs w:val="28"/>
        </w:rPr>
        <w:t xml:space="preserve">Важным фактом является </w:t>
      </w:r>
      <w:r w:rsidR="006811FF" w:rsidRPr="00C10D8A">
        <w:rPr>
          <w:rFonts w:ascii="Times New Roman" w:hAnsi="Times New Roman" w:cs="Times New Roman"/>
          <w:sz w:val="28"/>
          <w:szCs w:val="28"/>
        </w:rPr>
        <w:t>уменьшение роста</w:t>
      </w:r>
      <w:r w:rsidRPr="00C10D8A">
        <w:rPr>
          <w:rFonts w:ascii="Times New Roman" w:hAnsi="Times New Roman" w:cs="Times New Roman"/>
          <w:sz w:val="28"/>
          <w:szCs w:val="28"/>
        </w:rPr>
        <w:t xml:space="preserve"> первичной заболеваемости сахарным диабетом 2 типа (</w:t>
      </w:r>
      <w:r w:rsidR="006811FF" w:rsidRPr="00C10D8A">
        <w:rPr>
          <w:rFonts w:ascii="Times New Roman" w:hAnsi="Times New Roman" w:cs="Times New Roman"/>
          <w:sz w:val="28"/>
          <w:szCs w:val="28"/>
        </w:rPr>
        <w:t>28,8</w:t>
      </w:r>
      <w:r w:rsidRPr="00C10D8A">
        <w:rPr>
          <w:rFonts w:ascii="Times New Roman" w:hAnsi="Times New Roman" w:cs="Times New Roman"/>
          <w:sz w:val="28"/>
          <w:szCs w:val="28"/>
        </w:rPr>
        <w:t xml:space="preserve"> на 1000 - в </w:t>
      </w:r>
      <w:r w:rsidR="006811FF" w:rsidRPr="00C10D8A">
        <w:rPr>
          <w:rFonts w:ascii="Times New Roman" w:hAnsi="Times New Roman" w:cs="Times New Roman"/>
          <w:sz w:val="28"/>
          <w:szCs w:val="28"/>
        </w:rPr>
        <w:t>2020</w:t>
      </w:r>
      <w:r w:rsidRPr="00C10D8A">
        <w:rPr>
          <w:rFonts w:ascii="Times New Roman" w:hAnsi="Times New Roman" w:cs="Times New Roman"/>
          <w:sz w:val="28"/>
          <w:szCs w:val="28"/>
        </w:rPr>
        <w:t xml:space="preserve"> г. и </w:t>
      </w:r>
      <w:r w:rsidR="006811FF" w:rsidRPr="00C10D8A">
        <w:rPr>
          <w:rFonts w:ascii="Times New Roman" w:hAnsi="Times New Roman" w:cs="Times New Roman"/>
          <w:sz w:val="28"/>
          <w:szCs w:val="28"/>
        </w:rPr>
        <w:t>7,3</w:t>
      </w:r>
      <w:r w:rsidRPr="00C10D8A">
        <w:rPr>
          <w:rFonts w:ascii="Times New Roman" w:hAnsi="Times New Roman" w:cs="Times New Roman"/>
          <w:sz w:val="28"/>
          <w:szCs w:val="28"/>
        </w:rPr>
        <w:t xml:space="preserve"> на 1000 - в </w:t>
      </w:r>
      <w:r w:rsidR="006811FF" w:rsidRPr="00C10D8A">
        <w:rPr>
          <w:rFonts w:ascii="Times New Roman" w:hAnsi="Times New Roman" w:cs="Times New Roman"/>
          <w:sz w:val="28"/>
          <w:szCs w:val="28"/>
        </w:rPr>
        <w:t>2022</w:t>
      </w:r>
      <w:r w:rsidRPr="00C10D8A">
        <w:rPr>
          <w:rFonts w:ascii="Times New Roman" w:hAnsi="Times New Roman" w:cs="Times New Roman"/>
          <w:sz w:val="28"/>
          <w:szCs w:val="28"/>
        </w:rPr>
        <w:t xml:space="preserve"> г.), что </w:t>
      </w:r>
      <w:r w:rsidRPr="009263FD">
        <w:rPr>
          <w:rFonts w:ascii="Times New Roman" w:hAnsi="Times New Roman" w:cs="Times New Roman"/>
          <w:sz w:val="28"/>
          <w:szCs w:val="28"/>
        </w:rPr>
        <w:t xml:space="preserve">свидетельствует о достаточном внимании к проблеме выявления сахарного диабета и </w:t>
      </w:r>
      <w:proofErr w:type="spellStart"/>
      <w:r w:rsidRPr="009263FD">
        <w:rPr>
          <w:rFonts w:ascii="Times New Roman" w:hAnsi="Times New Roman" w:cs="Times New Roman"/>
          <w:sz w:val="28"/>
          <w:szCs w:val="28"/>
        </w:rPr>
        <w:t>пред</w:t>
      </w:r>
      <w:r w:rsidR="00063130">
        <w:rPr>
          <w:rFonts w:ascii="Times New Roman" w:hAnsi="Times New Roman" w:cs="Times New Roman"/>
          <w:sz w:val="28"/>
          <w:szCs w:val="28"/>
        </w:rPr>
        <w:t>д</w:t>
      </w:r>
      <w:r w:rsidRPr="009263FD">
        <w:rPr>
          <w:rFonts w:ascii="Times New Roman" w:hAnsi="Times New Roman" w:cs="Times New Roman"/>
          <w:sz w:val="28"/>
          <w:szCs w:val="28"/>
        </w:rPr>
        <w:t>иабета</w:t>
      </w:r>
      <w:proofErr w:type="spellEnd"/>
      <w:r w:rsidRPr="009263FD">
        <w:rPr>
          <w:rFonts w:ascii="Times New Roman" w:hAnsi="Times New Roman" w:cs="Times New Roman"/>
          <w:sz w:val="28"/>
          <w:szCs w:val="28"/>
        </w:rPr>
        <w:t>.</w:t>
      </w:r>
    </w:p>
    <w:p w:rsidR="00154C15" w:rsidRPr="009263FD" w:rsidRDefault="00661D96" w:rsidP="00D54E1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54C15" w:rsidRPr="009263FD">
        <w:rPr>
          <w:rFonts w:ascii="Times New Roman" w:hAnsi="Times New Roman" w:cs="Times New Roman"/>
          <w:sz w:val="28"/>
          <w:szCs w:val="28"/>
        </w:rPr>
        <w:t>. Распространенность факторов риска развития хронических</w:t>
      </w:r>
    </w:p>
    <w:p w:rsidR="00154C15" w:rsidRPr="009263FD" w:rsidRDefault="00154C15" w:rsidP="00D54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t>неинфекционных заболеваний</w:t>
      </w:r>
    </w:p>
    <w:p w:rsidR="003E6DF4" w:rsidRDefault="00154C15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Распространенность основных факторов риска хронических неинфекционных заболеваний (потребление алкоголя, курение, нерациональное питание, низкая физическая активность, повышенное артериальное давление, </w:t>
      </w:r>
      <w:proofErr w:type="spellStart"/>
      <w:r w:rsidRPr="009263FD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9263FD">
        <w:rPr>
          <w:rFonts w:ascii="Times New Roman" w:hAnsi="Times New Roman" w:cs="Times New Roman"/>
          <w:sz w:val="28"/>
          <w:szCs w:val="28"/>
        </w:rPr>
        <w:t xml:space="preserve">, гипергликемия, стресс, избыточная масса тела и ожирение) </w:t>
      </w:r>
      <w:proofErr w:type="gramStart"/>
      <w:r w:rsidRPr="009263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6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3FD">
        <w:rPr>
          <w:rFonts w:ascii="Times New Roman" w:hAnsi="Times New Roman" w:cs="Times New Roman"/>
          <w:sz w:val="28"/>
          <w:szCs w:val="28"/>
        </w:rPr>
        <w:t>Краснотуранском</w:t>
      </w:r>
      <w:proofErr w:type="gramEnd"/>
      <w:r w:rsidRPr="009263FD">
        <w:rPr>
          <w:rFonts w:ascii="Times New Roman" w:hAnsi="Times New Roman" w:cs="Times New Roman"/>
          <w:sz w:val="28"/>
          <w:szCs w:val="28"/>
        </w:rPr>
        <w:t xml:space="preserve"> районе оценивается по результатам ежегодного отчёта </w:t>
      </w:r>
      <w:proofErr w:type="spellStart"/>
      <w:r w:rsidRPr="009263FD">
        <w:rPr>
          <w:rFonts w:ascii="Times New Roman" w:hAnsi="Times New Roman" w:cs="Times New Roman"/>
          <w:sz w:val="28"/>
          <w:szCs w:val="28"/>
        </w:rPr>
        <w:t>Краснотуранской</w:t>
      </w:r>
      <w:proofErr w:type="spellEnd"/>
      <w:r w:rsidRPr="009263FD">
        <w:rPr>
          <w:rFonts w:ascii="Times New Roman" w:hAnsi="Times New Roman" w:cs="Times New Roman"/>
          <w:sz w:val="28"/>
          <w:szCs w:val="28"/>
        </w:rPr>
        <w:t xml:space="preserve"> РБ. </w:t>
      </w:r>
    </w:p>
    <w:p w:rsidR="003E6DF4" w:rsidRDefault="00154C15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t>Распространенность измеряемых факторов риска (повышенное артериальное давление, уровень холестерина и глюкозы в крови) оценивается на основании проведенного эпидемиологического исследования в 2022 году учеными Красноярского государственного медицинского университета.</w:t>
      </w:r>
    </w:p>
    <w:p w:rsidR="003E6DF4" w:rsidRDefault="00B65099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t xml:space="preserve">По данным исследования, на первом месте по распространенности факторов риска занимает избыточная масса тела и ожирение, доля лиц с избыточной массой тела имеет тенденцию к росту с 2019 г. по 2022 г. </w:t>
      </w:r>
      <w:r w:rsidR="00711B42" w:rsidRPr="009263FD">
        <w:rPr>
          <w:rFonts w:ascii="Times New Roman" w:hAnsi="Times New Roman" w:cs="Times New Roman"/>
          <w:sz w:val="28"/>
          <w:szCs w:val="28"/>
        </w:rPr>
        <w:t>на 94 %.</w:t>
      </w:r>
    </w:p>
    <w:p w:rsidR="003E6DF4" w:rsidRDefault="00711B42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t xml:space="preserve">Курение занимает 2-е место в структуре распространенности факторов риска. Начиная с 2019 г., </w:t>
      </w:r>
      <w:proofErr w:type="gramStart"/>
      <w:r w:rsidRPr="009263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6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3FD">
        <w:rPr>
          <w:rFonts w:ascii="Times New Roman" w:hAnsi="Times New Roman" w:cs="Times New Roman"/>
          <w:sz w:val="28"/>
          <w:szCs w:val="28"/>
        </w:rPr>
        <w:t>Краснотуранском</w:t>
      </w:r>
      <w:proofErr w:type="gramEnd"/>
      <w:r w:rsidRPr="009263FD">
        <w:rPr>
          <w:rFonts w:ascii="Times New Roman" w:hAnsi="Times New Roman" w:cs="Times New Roman"/>
          <w:sz w:val="28"/>
          <w:szCs w:val="28"/>
        </w:rPr>
        <w:t xml:space="preserve"> районе формируется тенденция к увеличению доли курящих (с 357 % в 2019 г. до 462 % в 2022 г.). </w:t>
      </w:r>
    </w:p>
    <w:p w:rsidR="003E6DF4" w:rsidRDefault="00711B42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t xml:space="preserve">Третье место по уровню распространенности факторов риска занимает нерациональное питание: Начиная с 2019 г., </w:t>
      </w:r>
      <w:proofErr w:type="gramStart"/>
      <w:r w:rsidRPr="009263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6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3FD">
        <w:rPr>
          <w:rFonts w:ascii="Times New Roman" w:hAnsi="Times New Roman" w:cs="Times New Roman"/>
          <w:sz w:val="28"/>
          <w:szCs w:val="28"/>
        </w:rPr>
        <w:t>Краснотуранском</w:t>
      </w:r>
      <w:proofErr w:type="gramEnd"/>
      <w:r w:rsidRPr="009263FD">
        <w:rPr>
          <w:rFonts w:ascii="Times New Roman" w:hAnsi="Times New Roman" w:cs="Times New Roman"/>
          <w:sz w:val="28"/>
          <w:szCs w:val="28"/>
        </w:rPr>
        <w:t xml:space="preserve"> районе формируется тенденция к снижению доли нерационального питания (с 609% в 2019 г. до 240% в 2022 г.)</w:t>
      </w:r>
      <w:r w:rsidR="003E6DF4">
        <w:rPr>
          <w:rFonts w:ascii="Times New Roman" w:hAnsi="Times New Roman" w:cs="Times New Roman"/>
          <w:sz w:val="28"/>
          <w:szCs w:val="28"/>
        </w:rPr>
        <w:t>.</w:t>
      </w:r>
    </w:p>
    <w:p w:rsidR="00063130" w:rsidRDefault="00711B42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t>Низкая физическая активность как фактор риска занимает 4-е место, распространенность этого показателя – с 121% в 2019 г. до 20 % в 2022.</w:t>
      </w:r>
    </w:p>
    <w:p w:rsidR="00154C15" w:rsidRPr="009263FD" w:rsidRDefault="00154C15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B65099" w:rsidRPr="009263FD">
        <w:rPr>
          <w:rFonts w:ascii="Times New Roman" w:hAnsi="Times New Roman" w:cs="Times New Roman"/>
          <w:sz w:val="28"/>
          <w:szCs w:val="28"/>
        </w:rPr>
        <w:t>исследования</w:t>
      </w:r>
      <w:r w:rsidR="00711B42" w:rsidRPr="009263FD">
        <w:rPr>
          <w:rFonts w:ascii="Times New Roman" w:hAnsi="Times New Roman" w:cs="Times New Roman"/>
          <w:sz w:val="28"/>
          <w:szCs w:val="28"/>
        </w:rPr>
        <w:t xml:space="preserve"> на 5-м месте </w:t>
      </w:r>
      <w:r w:rsidR="00B65099" w:rsidRPr="009263FD">
        <w:rPr>
          <w:rFonts w:ascii="Times New Roman" w:hAnsi="Times New Roman" w:cs="Times New Roman"/>
          <w:sz w:val="28"/>
          <w:szCs w:val="28"/>
        </w:rPr>
        <w:t xml:space="preserve">с 2019 г. по </w:t>
      </w:r>
      <w:r w:rsidRPr="009263FD">
        <w:rPr>
          <w:rFonts w:ascii="Times New Roman" w:hAnsi="Times New Roman" w:cs="Times New Roman"/>
          <w:sz w:val="28"/>
          <w:szCs w:val="28"/>
        </w:rPr>
        <w:t>2022 г.</w:t>
      </w:r>
      <w:r w:rsidR="00B65099" w:rsidRPr="009263FD">
        <w:rPr>
          <w:rFonts w:ascii="Times New Roman" w:hAnsi="Times New Roman" w:cs="Times New Roman"/>
          <w:sz w:val="28"/>
          <w:szCs w:val="28"/>
        </w:rPr>
        <w:t xml:space="preserve"> на 4 % увеличилось численность лиц </w:t>
      </w:r>
      <w:proofErr w:type="spellStart"/>
      <w:r w:rsidRPr="009263FD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9263FD">
        <w:rPr>
          <w:rFonts w:ascii="Times New Roman" w:hAnsi="Times New Roman" w:cs="Times New Roman"/>
          <w:sz w:val="28"/>
          <w:szCs w:val="28"/>
        </w:rPr>
        <w:t xml:space="preserve"> района, употребляющих </w:t>
      </w:r>
      <w:r w:rsidR="00DA3B22">
        <w:rPr>
          <w:rFonts w:ascii="Times New Roman" w:hAnsi="Times New Roman" w:cs="Times New Roman"/>
          <w:sz w:val="28"/>
          <w:szCs w:val="28"/>
        </w:rPr>
        <w:t>алкоголь.</w:t>
      </w:r>
    </w:p>
    <w:p w:rsidR="00154C15" w:rsidRPr="009263FD" w:rsidRDefault="00154C15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t xml:space="preserve">Высокая распространенность факторов риска хронических неинфекционных заболеваний связана не столько с отношением населения к своему здоровью, сколько с нерешенными вопросами на государственном уровне (качеством предлагаемой пищевой продукции, низким уровнем </w:t>
      </w:r>
      <w:proofErr w:type="gramStart"/>
      <w:r w:rsidRPr="009263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63FD">
        <w:rPr>
          <w:rFonts w:ascii="Times New Roman" w:hAnsi="Times New Roman" w:cs="Times New Roman"/>
          <w:sz w:val="28"/>
          <w:szCs w:val="28"/>
        </w:rPr>
        <w:t xml:space="preserve"> исполнением антитабачного законодательства, несовершенством антиалкогольного законодательства, низкой доступностью для занятий физической культурой для населения с низким уровнем доходов).</w:t>
      </w:r>
    </w:p>
    <w:p w:rsidR="00154C15" w:rsidRPr="009263FD" w:rsidRDefault="00154C15" w:rsidP="00D5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t>При формировании среды, способствующей ведению гражданами здорового образа жизни, включая здоровое питание, защиту от табачного дыма, ограничение продаж алкоголя, систему информирования граждан по профилактике заболеваний можно ожидать увеличения доли граждан</w:t>
      </w:r>
      <w:r w:rsidR="00DA3B22">
        <w:rPr>
          <w:rFonts w:ascii="Times New Roman" w:hAnsi="Times New Roman" w:cs="Times New Roman"/>
          <w:sz w:val="28"/>
          <w:szCs w:val="28"/>
        </w:rPr>
        <w:t>, ведущих здоровый образ жизни.</w:t>
      </w:r>
    </w:p>
    <w:p w:rsidR="004027C9" w:rsidRPr="009839DC" w:rsidRDefault="00661D96" w:rsidP="00D54E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9DC">
        <w:rPr>
          <w:rFonts w:ascii="Times New Roman" w:hAnsi="Times New Roman" w:cs="Times New Roman"/>
          <w:b/>
          <w:sz w:val="28"/>
          <w:szCs w:val="28"/>
        </w:rPr>
        <w:t>2.5</w:t>
      </w:r>
      <w:r w:rsidR="004027C9" w:rsidRPr="009839DC">
        <w:rPr>
          <w:rFonts w:ascii="Times New Roman" w:hAnsi="Times New Roman" w:cs="Times New Roman"/>
          <w:b/>
          <w:sz w:val="28"/>
          <w:szCs w:val="28"/>
        </w:rPr>
        <w:t>.Содержание проблемы и обоснование необходимости ее решения программными методами</w:t>
      </w:r>
      <w:r w:rsidR="003E6DF4">
        <w:rPr>
          <w:rFonts w:ascii="Times New Roman" w:hAnsi="Times New Roman" w:cs="Times New Roman"/>
          <w:b/>
          <w:sz w:val="28"/>
          <w:szCs w:val="28"/>
        </w:rPr>
        <w:t>.</w:t>
      </w:r>
    </w:p>
    <w:p w:rsidR="003177A5" w:rsidRPr="009263FD" w:rsidRDefault="004027C9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3FD">
        <w:rPr>
          <w:rFonts w:ascii="Times New Roman" w:hAnsi="Times New Roman" w:cs="Times New Roman"/>
          <w:sz w:val="28"/>
          <w:szCs w:val="28"/>
        </w:rPr>
        <w:tab/>
      </w:r>
      <w:r w:rsidR="008904DA" w:rsidRPr="009263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</w:t>
      </w:r>
      <w:r w:rsidR="008904DA" w:rsidRPr="009263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904DA" w:rsidRPr="009263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населения</w:t>
      </w:r>
      <w:r w:rsidR="008904DA" w:rsidRPr="009263FD">
        <w:rPr>
          <w:rFonts w:ascii="Times New Roman" w:hAnsi="Times New Roman" w:cs="Times New Roman"/>
          <w:sz w:val="28"/>
          <w:szCs w:val="28"/>
          <w:shd w:val="clear" w:color="auto" w:fill="FFFFFF"/>
        </w:rPr>
        <w:t>  – медико-демографическая и социальная категория, отражающая физическое, психическое, социальное благополучие людей, осуществляющих свою жизнедеятельность в рамках опр</w:t>
      </w:r>
      <w:r w:rsidR="003177A5" w:rsidRPr="009263FD">
        <w:rPr>
          <w:rFonts w:ascii="Times New Roman" w:hAnsi="Times New Roman" w:cs="Times New Roman"/>
          <w:sz w:val="28"/>
          <w:szCs w:val="28"/>
          <w:shd w:val="clear" w:color="auto" w:fill="FFFFFF"/>
        </w:rPr>
        <w:t>еделенных социальных общностей.</w:t>
      </w:r>
    </w:p>
    <w:p w:rsidR="004027C9" w:rsidRPr="009263FD" w:rsidRDefault="004027C9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3F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177A5" w:rsidRPr="009263FD">
        <w:rPr>
          <w:rFonts w:ascii="Times New Roman" w:hAnsi="Times New Roman" w:cs="Times New Roman"/>
          <w:sz w:val="28"/>
          <w:szCs w:val="28"/>
        </w:rPr>
        <w:t>Н</w:t>
      </w:r>
      <w:r w:rsidRPr="009263FD">
        <w:rPr>
          <w:rFonts w:ascii="Times New Roman" w:hAnsi="Times New Roman" w:cs="Times New Roman"/>
          <w:sz w:val="28"/>
          <w:szCs w:val="28"/>
        </w:rPr>
        <w:t>а состояние здоровья влияет целый ряд различных факторов, таких как безопасность окружающей среды и общества, качество жилья и питания, уровня образования и доходов, и другие.</w:t>
      </w:r>
    </w:p>
    <w:p w:rsidR="003177A5" w:rsidRPr="009263FD" w:rsidRDefault="004027C9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3FD">
        <w:rPr>
          <w:rFonts w:ascii="Times New Roman" w:hAnsi="Times New Roman" w:cs="Times New Roman"/>
          <w:sz w:val="28"/>
          <w:szCs w:val="28"/>
        </w:rPr>
        <w:tab/>
        <w:t xml:space="preserve">Проблема здоровья населения </w:t>
      </w:r>
      <w:proofErr w:type="spellStart"/>
      <w:r w:rsidR="003177A5" w:rsidRPr="009263FD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9263FD">
        <w:rPr>
          <w:rFonts w:ascii="Times New Roman" w:hAnsi="Times New Roman" w:cs="Times New Roman"/>
          <w:sz w:val="28"/>
          <w:szCs w:val="28"/>
        </w:rPr>
        <w:t xml:space="preserve"> района носит социально-экономический</w:t>
      </w:r>
      <w:r w:rsidR="003177A5" w:rsidRPr="009263FD">
        <w:rPr>
          <w:rFonts w:ascii="Times New Roman" w:hAnsi="Times New Roman" w:cs="Times New Roman"/>
          <w:sz w:val="28"/>
          <w:szCs w:val="28"/>
        </w:rPr>
        <w:t xml:space="preserve"> и социально-</w:t>
      </w:r>
      <w:r w:rsidR="009263FD" w:rsidRPr="009263FD">
        <w:rPr>
          <w:rFonts w:ascii="Times New Roman" w:hAnsi="Times New Roman" w:cs="Times New Roman"/>
          <w:sz w:val="28"/>
          <w:szCs w:val="28"/>
        </w:rPr>
        <w:t>гигиенический</w:t>
      </w:r>
      <w:r w:rsidR="003177A5" w:rsidRPr="009263FD">
        <w:rPr>
          <w:rFonts w:ascii="Times New Roman" w:hAnsi="Times New Roman" w:cs="Times New Roman"/>
          <w:sz w:val="28"/>
          <w:szCs w:val="28"/>
        </w:rPr>
        <w:t xml:space="preserve">  </w:t>
      </w:r>
      <w:r w:rsidR="003177A5" w:rsidRPr="009263FD">
        <w:rPr>
          <w:rFonts w:ascii="Times New Roman" w:hAnsi="Times New Roman" w:cs="Times New Roman"/>
          <w:color w:val="000000" w:themeColor="text1"/>
          <w:sz w:val="28"/>
          <w:szCs w:val="28"/>
        </w:rPr>
        <w:t>характер.</w:t>
      </w:r>
    </w:p>
    <w:p w:rsidR="003177A5" w:rsidRDefault="004D2640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3FD">
        <w:rPr>
          <w:rFonts w:ascii="Times New Roman" w:hAnsi="Times New Roman" w:cs="Times New Roman"/>
          <w:color w:val="000000" w:themeColor="text1"/>
          <w:sz w:val="28"/>
          <w:szCs w:val="28"/>
        </w:rPr>
        <w:t>Уровень и образ жизни населения</w:t>
      </w:r>
      <w:r w:rsidR="005C1FF2" w:rsidRPr="00926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(материальн</w:t>
      </w:r>
      <w:proofErr w:type="gramStart"/>
      <w:r w:rsidR="005C1FF2" w:rsidRPr="009263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63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9263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</w:t>
      </w:r>
      <w:r w:rsidR="00DA3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овые условия, условия труда, и </w:t>
      </w:r>
      <w:r w:rsidRPr="009263FD">
        <w:rPr>
          <w:rFonts w:ascii="Times New Roman" w:hAnsi="Times New Roman" w:cs="Times New Roman"/>
          <w:color w:val="000000" w:themeColor="text1"/>
          <w:sz w:val="28"/>
          <w:szCs w:val="28"/>
        </w:rPr>
        <w:t>др.) входят в перечень факторов, определяющ</w:t>
      </w:r>
      <w:r w:rsidR="005C1FF2" w:rsidRPr="009263FD">
        <w:rPr>
          <w:rFonts w:ascii="Times New Roman" w:hAnsi="Times New Roman" w:cs="Times New Roman"/>
          <w:color w:val="000000" w:themeColor="text1"/>
          <w:sz w:val="28"/>
          <w:szCs w:val="28"/>
        </w:rPr>
        <w:t>их состояние</w:t>
      </w:r>
      <w:r w:rsidR="005C1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 человека, также влияет на</w:t>
      </w:r>
      <w:r w:rsidR="005C1FF2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производительность труда жителей</w:t>
      </w:r>
      <w:r w:rsidR="005C1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Необходимо отметить, что </w:t>
      </w:r>
      <w:r w:rsidR="005C1FF2"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за счет увеличения количества неработающего населения возрастает нагрузка на трудоспособное население, что становится причиной социальной напряженности, приводит к снижению доходов и уровня жизни работающих людей.</w:t>
      </w:r>
    </w:p>
    <w:p w:rsidR="005C1FF2" w:rsidRDefault="005C1FF2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данным Федерального информационного фонда социальн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гигиенического мониторинга свидетельствует о том, что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Краснотуранский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по величине показателя</w:t>
      </w:r>
      <w:r w:rsidR="00DA3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обеспеченность населения средним медицинским персоналом, составляющим 9,3 на 1000 населения. Обеспеченность населения врачами всех специальностей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Краснотуранском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составляет 2,1 на 1000 населения. </w:t>
      </w:r>
    </w:p>
    <w:p w:rsidR="004027C9" w:rsidRPr="00842CCC" w:rsidRDefault="004027C9" w:rsidP="00D54E1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состояния здоровья населения </w:t>
      </w:r>
      <w:proofErr w:type="gramStart"/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A2FC4">
        <w:rPr>
          <w:rFonts w:ascii="Times New Roman" w:hAnsi="Times New Roman" w:cs="Times New Roman"/>
          <w:color w:val="000000" w:themeColor="text1"/>
          <w:sz w:val="28"/>
          <w:szCs w:val="28"/>
        </w:rPr>
        <w:t>Краснотуранском</w:t>
      </w:r>
      <w:proofErr w:type="gramEnd"/>
      <w:r w:rsidR="004A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за последние годы свидетельствует о недостаточности только лечебных и реабилитационных мероприятий для повышения уровня здоровья, осознанием необходимости работать с первопричинами снижения уровня здоровья, необходимости усиления пропаганды здоровья и здорового образа жизни.</w:t>
      </w:r>
    </w:p>
    <w:p w:rsidR="004027C9" w:rsidRDefault="004027C9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Причины неблагоприятных тенденций в состоянии здоровья населения связаны со сформировавшимся образом жизни, состоянием окружающей природной и социальной среды, уровнем развития слу</w:t>
      </w:r>
      <w:proofErr w:type="gramStart"/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жб здр</w:t>
      </w:r>
      <w:proofErr w:type="gramEnd"/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авоохранения и профилактики заболеваний. Эти факты подтверждаются результатами многочисленных социологических исследований.</w:t>
      </w:r>
    </w:p>
    <w:p w:rsidR="00F0522F" w:rsidRDefault="004A2FC4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результатом ведения социальн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гигиенического мониторинга в Краснотуранском районе ведущими источниками загрязнения атмосферного воздуха являются предприятия по производству пара и горячей воды</w:t>
      </w:r>
      <w:r w:rsidR="00B7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(тепловой энергии) котельными, деятельность в области сельского хозяйства. Приоритетными химическими ингредиентами, загрязняющими атмосферный воздух, на территории </w:t>
      </w:r>
      <w:proofErr w:type="spellStart"/>
      <w:r w:rsidR="00B715D8">
        <w:rPr>
          <w:rFonts w:ascii="Times New Roman" w:hAnsi="Times New Roman" w:cs="Times New Roman"/>
          <w:color w:val="000000" w:themeColor="text1"/>
          <w:sz w:val="28"/>
          <w:szCs w:val="28"/>
        </w:rPr>
        <w:t>Краснотуранского</w:t>
      </w:r>
      <w:proofErr w:type="spellEnd"/>
      <w:r w:rsidR="00B71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являются: углерод (сажа), углерод оксид, азота диоксид, сера диоксид.</w:t>
      </w:r>
    </w:p>
    <w:p w:rsidR="00B715D8" w:rsidRDefault="00B715D8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Краснотуранском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питьевой водой из центральных систем хозяйственно-питьевого водоснабжения, по данным хозяйствующих субъектов, эксплуатирующих водозаборные и водопроводные сооружения, пользуется практически все население района. </w:t>
      </w:r>
    </w:p>
    <w:p w:rsidR="000F5148" w:rsidRDefault="000F5148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Протяжённость водопроводных сетей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по данным Территориального органа Федеральной службы государственной статистики по Красноярскому краю, протяженность сетей 166,9 км, из них нуждаются в замене с</w:t>
      </w:r>
      <w:r w:rsidR="00DA3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90,3 км до 88,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км, и их удельного веса в общем протяжении водопроводных сетей (с 54,1 % до 52,7%).</w:t>
      </w:r>
    </w:p>
    <w:p w:rsidR="004027C9" w:rsidRPr="00842CCC" w:rsidRDefault="004027C9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Повысить уровень здоровья живущего и будущих поколений населения возможно через 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ование муниципальной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4027C9" w:rsidRPr="00842CCC" w:rsidRDefault="004027C9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Все это диктует необходимость комплексного подхода: объединения усилий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4027C9" w:rsidRPr="00842CCC" w:rsidRDefault="004027C9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Настоящая Программа - это программа, направленная на формирование «образа жизни» населения </w:t>
      </w:r>
      <w:proofErr w:type="spellStart"/>
      <w:r w:rsidR="001F1C17">
        <w:rPr>
          <w:rFonts w:ascii="Times New Roman" w:hAnsi="Times New Roman" w:cs="Times New Roman"/>
          <w:color w:val="000000" w:themeColor="text1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561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42CCC">
        <w:rPr>
          <w:rFonts w:ascii="Times New Roman" w:hAnsi="Times New Roman" w:cs="Times New Roman"/>
          <w:color w:val="000000" w:themeColor="text1"/>
          <w:sz w:val="28"/>
          <w:szCs w:val="28"/>
        </w:rPr>
        <w:t>, при котором постепенно, совместными усилиями жителей и органов власти, учреждений здравоохранения, образовательные учреждения и рабочие места, жилье и транспорт, окружающая природная среда и социокультурное пространство станут более благоприятной средой для жизни жителей района.</w:t>
      </w:r>
    </w:p>
    <w:p w:rsidR="004027C9" w:rsidRPr="009839DC" w:rsidRDefault="004027C9" w:rsidP="00D54E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C0629F"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Приоритеты и</w:t>
      </w:r>
      <w:r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цели социально-экономического развития в </w:t>
      </w:r>
      <w:r w:rsidR="00C0629F"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соответствующей сфере</w:t>
      </w:r>
      <w:r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описание основных целей и задач программы</w:t>
      </w:r>
      <w:r w:rsidR="003E6D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87571" w:rsidRDefault="00687571" w:rsidP="00D54E1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>Целью Программы являетс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03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503ADD" w:rsidRPr="00C1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величение доли граждан, проживающих на территории </w:t>
      </w:r>
      <w:proofErr w:type="spellStart"/>
      <w:r w:rsidR="00503ADD" w:rsidRPr="00C10D8A">
        <w:rPr>
          <w:rFonts w:ascii="Times New Roman" w:hAnsi="Times New Roman" w:cs="Times New Roman"/>
          <w:color w:val="000000" w:themeColor="text1"/>
          <w:sz w:val="28"/>
          <w:szCs w:val="28"/>
        </w:rPr>
        <w:t>Краснотуранского</w:t>
      </w:r>
      <w:proofErr w:type="spellEnd"/>
      <w:r w:rsidR="00503ADD" w:rsidRPr="00C1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ведущих здоровый образ жизни, благодаря формированию окружающе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среды, способс</w:t>
      </w:r>
      <w:r w:rsidR="00CE4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твующей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ведению </w:t>
      </w:r>
      <w:r w:rsidR="00503ADD" w:rsidRPr="00C10D8A">
        <w:rPr>
          <w:rFonts w:ascii="Times New Roman" w:hAnsi="Times New Roman" w:cs="Times New Roman"/>
          <w:color w:val="000000" w:themeColor="text1"/>
          <w:sz w:val="28"/>
          <w:szCs w:val="28"/>
        </w:rPr>
        <w:t>гра</w:t>
      </w:r>
      <w:r w:rsidR="00503ADD">
        <w:rPr>
          <w:rFonts w:ascii="Times New Roman" w:hAnsi="Times New Roman" w:cs="Times New Roman"/>
          <w:color w:val="000000" w:themeColor="text1"/>
          <w:sz w:val="28"/>
          <w:szCs w:val="28"/>
        </w:rPr>
        <w:t>жданами здорового образа жизни;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ADD" w:rsidRPr="00C1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мотивированию граждан к ведению здорового образа жизни, </w:t>
      </w:r>
      <w:r w:rsidR="00503ADD" w:rsidRPr="00C10D8A">
        <w:rPr>
          <w:rFonts w:ascii="Times New Roman" w:hAnsi="Times New Roman" w:cs="Times New Roman"/>
          <w:sz w:val="28"/>
          <w:szCs w:val="28"/>
        </w:rPr>
        <w:t>увеличение информированности различных социальных групп населения, особенно молодежи</w:t>
      </w:r>
      <w:r w:rsidR="00503ADD" w:rsidRPr="00C10D8A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ответственного отношения к своему здоровью посредством информационно-коммуникационной компании, а также вовлечению граждан, работодателей в мероприятия по укреплению общественного здоровья</w:t>
      </w:r>
      <w:proofErr w:type="gramStart"/>
      <w:r w:rsidR="00503ADD" w:rsidRPr="00C10D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17236"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1723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17236">
        <w:rPr>
          <w:rFonts w:ascii="Times New Roman" w:hAnsi="Times New Roman" w:cs="Times New Roman"/>
          <w:color w:val="000000" w:themeColor="text1"/>
          <w:sz w:val="28"/>
          <w:szCs w:val="28"/>
        </w:rPr>
        <w:t>охранение</w:t>
      </w:r>
      <w:r w:rsidR="00063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здоровья мужчин, здоровые зубы.</w:t>
      </w:r>
    </w:p>
    <w:p w:rsidR="007F724C" w:rsidRPr="00F229F2" w:rsidRDefault="004027C9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63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Задачами Программы являются:</w:t>
      </w:r>
    </w:p>
    <w:p w:rsidR="00B17236" w:rsidRPr="00B17236" w:rsidRDefault="00B17236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Внедрение программ общественного здоровья в муниципальном  образовании </w:t>
      </w:r>
      <w:proofErr w:type="spellStart"/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Краснотуранский</w:t>
      </w:r>
      <w:proofErr w:type="spellEnd"/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B17236" w:rsidRPr="00B17236" w:rsidRDefault="00B17236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Организация и проведение летней оздоровительной кампании.</w:t>
      </w:r>
    </w:p>
    <w:p w:rsidR="00B17236" w:rsidRPr="00B17236" w:rsidRDefault="00B17236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Проведение информационно-коммуникационной кампании различных социальных групп населения по пропаганде здорового образа жизни. </w:t>
      </w:r>
    </w:p>
    <w:p w:rsidR="00B17236" w:rsidRPr="00B17236" w:rsidRDefault="00B17236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Разработка и внедрение корпоративных программ укрепления здоровья.</w:t>
      </w:r>
    </w:p>
    <w:p w:rsidR="00B17236" w:rsidRPr="00B17236" w:rsidRDefault="00B17236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Реализация мероприятий по улучшению качества питания различных групп населения.</w:t>
      </w:r>
    </w:p>
    <w:p w:rsidR="00B17236" w:rsidRPr="00B17236" w:rsidRDefault="00B17236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Реализация комплекса мер по профилактике зависимостей.</w:t>
      </w:r>
    </w:p>
    <w:p w:rsidR="00B17236" w:rsidRPr="00B17236" w:rsidRDefault="00B17236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Проведение оздоровительных и профилактических мероприятий для детей и подростков.</w:t>
      </w:r>
    </w:p>
    <w:p w:rsidR="00B17236" w:rsidRPr="00B17236" w:rsidRDefault="00B17236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Создание условий для обеспечения более эффективного использования потенциала граждан старшего поколения с учетом их интересов, потребностей и возможностей.</w:t>
      </w:r>
    </w:p>
    <w:p w:rsidR="00B17236" w:rsidRPr="00B17236" w:rsidRDefault="00B17236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</w:t>
      </w:r>
      <w:r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Формирование современной комфортной сельской среды, способствующей ведению гражданами здорового образа жизни.</w:t>
      </w:r>
    </w:p>
    <w:p w:rsidR="00B17236" w:rsidRPr="00B17236" w:rsidRDefault="00FF57AF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17236"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.Формирование здорового образа жизни, отказа от вредных привычек, личной ответственности за свое здоровье, за сохранение своей будущей семьи.</w:t>
      </w:r>
    </w:p>
    <w:p w:rsidR="00B17236" w:rsidRPr="00B17236" w:rsidRDefault="00FF57AF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B17236"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.Стоматологическое просвещение и гигиеническое воспитание детского населения, их родителей.</w:t>
      </w:r>
    </w:p>
    <w:p w:rsidR="007F724C" w:rsidRDefault="00FF57AF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17236" w:rsidRPr="00B17236">
        <w:rPr>
          <w:rFonts w:ascii="Times New Roman" w:hAnsi="Times New Roman" w:cs="Times New Roman"/>
          <w:color w:val="000000" w:themeColor="text1"/>
          <w:sz w:val="28"/>
          <w:szCs w:val="28"/>
        </w:rPr>
        <w:t>.Проведение диспансеризации детского населения со стоматологическими заболеваниями, своевременное проведение санации полости рта для предупреждения осложнений.</w:t>
      </w:r>
    </w:p>
    <w:p w:rsidR="004027C9" w:rsidRPr="009839DC" w:rsidRDefault="005362D2" w:rsidP="00D54E1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</w:t>
      </w:r>
      <w:r w:rsidR="004027C9"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Ресурсы здравоохранения </w:t>
      </w:r>
      <w:proofErr w:type="gramStart"/>
      <w:r w:rsidR="004027C9"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="004027C9"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661D96"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Краснотуранском</w:t>
      </w:r>
      <w:proofErr w:type="gramEnd"/>
      <w:r w:rsidR="004027C9"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районе</w:t>
      </w:r>
      <w:r w:rsidR="00661D96"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027C9" w:rsidRPr="00F229F2" w:rsidRDefault="004027C9" w:rsidP="00D54E1E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29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229F2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F229F2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F229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661D96">
        <w:rPr>
          <w:rFonts w:ascii="Times New Roman" w:hAnsi="Times New Roman"/>
          <w:color w:val="000000" w:themeColor="text1"/>
          <w:sz w:val="28"/>
          <w:szCs w:val="28"/>
        </w:rPr>
        <w:t>Краснотуранском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29F2">
        <w:rPr>
          <w:rFonts w:ascii="Times New Roman" w:hAnsi="Times New Roman"/>
          <w:color w:val="000000" w:themeColor="text1"/>
          <w:sz w:val="28"/>
          <w:szCs w:val="28"/>
        </w:rPr>
        <w:t>районе осуществляют свою деятельность медицинские организации:</w:t>
      </w:r>
    </w:p>
    <w:p w:rsidR="004027C9" w:rsidRPr="005B3FF4" w:rsidRDefault="004027C9" w:rsidP="00D54E1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229F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319FB">
        <w:rPr>
          <w:rFonts w:ascii="Times New Roman" w:hAnsi="Times New Roman"/>
          <w:sz w:val="28"/>
          <w:szCs w:val="28"/>
        </w:rPr>
        <w:t>- КГБУЗ «</w:t>
      </w:r>
      <w:proofErr w:type="spellStart"/>
      <w:r w:rsidR="002A1544">
        <w:rPr>
          <w:rFonts w:ascii="Times New Roman" w:hAnsi="Times New Roman"/>
          <w:sz w:val="28"/>
          <w:szCs w:val="28"/>
        </w:rPr>
        <w:t>Краснотуранская</w:t>
      </w:r>
      <w:proofErr w:type="spellEnd"/>
      <w:r w:rsidR="002A1544">
        <w:rPr>
          <w:rFonts w:ascii="Times New Roman" w:hAnsi="Times New Roman"/>
          <w:sz w:val="28"/>
          <w:szCs w:val="28"/>
        </w:rPr>
        <w:t xml:space="preserve"> </w:t>
      </w:r>
      <w:r w:rsidRPr="00E319FB">
        <w:rPr>
          <w:rFonts w:ascii="Times New Roman" w:hAnsi="Times New Roman"/>
          <w:sz w:val="28"/>
          <w:szCs w:val="28"/>
        </w:rPr>
        <w:t xml:space="preserve">РБ» - в составе  поликлиники, круглосуточного и дневного стационаров, структурных подразделений, оказывающих медицинскую помощь на территории </w:t>
      </w:r>
      <w:proofErr w:type="spellStart"/>
      <w:r w:rsidR="002A1544">
        <w:rPr>
          <w:rFonts w:ascii="Times New Roman" w:hAnsi="Times New Roman"/>
          <w:sz w:val="28"/>
          <w:szCs w:val="28"/>
        </w:rPr>
        <w:t>Краснотуранского</w:t>
      </w:r>
      <w:proofErr w:type="spellEnd"/>
      <w:r w:rsidRPr="00E319FB">
        <w:rPr>
          <w:rFonts w:ascii="Times New Roman" w:hAnsi="Times New Roman"/>
          <w:sz w:val="28"/>
          <w:szCs w:val="28"/>
        </w:rPr>
        <w:t xml:space="preserve"> района </w:t>
      </w:r>
      <w:r w:rsidR="002A1544">
        <w:rPr>
          <w:rFonts w:ascii="Times New Roman" w:hAnsi="Times New Roman"/>
          <w:color w:val="000000" w:themeColor="text1"/>
          <w:sz w:val="28"/>
          <w:szCs w:val="28"/>
        </w:rPr>
        <w:t>(14</w:t>
      </w:r>
      <w:r w:rsidRPr="000D72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D7250">
        <w:rPr>
          <w:rFonts w:ascii="Times New Roman" w:hAnsi="Times New Roman"/>
          <w:color w:val="000000" w:themeColor="text1"/>
          <w:sz w:val="28"/>
          <w:szCs w:val="28"/>
        </w:rPr>
        <w:t>ФАПов</w:t>
      </w:r>
      <w:proofErr w:type="spellEnd"/>
      <w:r w:rsidRPr="000D7250">
        <w:rPr>
          <w:rFonts w:ascii="Times New Roman" w:hAnsi="Times New Roman"/>
          <w:color w:val="000000" w:themeColor="text1"/>
          <w:sz w:val="28"/>
          <w:szCs w:val="28"/>
        </w:rPr>
        <w:t>, 1 участковая больница</w:t>
      </w:r>
      <w:r w:rsidR="002A1544">
        <w:rPr>
          <w:rFonts w:ascii="Times New Roman" w:hAnsi="Times New Roman"/>
          <w:color w:val="000000" w:themeColor="text1"/>
          <w:sz w:val="28"/>
          <w:szCs w:val="28"/>
        </w:rPr>
        <w:t>, 1 врачебная амбулаторная</w:t>
      </w:r>
      <w:r w:rsidRPr="000D7250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C67965" w:rsidRPr="00C67965" w:rsidRDefault="005362D2" w:rsidP="00D54E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C67965" w:rsidRPr="00C6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мероприятий комплексной муниципальной программы</w:t>
      </w:r>
    </w:p>
    <w:p w:rsidR="00C67965" w:rsidRDefault="00C67965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мероприятий комплексной муниципальной программы приведен в приложении 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N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2 к Программе.</w:t>
      </w:r>
    </w:p>
    <w:p w:rsidR="005362D2" w:rsidRPr="00D54E1E" w:rsidRDefault="00C67965" w:rsidP="00D54E1E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Ресурсное обеспечение комплексной программы</w:t>
      </w:r>
      <w:r w:rsidR="003E6DF4" w:rsidRPr="00D54E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67965" w:rsidRPr="00C67965" w:rsidRDefault="00C67965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 финансирования муниципальной Программы составляет 0,00 тыс. рублей, в том числе по годам:</w:t>
      </w:r>
    </w:p>
    <w:p w:rsidR="00C67965" w:rsidRPr="00C67965" w:rsidRDefault="00C67965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год - 0,00 тыс. рублей;</w:t>
      </w:r>
    </w:p>
    <w:p w:rsidR="00C67965" w:rsidRPr="00C67965" w:rsidRDefault="00C67965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год - 0,00 тыс. рублей;</w:t>
      </w:r>
    </w:p>
    <w:p w:rsidR="00C67965" w:rsidRPr="00C67965" w:rsidRDefault="00C67965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год - 0,00 тыс. рублей;</w:t>
      </w:r>
    </w:p>
    <w:p w:rsidR="00C67965" w:rsidRDefault="00C67965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2026 год - 0,00 тыс. рублей;</w:t>
      </w:r>
    </w:p>
    <w:p w:rsidR="00C67965" w:rsidRDefault="00C67965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2027 год- 0,00 тыс. рублей;</w:t>
      </w:r>
    </w:p>
    <w:p w:rsidR="0013675C" w:rsidRDefault="00C67965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2028 год- 0, 00 тыс. рублей.</w:t>
      </w:r>
    </w:p>
    <w:p w:rsidR="005362D2" w:rsidRPr="00CB24A4" w:rsidRDefault="00C67965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за счет средств иных муниципальных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CB2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B24A4">
        <w:rPr>
          <w:rFonts w:ascii="Times New Roman" w:hAnsi="Times New Roman" w:cs="Times New Roman"/>
          <w:sz w:val="28"/>
          <w:szCs w:val="28"/>
        </w:rPr>
        <w:t>П</w:t>
      </w:r>
      <w:r w:rsidR="003572EE" w:rsidRPr="00CB24A4">
        <w:rPr>
          <w:rFonts w:ascii="Times New Roman" w:hAnsi="Times New Roman" w:cs="Times New Roman"/>
          <w:sz w:val="28"/>
          <w:szCs w:val="28"/>
        </w:rPr>
        <w:t>ровед</w:t>
      </w:r>
      <w:r w:rsidR="00CB24A4">
        <w:rPr>
          <w:rFonts w:ascii="Times New Roman" w:hAnsi="Times New Roman" w:cs="Times New Roman"/>
          <w:sz w:val="28"/>
          <w:szCs w:val="28"/>
        </w:rPr>
        <w:t>ение</w:t>
      </w:r>
      <w:r w:rsidR="003572EE" w:rsidRPr="00CB24A4">
        <w:rPr>
          <w:rFonts w:ascii="Times New Roman" w:hAnsi="Times New Roman" w:cs="Times New Roman"/>
          <w:sz w:val="28"/>
          <w:szCs w:val="28"/>
        </w:rPr>
        <w:t xml:space="preserve"> </w:t>
      </w:r>
      <w:r w:rsidR="00CB24A4" w:rsidRPr="00CB24A4">
        <w:rPr>
          <w:rFonts w:ascii="Times New Roman" w:hAnsi="Times New Roman" w:cs="Times New Roman"/>
          <w:sz w:val="28"/>
          <w:szCs w:val="28"/>
        </w:rPr>
        <w:t>первичных профилактик</w:t>
      </w:r>
      <w:r w:rsidR="003572EE" w:rsidRPr="00CB24A4">
        <w:rPr>
          <w:rFonts w:ascii="Times New Roman" w:hAnsi="Times New Roman" w:cs="Times New Roman"/>
          <w:sz w:val="28"/>
          <w:szCs w:val="28"/>
        </w:rPr>
        <w:t xml:space="preserve"> различного рода зависимостей</w:t>
      </w:r>
      <w:r w:rsidR="00CB24A4">
        <w:rPr>
          <w:rFonts w:ascii="Times New Roman" w:hAnsi="Times New Roman" w:cs="Times New Roman"/>
          <w:sz w:val="28"/>
          <w:szCs w:val="28"/>
        </w:rPr>
        <w:t>, ф</w:t>
      </w:r>
      <w:r w:rsidR="003572EE" w:rsidRPr="00CB24A4">
        <w:rPr>
          <w:rFonts w:ascii="Times New Roman" w:hAnsi="Times New Roman" w:cs="Times New Roman"/>
          <w:sz w:val="28"/>
          <w:szCs w:val="28"/>
        </w:rPr>
        <w:t>ормирование осознанного отношения к своему здоровью, повышение мотивации к ведению здорового образа жизни</w:t>
      </w:r>
      <w:r w:rsidR="00CB24A4" w:rsidRPr="00CB24A4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112D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24A4" w:rsidRPr="00CB24A4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сполнителей (соисполнителей</w:t>
      </w:r>
      <w:r w:rsidR="00112D13"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12D13" w:rsidRPr="00CB24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12D13" w:rsidRPr="00CB24A4">
        <w:rPr>
          <w:rFonts w:ascii="Times New Roman" w:hAnsi="Times New Roman" w:cs="Times New Roman"/>
          <w:sz w:val="28"/>
          <w:szCs w:val="28"/>
        </w:rPr>
        <w:t>КГБУЗ</w:t>
      </w:r>
      <w:r w:rsidR="00CB24A4" w:rsidRPr="00CB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CB24A4" w:rsidRPr="00CB24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Краснотуранская</w:t>
      </w:r>
      <w:proofErr w:type="spellEnd"/>
      <w:r w:rsidR="00CB24A4" w:rsidRPr="00CB24A4">
        <w:rPr>
          <w:rFonts w:ascii="Times New Roman" w:hAnsi="Times New Roman" w:cs="Times New Roman"/>
          <w:sz w:val="28"/>
          <w:szCs w:val="28"/>
          <w:shd w:val="clear" w:color="auto" w:fill="FFFFFF"/>
        </w:rPr>
        <w:t> РБ»</w:t>
      </w:r>
      <w:r w:rsidR="00112D1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CB24A4" w:rsidRPr="00CB2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2D13">
        <w:rPr>
          <w:rFonts w:ascii="Times New Roman" w:hAnsi="Times New Roman" w:cs="Times New Roman"/>
          <w:sz w:val="28"/>
          <w:szCs w:val="28"/>
        </w:rPr>
        <w:t>о</w:t>
      </w:r>
      <w:r w:rsidR="00CB24A4" w:rsidRPr="00CB24A4">
        <w:rPr>
          <w:rFonts w:ascii="Times New Roman" w:hAnsi="Times New Roman" w:cs="Times New Roman"/>
          <w:sz w:val="28"/>
          <w:szCs w:val="28"/>
        </w:rPr>
        <w:t xml:space="preserve">тдел образования администрации </w:t>
      </w:r>
      <w:proofErr w:type="spellStart"/>
      <w:r w:rsidR="00CB24A4" w:rsidRPr="00CB24A4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CB24A4" w:rsidRPr="00CB24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2D13">
        <w:rPr>
          <w:rFonts w:ascii="Times New Roman" w:hAnsi="Times New Roman" w:cs="Times New Roman"/>
          <w:sz w:val="28"/>
          <w:szCs w:val="28"/>
        </w:rPr>
        <w:t>;</w:t>
      </w:r>
      <w:r w:rsidR="00CB24A4" w:rsidRPr="00CB24A4">
        <w:rPr>
          <w:rFonts w:ascii="Times New Roman" w:hAnsi="Times New Roman" w:cs="Times New Roman"/>
          <w:sz w:val="28"/>
          <w:szCs w:val="28"/>
        </w:rPr>
        <w:t xml:space="preserve"> </w:t>
      </w:r>
      <w:r w:rsidR="00112D13">
        <w:rPr>
          <w:rFonts w:ascii="Times New Roman" w:hAnsi="Times New Roman" w:cs="Times New Roman"/>
          <w:bCs/>
          <w:sz w:val="28"/>
          <w:szCs w:val="28"/>
        </w:rPr>
        <w:t>о</w:t>
      </w:r>
      <w:r w:rsidR="00CB24A4" w:rsidRPr="00CB24A4">
        <w:rPr>
          <w:rFonts w:ascii="Times New Roman" w:hAnsi="Times New Roman" w:cs="Times New Roman"/>
          <w:bCs/>
          <w:sz w:val="28"/>
          <w:szCs w:val="28"/>
        </w:rPr>
        <w:t xml:space="preserve">тдел культуры, молодежи и спорта администрации </w:t>
      </w:r>
      <w:proofErr w:type="spellStart"/>
      <w:r w:rsidR="00CB24A4" w:rsidRPr="00CB24A4">
        <w:rPr>
          <w:rFonts w:ascii="Times New Roman" w:hAnsi="Times New Roman" w:cs="Times New Roman"/>
          <w:bCs/>
          <w:sz w:val="28"/>
          <w:szCs w:val="28"/>
        </w:rPr>
        <w:t>Краснотуранского</w:t>
      </w:r>
      <w:proofErr w:type="spellEnd"/>
      <w:r w:rsidR="00CB24A4" w:rsidRPr="00CB24A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112D13">
        <w:rPr>
          <w:rFonts w:ascii="Times New Roman" w:hAnsi="Times New Roman" w:cs="Times New Roman"/>
          <w:bCs/>
          <w:sz w:val="28"/>
          <w:szCs w:val="28"/>
        </w:rPr>
        <w:t>;</w:t>
      </w:r>
      <w:r w:rsidR="00CB24A4" w:rsidRPr="00CB24A4">
        <w:rPr>
          <w:rFonts w:ascii="Times New Roman" w:hAnsi="Times New Roman" w:cs="Times New Roman"/>
          <w:bCs/>
          <w:sz w:val="28"/>
          <w:szCs w:val="28"/>
        </w:rPr>
        <w:t xml:space="preserve"> МБУ МЦ «Жемчужина»</w:t>
      </w:r>
      <w:r w:rsidR="00112D13">
        <w:rPr>
          <w:rFonts w:ascii="Times New Roman" w:hAnsi="Times New Roman" w:cs="Times New Roman"/>
          <w:bCs/>
          <w:sz w:val="28"/>
          <w:szCs w:val="28"/>
        </w:rPr>
        <w:t>;</w:t>
      </w:r>
      <w:r w:rsidR="00CB24A4" w:rsidRPr="00CB2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24A4" w:rsidRPr="00CB24A4">
        <w:rPr>
          <w:rFonts w:ascii="Times New Roman" w:hAnsi="Times New Roman" w:cs="Times New Roman"/>
          <w:sz w:val="28"/>
          <w:szCs w:val="28"/>
        </w:rPr>
        <w:t xml:space="preserve">КГБУ СО «КЦСОН </w:t>
      </w:r>
      <w:proofErr w:type="spellStart"/>
      <w:r w:rsidR="00CB24A4" w:rsidRPr="00CB24A4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="00CB24A4" w:rsidRPr="00CB24A4">
        <w:rPr>
          <w:rFonts w:ascii="Times New Roman" w:hAnsi="Times New Roman" w:cs="Times New Roman"/>
          <w:sz w:val="28"/>
          <w:szCs w:val="28"/>
        </w:rPr>
        <w:t xml:space="preserve">» и другие организации </w:t>
      </w:r>
      <w:proofErr w:type="spellStart"/>
      <w:r w:rsidR="00CB24A4" w:rsidRPr="00CB24A4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CB24A4" w:rsidRPr="00CB24A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67965" w:rsidRPr="00C67965" w:rsidRDefault="005362D2" w:rsidP="00D54E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="00C67965" w:rsidRPr="00C6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реализации комплексной муниципальной программы</w:t>
      </w:r>
    </w:p>
    <w:p w:rsidR="00C67965" w:rsidRPr="00C67965" w:rsidRDefault="00C67965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осуществляется на основании межведомственного взаимодействия, в соответствии с перечнем мероприятий комплексной муниципальной программы.</w:t>
      </w:r>
    </w:p>
    <w:p w:rsidR="005362D2" w:rsidRDefault="00C67965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Организацию и управление всем комплексом работ по реализации Программы осуществляет администрация </w:t>
      </w:r>
      <w:proofErr w:type="spellStart"/>
      <w:r w:rsidR="005362D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 w:rsidR="0053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D76DAA">
        <w:rPr>
          <w:rFonts w:ascii="Times New Roman" w:eastAsia="Times New Roman" w:hAnsi="Times New Roman" w:cs="Times New Roman"/>
          <w:color w:val="000000"/>
          <w:sz w:val="28"/>
          <w:szCs w:val="28"/>
        </w:rPr>
        <w:t>, в лице</w:t>
      </w:r>
      <w:r w:rsidR="005362D2" w:rsidRPr="00D76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6DAA" w:rsidRPr="00D76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proofErr w:type="spellStart"/>
      <w:r w:rsidR="00D76DAA" w:rsidRPr="00D76DAA">
        <w:rPr>
          <w:rFonts w:ascii="Times New Roman" w:eastAsia="Times New Roman" w:hAnsi="Times New Roman" w:cs="Times New Roman"/>
          <w:color w:val="000000"/>
          <w:sz w:val="28"/>
          <w:szCs w:val="28"/>
        </w:rPr>
        <w:t>Ваневой</w:t>
      </w:r>
      <w:proofErr w:type="spellEnd"/>
      <w:r w:rsidR="00D76DAA" w:rsidRPr="00D76D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</w:t>
      </w:r>
    </w:p>
    <w:p w:rsidR="00C67965" w:rsidRPr="00C67965" w:rsidRDefault="00C67965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5362D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 w:rsidR="0053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(ответственный исполнитель): в случае необходимости разрабатывает в пределах своих полномочий нормативные правовые акты для реализации Программы;</w:t>
      </w:r>
      <w:r w:rsidR="00CE4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необходимости подготавливает в установленном порядке предложения по уточнению перечня мероприятий комплексной муниципальной программы, уточняет механизм реализации Программы;</w:t>
      </w:r>
    </w:p>
    <w:p w:rsidR="00C67965" w:rsidRPr="00C67965" w:rsidRDefault="00C67965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соисполнителями подготавливает отчет о ходе реализации Программы.</w:t>
      </w:r>
    </w:p>
    <w:p w:rsidR="00C67965" w:rsidRPr="00C67965" w:rsidRDefault="005362D2" w:rsidP="00D54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C67965" w:rsidRPr="00C6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 реализации комплексной муниципальной</w:t>
      </w:r>
      <w:r w:rsidRPr="009839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67965" w:rsidRPr="00C6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C67965" w:rsidRPr="00C67965" w:rsidRDefault="00C67965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реализации Программы осуществляется в соответствии с показателями эффективности и на основании механизма реализации Программы.</w:t>
      </w:r>
    </w:p>
    <w:p w:rsidR="00C67965" w:rsidRPr="00C67965" w:rsidRDefault="00C67965" w:rsidP="00D54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 (соисполнители), ответственные за реализацию мероприятий, по итогам полугодия и года предоставляют в срок до 15 числа, следующего за отчетным периодом, в администрацию </w:t>
      </w:r>
      <w:proofErr w:type="spellStart"/>
      <w:r w:rsidR="005362D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 w:rsidR="0053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о выполненных в рамках Программы мероприятиях с пояснительной запиской и по формам, устанавливаемым администрацией </w:t>
      </w:r>
      <w:proofErr w:type="spellStart"/>
      <w:r w:rsidR="005362D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 w:rsidR="0053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62D2" w:rsidRPr="00112D13" w:rsidRDefault="00C67965" w:rsidP="00D5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5362D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 w:rsidR="0053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C67965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более полного предоставления информации имеет право запрашивать и утверждать формы отчетности в дополнение к ранее установленным формам.</w:t>
      </w:r>
    </w:p>
    <w:p w:rsidR="00BF3E67" w:rsidRDefault="00BF3E67" w:rsidP="00D54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E67" w:rsidRDefault="00BF3E67" w:rsidP="00D54E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E67" w:rsidRDefault="00BF3E67" w:rsidP="00D54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3E67" w:rsidSect="0075385B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F3E67" w:rsidRPr="00D54E1E" w:rsidRDefault="00BF3E67" w:rsidP="00D54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54E1E">
        <w:rPr>
          <w:rFonts w:ascii="Times New Roman" w:hAnsi="Times New Roman" w:cs="Times New Roman"/>
          <w:sz w:val="28"/>
          <w:szCs w:val="24"/>
        </w:rPr>
        <w:lastRenderedPageBreak/>
        <w:t>Приложение № 1</w:t>
      </w:r>
    </w:p>
    <w:p w:rsidR="00BF3E67" w:rsidRPr="00D54E1E" w:rsidRDefault="00BF3E67" w:rsidP="00D54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54E1E">
        <w:rPr>
          <w:rFonts w:ascii="Times New Roman" w:hAnsi="Times New Roman" w:cs="Times New Roman"/>
          <w:sz w:val="28"/>
          <w:szCs w:val="24"/>
        </w:rPr>
        <w:t>к паспорту межведомственной муниципальной программы</w:t>
      </w:r>
    </w:p>
    <w:p w:rsidR="00BF3E67" w:rsidRPr="00D54E1E" w:rsidRDefault="00BF3E67" w:rsidP="00D54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4E1E">
        <w:rPr>
          <w:rFonts w:ascii="Times New Roman" w:hAnsi="Times New Roman" w:cs="Times New Roman"/>
          <w:sz w:val="28"/>
          <w:szCs w:val="28"/>
        </w:rPr>
        <w:t xml:space="preserve">«Укрепление общественного здоровья населения </w:t>
      </w:r>
    </w:p>
    <w:p w:rsidR="00BF3E67" w:rsidRPr="00D54E1E" w:rsidRDefault="00BF3E67" w:rsidP="00D54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54E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4E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54E1E">
        <w:rPr>
          <w:rFonts w:ascii="Times New Roman" w:hAnsi="Times New Roman" w:cs="Times New Roman"/>
          <w:sz w:val="28"/>
          <w:szCs w:val="28"/>
        </w:rPr>
        <w:t>Краснотуранском</w:t>
      </w:r>
      <w:proofErr w:type="gramEnd"/>
      <w:r w:rsidRPr="00D54E1E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BF3E67" w:rsidRDefault="00BF3E67" w:rsidP="00D54E1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F3E67" w:rsidRDefault="00BF3E67" w:rsidP="00D54E1E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5E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целевых показателей и показателей результативности</w:t>
      </w:r>
      <w:r w:rsidR="00D54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межведомственной муниципальной программы </w:t>
      </w:r>
      <w:proofErr w:type="spellStart"/>
      <w:r w:rsidRPr="004145E6">
        <w:rPr>
          <w:rFonts w:ascii="Times New Roman" w:hAnsi="Times New Roman" w:cs="Times New Roman"/>
          <w:color w:val="000000" w:themeColor="text1"/>
          <w:sz w:val="28"/>
          <w:szCs w:val="28"/>
        </w:rPr>
        <w:t>Краснотуранского</w:t>
      </w:r>
      <w:proofErr w:type="spellEnd"/>
      <w:r w:rsidRPr="0041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D54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45E6">
        <w:rPr>
          <w:rFonts w:ascii="Times New Roman" w:hAnsi="Times New Roman" w:cs="Times New Roman"/>
          <w:color w:val="000000" w:themeColor="text1"/>
          <w:sz w:val="28"/>
          <w:szCs w:val="28"/>
        </w:rPr>
        <w:t>с расшифровкой плановых значений по годам ее реализации</w:t>
      </w:r>
    </w:p>
    <w:p w:rsidR="00D54E1E" w:rsidRPr="004145E6" w:rsidRDefault="00D54E1E" w:rsidP="00D54E1E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14390" w:type="dxa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977"/>
        <w:gridCol w:w="1701"/>
        <w:gridCol w:w="1417"/>
        <w:gridCol w:w="992"/>
        <w:gridCol w:w="851"/>
        <w:gridCol w:w="850"/>
        <w:gridCol w:w="992"/>
        <w:gridCol w:w="992"/>
        <w:gridCol w:w="972"/>
      </w:tblGrid>
      <w:tr w:rsidR="007F724C" w:rsidRPr="00D54E1E" w:rsidTr="00145857">
        <w:trPr>
          <w:trHeight w:val="275"/>
        </w:trPr>
        <w:tc>
          <w:tcPr>
            <w:tcW w:w="646" w:type="dxa"/>
            <w:vMerge w:val="restart"/>
          </w:tcPr>
          <w:p w:rsidR="007F724C" w:rsidRPr="00F95BE0" w:rsidRDefault="007F724C" w:rsidP="00D54E1E">
            <w:pPr>
              <w:pStyle w:val="TableParagraph"/>
              <w:ind w:left="150" w:right="122" w:firstLine="50"/>
              <w:rPr>
                <w:sz w:val="24"/>
                <w:szCs w:val="24"/>
              </w:rPr>
            </w:pPr>
            <w:r w:rsidRPr="00F95BE0">
              <w:rPr>
                <w:sz w:val="24"/>
                <w:szCs w:val="24"/>
              </w:rPr>
              <w:t>№</w:t>
            </w:r>
            <w:r w:rsidRPr="00F95BE0">
              <w:rPr>
                <w:spacing w:val="-57"/>
                <w:sz w:val="24"/>
                <w:szCs w:val="24"/>
              </w:rPr>
              <w:t xml:space="preserve"> </w:t>
            </w:r>
            <w:r w:rsidRPr="00F95BE0">
              <w:rPr>
                <w:sz w:val="24"/>
                <w:szCs w:val="24"/>
              </w:rPr>
              <w:t>п/п</w:t>
            </w:r>
          </w:p>
        </w:tc>
        <w:tc>
          <w:tcPr>
            <w:tcW w:w="4977" w:type="dxa"/>
            <w:vMerge w:val="restart"/>
          </w:tcPr>
          <w:p w:rsidR="007F724C" w:rsidRPr="00F95BE0" w:rsidRDefault="007F724C" w:rsidP="00D54E1E">
            <w:pPr>
              <w:pStyle w:val="TableParagraph"/>
              <w:ind w:left="1166"/>
              <w:rPr>
                <w:sz w:val="24"/>
                <w:szCs w:val="24"/>
              </w:rPr>
            </w:pPr>
            <w:proofErr w:type="spellStart"/>
            <w:r w:rsidRPr="00F95BE0">
              <w:rPr>
                <w:sz w:val="24"/>
                <w:szCs w:val="24"/>
              </w:rPr>
              <w:t>Наименование</w:t>
            </w:r>
            <w:proofErr w:type="spellEnd"/>
            <w:r w:rsidRPr="00F95B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95BE0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701" w:type="dxa"/>
            <w:vMerge w:val="restart"/>
          </w:tcPr>
          <w:p w:rsidR="007F724C" w:rsidRPr="00F95BE0" w:rsidRDefault="007F724C" w:rsidP="00D54E1E">
            <w:pPr>
              <w:pStyle w:val="TableParagraph"/>
              <w:ind w:left="141" w:right="117" w:firstLine="98"/>
              <w:rPr>
                <w:sz w:val="24"/>
                <w:szCs w:val="24"/>
              </w:rPr>
            </w:pPr>
            <w:proofErr w:type="spellStart"/>
            <w:r w:rsidRPr="00F95BE0">
              <w:rPr>
                <w:sz w:val="24"/>
                <w:szCs w:val="24"/>
              </w:rPr>
              <w:t>Единица</w:t>
            </w:r>
            <w:proofErr w:type="spellEnd"/>
            <w:r w:rsidRPr="00F95B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5BE0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17" w:type="dxa"/>
            <w:vMerge w:val="restart"/>
          </w:tcPr>
          <w:p w:rsidR="007F724C" w:rsidRPr="00F95BE0" w:rsidRDefault="007F724C" w:rsidP="00D54E1E">
            <w:pPr>
              <w:pStyle w:val="TableParagraph"/>
              <w:ind w:left="105" w:right="80" w:firstLine="62"/>
              <w:rPr>
                <w:sz w:val="24"/>
                <w:szCs w:val="24"/>
              </w:rPr>
            </w:pPr>
            <w:proofErr w:type="spellStart"/>
            <w:r w:rsidRPr="00F95BE0">
              <w:rPr>
                <w:sz w:val="24"/>
                <w:szCs w:val="24"/>
              </w:rPr>
              <w:t>Базовое</w:t>
            </w:r>
            <w:proofErr w:type="spellEnd"/>
            <w:r w:rsidRPr="00F95BE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5BE0">
              <w:rPr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5649" w:type="dxa"/>
            <w:gridSpan w:val="6"/>
          </w:tcPr>
          <w:p w:rsidR="007F724C" w:rsidRPr="00F95BE0" w:rsidRDefault="007F724C" w:rsidP="00D54E1E">
            <w:pPr>
              <w:pStyle w:val="TableParagraph"/>
              <w:ind w:left="2143" w:right="2135"/>
              <w:jc w:val="center"/>
              <w:rPr>
                <w:sz w:val="24"/>
                <w:szCs w:val="24"/>
              </w:rPr>
            </w:pPr>
            <w:proofErr w:type="spellStart"/>
            <w:r w:rsidRPr="00F95BE0">
              <w:rPr>
                <w:sz w:val="24"/>
                <w:szCs w:val="24"/>
              </w:rPr>
              <w:t>Период</w:t>
            </w:r>
            <w:proofErr w:type="spellEnd"/>
            <w:r w:rsidRPr="00F95BE0">
              <w:rPr>
                <w:sz w:val="24"/>
                <w:szCs w:val="24"/>
              </w:rPr>
              <w:t xml:space="preserve">, </w:t>
            </w:r>
            <w:proofErr w:type="spellStart"/>
            <w:r w:rsidRPr="00F95BE0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8858BD" w:rsidRPr="00D54E1E" w:rsidTr="00145857">
        <w:trPr>
          <w:trHeight w:val="275"/>
        </w:trPr>
        <w:tc>
          <w:tcPr>
            <w:tcW w:w="646" w:type="dxa"/>
            <w:vMerge/>
            <w:tcBorders>
              <w:top w:val="nil"/>
            </w:tcBorders>
          </w:tcPr>
          <w:p w:rsidR="008858BD" w:rsidRPr="00D54E1E" w:rsidRDefault="008858BD" w:rsidP="00D5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vMerge/>
            <w:tcBorders>
              <w:top w:val="nil"/>
            </w:tcBorders>
          </w:tcPr>
          <w:p w:rsidR="008858BD" w:rsidRPr="00D54E1E" w:rsidRDefault="008858BD" w:rsidP="00D5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858BD" w:rsidRPr="00D54E1E" w:rsidRDefault="008858BD" w:rsidP="00D5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858BD" w:rsidRPr="00D54E1E" w:rsidRDefault="008858BD" w:rsidP="00D5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58BD" w:rsidRPr="00D54E1E" w:rsidRDefault="008858BD" w:rsidP="00D54E1E">
            <w:pPr>
              <w:pStyle w:val="TableParagraph"/>
              <w:ind w:left="307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851" w:type="dxa"/>
          </w:tcPr>
          <w:p w:rsidR="008858BD" w:rsidRPr="00D54E1E" w:rsidRDefault="008858BD" w:rsidP="00D54E1E">
            <w:pPr>
              <w:pStyle w:val="TableParagraph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850" w:type="dxa"/>
          </w:tcPr>
          <w:p w:rsidR="008858BD" w:rsidRPr="00D54E1E" w:rsidRDefault="008858BD" w:rsidP="00D54E1E">
            <w:pPr>
              <w:pStyle w:val="TableParagraph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992" w:type="dxa"/>
          </w:tcPr>
          <w:p w:rsidR="008858BD" w:rsidRPr="00D54E1E" w:rsidRDefault="008858BD" w:rsidP="00D54E1E">
            <w:pPr>
              <w:pStyle w:val="TableParagraph"/>
              <w:ind w:right="298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8BD" w:rsidRPr="00D54E1E" w:rsidRDefault="008858BD" w:rsidP="00D54E1E">
            <w:pPr>
              <w:pStyle w:val="TableParagraph"/>
              <w:ind w:right="351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8858BD" w:rsidRPr="00D54E1E" w:rsidRDefault="008858BD" w:rsidP="00D54E1E">
            <w:pPr>
              <w:pStyle w:val="TableParagraph"/>
              <w:ind w:right="351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2028</w:t>
            </w:r>
          </w:p>
        </w:tc>
      </w:tr>
      <w:tr w:rsidR="008858BD" w:rsidRPr="00D54E1E" w:rsidTr="00145857">
        <w:trPr>
          <w:trHeight w:val="552"/>
        </w:trPr>
        <w:tc>
          <w:tcPr>
            <w:tcW w:w="646" w:type="dxa"/>
          </w:tcPr>
          <w:p w:rsidR="008858BD" w:rsidRPr="00D54E1E" w:rsidRDefault="008858BD" w:rsidP="00D54E1E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1</w:t>
            </w:r>
          </w:p>
        </w:tc>
        <w:tc>
          <w:tcPr>
            <w:tcW w:w="4977" w:type="dxa"/>
          </w:tcPr>
          <w:p w:rsidR="008858BD" w:rsidRPr="00D54E1E" w:rsidRDefault="008858BD" w:rsidP="00D54E1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Доля</w:t>
            </w:r>
            <w:r w:rsidRPr="00D54E1E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граждан,</w:t>
            </w:r>
            <w:r w:rsidRPr="00D54E1E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систематически</w:t>
            </w:r>
            <w:r w:rsidR="004145E6" w:rsidRPr="00D54E1E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145E6" w:rsidRPr="00D54E1E">
              <w:rPr>
                <w:sz w:val="24"/>
                <w:szCs w:val="24"/>
                <w:lang w:val="ru-RU"/>
              </w:rPr>
              <w:t>занимающихся</w:t>
            </w:r>
            <w:proofErr w:type="gramEnd"/>
            <w:r w:rsidR="004145E6" w:rsidRPr="00D54E1E">
              <w:rPr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физической</w:t>
            </w:r>
            <w:r w:rsidRPr="00D54E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культурой и</w:t>
            </w:r>
            <w:r w:rsidRPr="00D54E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спортом,%</w:t>
            </w:r>
          </w:p>
        </w:tc>
        <w:tc>
          <w:tcPr>
            <w:tcW w:w="1701" w:type="dxa"/>
          </w:tcPr>
          <w:p w:rsidR="008858BD" w:rsidRPr="00D54E1E" w:rsidRDefault="008858BD" w:rsidP="00D54E1E">
            <w:pPr>
              <w:pStyle w:val="TableParagraph"/>
              <w:ind w:left="299"/>
              <w:rPr>
                <w:sz w:val="24"/>
                <w:szCs w:val="24"/>
              </w:rPr>
            </w:pPr>
            <w:proofErr w:type="spellStart"/>
            <w:r w:rsidRPr="00D54E1E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417" w:type="dxa"/>
          </w:tcPr>
          <w:p w:rsidR="008858BD" w:rsidRPr="00D54E1E" w:rsidRDefault="008858BD" w:rsidP="00D54E1E">
            <w:pPr>
              <w:pStyle w:val="TableParagraph"/>
              <w:ind w:left="264" w:right="400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</w:tcPr>
          <w:p w:rsidR="008858BD" w:rsidRPr="00D54E1E" w:rsidRDefault="008858BD" w:rsidP="00D54E1E">
            <w:pPr>
              <w:pStyle w:val="TableParagraph"/>
              <w:ind w:left="35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51" w:type="dxa"/>
          </w:tcPr>
          <w:p w:rsidR="008858BD" w:rsidRPr="00D54E1E" w:rsidRDefault="008858BD" w:rsidP="00D54E1E">
            <w:pPr>
              <w:pStyle w:val="TableParagraph"/>
              <w:ind w:left="247" w:right="239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850" w:type="dxa"/>
          </w:tcPr>
          <w:p w:rsidR="008858BD" w:rsidRPr="00D54E1E" w:rsidRDefault="008858BD" w:rsidP="00D54E1E">
            <w:pPr>
              <w:pStyle w:val="TableParagraph"/>
              <w:ind w:left="245" w:right="238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8858BD" w:rsidRPr="00D54E1E" w:rsidRDefault="008858BD" w:rsidP="00D54E1E">
            <w:pPr>
              <w:pStyle w:val="TableParagraph"/>
              <w:ind w:left="245" w:right="238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8BD" w:rsidRPr="00D54E1E" w:rsidRDefault="008858BD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8858BD" w:rsidRPr="00D54E1E" w:rsidRDefault="008858BD" w:rsidP="00D54E1E">
            <w:pPr>
              <w:pStyle w:val="TableParagraph"/>
              <w:ind w:right="383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40</w:t>
            </w:r>
          </w:p>
        </w:tc>
      </w:tr>
      <w:tr w:rsidR="008858BD" w:rsidRPr="00D54E1E" w:rsidTr="00145857">
        <w:trPr>
          <w:trHeight w:val="551"/>
        </w:trPr>
        <w:tc>
          <w:tcPr>
            <w:tcW w:w="646" w:type="dxa"/>
          </w:tcPr>
          <w:p w:rsidR="008858BD" w:rsidRPr="00D54E1E" w:rsidRDefault="008858BD" w:rsidP="00D54E1E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2</w:t>
            </w:r>
          </w:p>
        </w:tc>
        <w:tc>
          <w:tcPr>
            <w:tcW w:w="4977" w:type="dxa"/>
          </w:tcPr>
          <w:p w:rsidR="008858BD" w:rsidRPr="00D54E1E" w:rsidRDefault="008858BD" w:rsidP="00D5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D54E1E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D54E1E">
              <w:rPr>
                <w:rFonts w:ascii="Times New Roman" w:hAnsi="Times New Roman" w:cs="Times New Roman"/>
                <w:spacing w:val="110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охваченных</w:t>
            </w:r>
            <w:r w:rsidR="0034508E" w:rsidRPr="00D54E1E">
              <w:rPr>
                <w:rFonts w:ascii="Times New Roman" w:hAnsi="Times New Roman" w:cs="Times New Roman"/>
                <w:spacing w:val="113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летним</w:t>
            </w:r>
            <w:r w:rsidRPr="00D54E1E">
              <w:rPr>
                <w:rFonts w:ascii="Times New Roman" w:hAnsi="Times New Roman" w:cs="Times New Roman"/>
                <w:spacing w:val="111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отдыхом</w:t>
            </w:r>
            <w:r w:rsidRPr="00D54E1E">
              <w:rPr>
                <w:rFonts w:ascii="Times New Roman" w:hAnsi="Times New Roman" w:cs="Times New Roman"/>
                <w:spacing w:val="107"/>
                <w:sz w:val="24"/>
                <w:szCs w:val="24"/>
                <w:lang w:val="ru-RU"/>
              </w:rPr>
              <w:t xml:space="preserve"> </w:t>
            </w:r>
            <w:r w:rsidR="00FF5B6E"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оздоровлением</w:t>
            </w:r>
          </w:p>
        </w:tc>
        <w:tc>
          <w:tcPr>
            <w:tcW w:w="1701" w:type="dxa"/>
          </w:tcPr>
          <w:p w:rsidR="008858BD" w:rsidRPr="00D54E1E" w:rsidRDefault="008858BD" w:rsidP="00D54E1E">
            <w:pPr>
              <w:pStyle w:val="TableParagraph"/>
              <w:ind w:left="307"/>
              <w:rPr>
                <w:sz w:val="24"/>
                <w:szCs w:val="24"/>
              </w:rPr>
            </w:pPr>
            <w:proofErr w:type="spellStart"/>
            <w:r w:rsidRPr="00D54E1E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417" w:type="dxa"/>
          </w:tcPr>
          <w:p w:rsidR="008858BD" w:rsidRPr="00D54E1E" w:rsidRDefault="00FF5B6E" w:rsidP="00D54E1E">
            <w:pPr>
              <w:pStyle w:val="TableParagraph"/>
              <w:ind w:left="262" w:right="400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26,4</w:t>
            </w:r>
          </w:p>
        </w:tc>
        <w:tc>
          <w:tcPr>
            <w:tcW w:w="992" w:type="dxa"/>
          </w:tcPr>
          <w:p w:rsidR="008858BD" w:rsidRPr="00D54E1E" w:rsidRDefault="00FF5B6E" w:rsidP="00D54E1E">
            <w:pPr>
              <w:pStyle w:val="TableParagraph"/>
              <w:ind w:left="264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26,4</w:t>
            </w:r>
          </w:p>
        </w:tc>
        <w:tc>
          <w:tcPr>
            <w:tcW w:w="851" w:type="dxa"/>
          </w:tcPr>
          <w:p w:rsidR="008858BD" w:rsidRPr="00D54E1E" w:rsidRDefault="00FF5B6E" w:rsidP="00D54E1E">
            <w:pPr>
              <w:pStyle w:val="TableParagraph"/>
              <w:ind w:left="267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26,8</w:t>
            </w:r>
          </w:p>
        </w:tc>
        <w:tc>
          <w:tcPr>
            <w:tcW w:w="850" w:type="dxa"/>
          </w:tcPr>
          <w:p w:rsidR="008858BD" w:rsidRPr="00D54E1E" w:rsidRDefault="00FF5B6E" w:rsidP="00D54E1E">
            <w:pPr>
              <w:pStyle w:val="TableParagraph"/>
              <w:ind w:left="264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92" w:type="dxa"/>
          </w:tcPr>
          <w:p w:rsidR="008858BD" w:rsidRPr="00D54E1E" w:rsidRDefault="00FF5B6E" w:rsidP="00D54E1E">
            <w:pPr>
              <w:pStyle w:val="TableParagraph"/>
              <w:ind w:right="331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27,3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8BD" w:rsidRPr="00D54E1E" w:rsidRDefault="00FF5B6E" w:rsidP="00D54E1E">
            <w:pPr>
              <w:pStyle w:val="TableParagraph"/>
              <w:ind w:right="380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27,5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8858BD" w:rsidRPr="00D54E1E" w:rsidRDefault="00FF5B6E" w:rsidP="00D54E1E">
            <w:pPr>
              <w:pStyle w:val="TableParagraph"/>
              <w:ind w:right="380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28</w:t>
            </w:r>
          </w:p>
        </w:tc>
      </w:tr>
      <w:tr w:rsidR="008858BD" w:rsidRPr="00D54E1E" w:rsidTr="00145857">
        <w:trPr>
          <w:trHeight w:val="551"/>
        </w:trPr>
        <w:tc>
          <w:tcPr>
            <w:tcW w:w="646" w:type="dxa"/>
          </w:tcPr>
          <w:p w:rsidR="008858BD" w:rsidRPr="00D54E1E" w:rsidRDefault="008858BD" w:rsidP="00D54E1E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3</w:t>
            </w:r>
          </w:p>
        </w:tc>
        <w:tc>
          <w:tcPr>
            <w:tcW w:w="4977" w:type="dxa"/>
          </w:tcPr>
          <w:p w:rsidR="008858BD" w:rsidRPr="00D54E1E" w:rsidRDefault="008858BD" w:rsidP="00D54E1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Доля</w:t>
            </w:r>
            <w:r w:rsidRPr="00D54E1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детей,</w:t>
            </w:r>
            <w:r w:rsidRPr="00D54E1E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охваченных</w:t>
            </w:r>
            <w:r w:rsidRPr="00D54E1E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качественным</w:t>
            </w:r>
            <w:r w:rsidRPr="00D54E1E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="00CB337C" w:rsidRPr="00D54E1E">
              <w:rPr>
                <w:sz w:val="24"/>
                <w:szCs w:val="24"/>
                <w:lang w:val="ru-RU"/>
              </w:rPr>
              <w:t xml:space="preserve">горячим </w:t>
            </w:r>
            <w:r w:rsidRPr="00D54E1E">
              <w:rPr>
                <w:sz w:val="24"/>
                <w:szCs w:val="24"/>
                <w:lang w:val="ru-RU"/>
              </w:rPr>
              <w:t>питанием</w:t>
            </w:r>
          </w:p>
        </w:tc>
        <w:tc>
          <w:tcPr>
            <w:tcW w:w="1701" w:type="dxa"/>
          </w:tcPr>
          <w:p w:rsidR="008858BD" w:rsidRPr="00D54E1E" w:rsidRDefault="008858BD" w:rsidP="00D54E1E">
            <w:pPr>
              <w:pStyle w:val="TableParagraph"/>
              <w:ind w:left="307"/>
              <w:rPr>
                <w:sz w:val="24"/>
                <w:szCs w:val="24"/>
              </w:rPr>
            </w:pPr>
            <w:proofErr w:type="spellStart"/>
            <w:r w:rsidRPr="00D54E1E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417" w:type="dxa"/>
          </w:tcPr>
          <w:p w:rsidR="008858BD" w:rsidRPr="00D54E1E" w:rsidRDefault="00CB337C" w:rsidP="00D54E1E">
            <w:pPr>
              <w:pStyle w:val="TableParagraph"/>
              <w:ind w:left="264" w:right="400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992" w:type="dxa"/>
          </w:tcPr>
          <w:p w:rsidR="008858BD" w:rsidRPr="00D54E1E" w:rsidRDefault="00CB337C" w:rsidP="00D54E1E">
            <w:pPr>
              <w:pStyle w:val="TableParagraph"/>
              <w:ind w:left="35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851" w:type="dxa"/>
          </w:tcPr>
          <w:p w:rsidR="008858BD" w:rsidRPr="00D54E1E" w:rsidRDefault="00CB337C" w:rsidP="00D54E1E">
            <w:pPr>
              <w:pStyle w:val="TableParagraph"/>
              <w:ind w:left="358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850" w:type="dxa"/>
          </w:tcPr>
          <w:p w:rsidR="008858BD" w:rsidRPr="00D54E1E" w:rsidRDefault="00CB337C" w:rsidP="00D54E1E">
            <w:pPr>
              <w:pStyle w:val="TableParagraph"/>
              <w:ind w:left="35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992" w:type="dxa"/>
          </w:tcPr>
          <w:p w:rsidR="008858BD" w:rsidRPr="00D54E1E" w:rsidRDefault="00CB337C" w:rsidP="00D54E1E">
            <w:pPr>
              <w:pStyle w:val="TableParagraph"/>
              <w:ind w:left="245" w:right="238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8BD" w:rsidRPr="00D54E1E" w:rsidRDefault="00CB337C" w:rsidP="00D54E1E">
            <w:pPr>
              <w:pStyle w:val="TableParagraph"/>
              <w:ind w:right="-142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8858BD" w:rsidRPr="00D54E1E" w:rsidRDefault="00CB337C" w:rsidP="00D54E1E">
            <w:pPr>
              <w:pStyle w:val="TableParagraph"/>
              <w:ind w:right="383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95</w:t>
            </w:r>
          </w:p>
        </w:tc>
      </w:tr>
      <w:tr w:rsidR="008858BD" w:rsidRPr="00D54E1E" w:rsidTr="00145857">
        <w:trPr>
          <w:trHeight w:val="1106"/>
        </w:trPr>
        <w:tc>
          <w:tcPr>
            <w:tcW w:w="646" w:type="dxa"/>
          </w:tcPr>
          <w:p w:rsidR="008858BD" w:rsidRPr="00D54E1E" w:rsidRDefault="008858BD" w:rsidP="00D54E1E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4</w:t>
            </w:r>
          </w:p>
        </w:tc>
        <w:tc>
          <w:tcPr>
            <w:tcW w:w="4977" w:type="dxa"/>
          </w:tcPr>
          <w:p w:rsidR="008858BD" w:rsidRPr="00D54E1E" w:rsidRDefault="008858BD" w:rsidP="00D54E1E">
            <w:pPr>
              <w:pStyle w:val="TableParagraph"/>
              <w:tabs>
                <w:tab w:val="left" w:pos="1899"/>
              </w:tabs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Количество</w:t>
            </w:r>
            <w:r w:rsidRPr="00D54E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посещений</w:t>
            </w:r>
            <w:r w:rsidRPr="00D54E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людьми</w:t>
            </w:r>
            <w:r w:rsidRPr="00D54E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старшего</w:t>
            </w:r>
            <w:r w:rsidRPr="00D54E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поколения,</w:t>
            </w:r>
            <w:r w:rsidRPr="00D54E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участвующими</w:t>
            </w:r>
            <w:r w:rsidRPr="00D54E1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в</w:t>
            </w:r>
            <w:r w:rsidRPr="00D54E1E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CB337C" w:rsidRPr="00D54E1E">
              <w:rPr>
                <w:sz w:val="24"/>
                <w:szCs w:val="24"/>
                <w:lang w:val="ru-RU"/>
              </w:rPr>
              <w:t>проекте 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  <w:tc>
          <w:tcPr>
            <w:tcW w:w="1701" w:type="dxa"/>
          </w:tcPr>
          <w:p w:rsidR="008858BD" w:rsidRPr="00D54E1E" w:rsidRDefault="008858BD" w:rsidP="00D54E1E">
            <w:pPr>
              <w:pStyle w:val="TableParagraph"/>
              <w:ind w:left="316"/>
              <w:rPr>
                <w:sz w:val="24"/>
                <w:szCs w:val="24"/>
              </w:rPr>
            </w:pPr>
            <w:proofErr w:type="spellStart"/>
            <w:r w:rsidRPr="00D54E1E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7" w:type="dxa"/>
          </w:tcPr>
          <w:p w:rsidR="008858BD" w:rsidRPr="00D54E1E" w:rsidRDefault="004145E6" w:rsidP="00D54E1E">
            <w:pPr>
              <w:pStyle w:val="TableParagraph"/>
              <w:ind w:left="264" w:right="400"/>
              <w:jc w:val="center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218</w:t>
            </w:r>
          </w:p>
        </w:tc>
        <w:tc>
          <w:tcPr>
            <w:tcW w:w="992" w:type="dxa"/>
          </w:tcPr>
          <w:p w:rsidR="008858BD" w:rsidRPr="00D54E1E" w:rsidRDefault="004145E6" w:rsidP="00D54E1E">
            <w:pPr>
              <w:pStyle w:val="TableParagraph"/>
              <w:ind w:left="23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220</w:t>
            </w:r>
          </w:p>
        </w:tc>
        <w:tc>
          <w:tcPr>
            <w:tcW w:w="851" w:type="dxa"/>
          </w:tcPr>
          <w:p w:rsidR="008858BD" w:rsidRPr="00D54E1E" w:rsidRDefault="004145E6" w:rsidP="00D54E1E">
            <w:pPr>
              <w:pStyle w:val="TableParagraph"/>
              <w:ind w:left="238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230</w:t>
            </w:r>
          </w:p>
        </w:tc>
        <w:tc>
          <w:tcPr>
            <w:tcW w:w="850" w:type="dxa"/>
          </w:tcPr>
          <w:p w:rsidR="008858BD" w:rsidRPr="00D54E1E" w:rsidRDefault="004145E6" w:rsidP="00D54E1E">
            <w:pPr>
              <w:pStyle w:val="TableParagraph"/>
              <w:ind w:left="23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235</w:t>
            </w:r>
          </w:p>
        </w:tc>
        <w:tc>
          <w:tcPr>
            <w:tcW w:w="992" w:type="dxa"/>
          </w:tcPr>
          <w:p w:rsidR="008858BD" w:rsidRPr="00D54E1E" w:rsidRDefault="004145E6" w:rsidP="00D54E1E">
            <w:pPr>
              <w:pStyle w:val="TableParagraph"/>
              <w:ind w:left="236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8BD" w:rsidRPr="00D54E1E" w:rsidRDefault="004145E6" w:rsidP="00D54E1E">
            <w:pPr>
              <w:pStyle w:val="TableParagraph"/>
              <w:ind w:left="291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245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8858BD" w:rsidRPr="00D54E1E" w:rsidRDefault="004145E6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250</w:t>
            </w:r>
          </w:p>
        </w:tc>
      </w:tr>
      <w:tr w:rsidR="008858BD" w:rsidRPr="00D54E1E" w:rsidTr="0034508E">
        <w:trPr>
          <w:trHeight w:val="274"/>
        </w:trPr>
        <w:tc>
          <w:tcPr>
            <w:tcW w:w="646" w:type="dxa"/>
          </w:tcPr>
          <w:p w:rsidR="008858BD" w:rsidRPr="00D54E1E" w:rsidRDefault="008858BD" w:rsidP="00D54E1E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5</w:t>
            </w:r>
          </w:p>
        </w:tc>
        <w:tc>
          <w:tcPr>
            <w:tcW w:w="4977" w:type="dxa"/>
          </w:tcPr>
          <w:p w:rsidR="008858BD" w:rsidRPr="00D54E1E" w:rsidRDefault="008858BD" w:rsidP="00D54E1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Количество</w:t>
            </w:r>
            <w:r w:rsidRPr="00D54E1E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физкультурно-оздоровительных</w:t>
            </w:r>
            <w:r w:rsidRPr="00D54E1E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="00CB337C" w:rsidRPr="00D54E1E">
              <w:rPr>
                <w:sz w:val="24"/>
                <w:szCs w:val="24"/>
                <w:lang w:val="ru-RU"/>
              </w:rPr>
              <w:t xml:space="preserve">и </w:t>
            </w:r>
            <w:r w:rsidRPr="00D54E1E">
              <w:rPr>
                <w:sz w:val="24"/>
                <w:szCs w:val="24"/>
                <w:lang w:val="ru-RU"/>
              </w:rPr>
              <w:t>тематических</w:t>
            </w:r>
            <w:r w:rsidRPr="00D54E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мероприятий по формированию у</w:t>
            </w:r>
            <w:r w:rsidRPr="00D54E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населения</w:t>
            </w:r>
            <w:r w:rsidRPr="00D54E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мотивации</w:t>
            </w:r>
            <w:r w:rsidRPr="00D54E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к</w:t>
            </w:r>
            <w:r w:rsidRPr="00D54E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здоровому</w:t>
            </w:r>
            <w:r w:rsidRPr="00D54E1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образу</w:t>
            </w:r>
            <w:r w:rsidRPr="00D54E1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701" w:type="dxa"/>
          </w:tcPr>
          <w:p w:rsidR="008858BD" w:rsidRPr="00D54E1E" w:rsidRDefault="008858BD" w:rsidP="00D54E1E">
            <w:pPr>
              <w:pStyle w:val="TableParagraph"/>
              <w:ind w:left="299"/>
              <w:rPr>
                <w:sz w:val="24"/>
                <w:szCs w:val="24"/>
              </w:rPr>
            </w:pPr>
            <w:proofErr w:type="spellStart"/>
            <w:r w:rsidRPr="00D54E1E">
              <w:rPr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1417" w:type="dxa"/>
          </w:tcPr>
          <w:p w:rsidR="008858BD" w:rsidRPr="00D54E1E" w:rsidRDefault="008858BD" w:rsidP="00D54E1E">
            <w:pPr>
              <w:pStyle w:val="TableParagraph"/>
              <w:ind w:right="136"/>
              <w:jc w:val="center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858BD" w:rsidRPr="00D54E1E" w:rsidRDefault="008858BD" w:rsidP="00D54E1E">
            <w:pPr>
              <w:pStyle w:val="TableParagraph"/>
              <w:ind w:right="135"/>
              <w:jc w:val="center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858BD" w:rsidRPr="00D54E1E" w:rsidRDefault="008858BD" w:rsidP="00D54E1E">
            <w:pPr>
              <w:pStyle w:val="TableParagraph"/>
              <w:ind w:right="133"/>
              <w:jc w:val="center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858BD" w:rsidRPr="00D54E1E" w:rsidRDefault="008858BD" w:rsidP="00D54E1E">
            <w:pPr>
              <w:pStyle w:val="TableParagraph"/>
              <w:ind w:right="136"/>
              <w:jc w:val="center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858BD" w:rsidRPr="00D54E1E" w:rsidRDefault="008858BD" w:rsidP="00D54E1E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8BD" w:rsidRPr="00D54E1E" w:rsidRDefault="004145E6" w:rsidP="00D54E1E">
            <w:pPr>
              <w:pStyle w:val="TableParagraph"/>
              <w:ind w:left="322" w:right="453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8858BD" w:rsidRPr="00D54E1E" w:rsidRDefault="004145E6" w:rsidP="00D54E1E">
            <w:pPr>
              <w:pStyle w:val="TableParagraph"/>
              <w:ind w:right="453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10</w:t>
            </w:r>
          </w:p>
        </w:tc>
      </w:tr>
      <w:tr w:rsidR="008858BD" w:rsidRPr="00D54E1E" w:rsidTr="00145857">
        <w:trPr>
          <w:trHeight w:val="827"/>
        </w:trPr>
        <w:tc>
          <w:tcPr>
            <w:tcW w:w="646" w:type="dxa"/>
          </w:tcPr>
          <w:p w:rsidR="008858BD" w:rsidRPr="00D54E1E" w:rsidRDefault="008858BD" w:rsidP="00D54E1E">
            <w:pPr>
              <w:pStyle w:val="TableParagraph"/>
              <w:rPr>
                <w:b/>
                <w:sz w:val="24"/>
                <w:szCs w:val="24"/>
              </w:rPr>
            </w:pPr>
          </w:p>
          <w:p w:rsidR="008858BD" w:rsidRPr="00D54E1E" w:rsidRDefault="008858BD" w:rsidP="00D54E1E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6</w:t>
            </w:r>
          </w:p>
        </w:tc>
        <w:tc>
          <w:tcPr>
            <w:tcW w:w="4977" w:type="dxa"/>
          </w:tcPr>
          <w:p w:rsidR="008858BD" w:rsidRPr="00D54E1E" w:rsidRDefault="008858BD" w:rsidP="00D54E1E">
            <w:pPr>
              <w:pStyle w:val="TableParagraph"/>
              <w:tabs>
                <w:tab w:val="left" w:pos="2225"/>
                <w:tab w:val="left" w:pos="3929"/>
              </w:tabs>
              <w:ind w:left="107" w:right="99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Число</w:t>
            </w:r>
            <w:r w:rsidRPr="00D54E1E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работников</w:t>
            </w:r>
            <w:r w:rsidRPr="00D54E1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включенных</w:t>
            </w:r>
            <w:r w:rsidRPr="00D54E1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в</w:t>
            </w:r>
            <w:r w:rsidR="00CB337C" w:rsidRPr="00D54E1E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="00CB337C" w:rsidRPr="00D54E1E">
              <w:rPr>
                <w:sz w:val="24"/>
                <w:szCs w:val="24"/>
                <w:lang w:val="ru-RU"/>
              </w:rPr>
              <w:t xml:space="preserve">корпоративные программы </w:t>
            </w:r>
            <w:r w:rsidRPr="00D54E1E">
              <w:rPr>
                <w:spacing w:val="-1"/>
                <w:sz w:val="24"/>
                <w:szCs w:val="24"/>
                <w:lang w:val="ru-RU"/>
              </w:rPr>
              <w:t>укрепления</w:t>
            </w:r>
            <w:r w:rsidR="00CB337C" w:rsidRPr="00D54E1E">
              <w:rPr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здоровья</w:t>
            </w:r>
            <w:r w:rsidR="007A2CAD" w:rsidRPr="00D54E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8858BD" w:rsidRPr="00D54E1E" w:rsidRDefault="008858BD" w:rsidP="00D54E1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8858BD" w:rsidRPr="00D54E1E" w:rsidRDefault="008858BD" w:rsidP="00D54E1E">
            <w:pPr>
              <w:pStyle w:val="TableParagraph"/>
              <w:ind w:left="316"/>
              <w:rPr>
                <w:sz w:val="24"/>
                <w:szCs w:val="24"/>
              </w:rPr>
            </w:pPr>
            <w:proofErr w:type="spellStart"/>
            <w:r w:rsidRPr="00D54E1E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7" w:type="dxa"/>
          </w:tcPr>
          <w:p w:rsidR="008858BD" w:rsidRPr="00D54E1E" w:rsidRDefault="008858BD" w:rsidP="00D54E1E">
            <w:pPr>
              <w:pStyle w:val="TableParagraph"/>
              <w:rPr>
                <w:b/>
                <w:sz w:val="24"/>
                <w:szCs w:val="24"/>
              </w:rPr>
            </w:pPr>
          </w:p>
          <w:p w:rsidR="008858BD" w:rsidRPr="00D54E1E" w:rsidRDefault="00145857" w:rsidP="00D54E1E">
            <w:pPr>
              <w:pStyle w:val="TableParagraph"/>
              <w:ind w:right="136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</w:tcPr>
          <w:p w:rsidR="008858BD" w:rsidRPr="00D54E1E" w:rsidRDefault="008858BD" w:rsidP="00D54E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858BD" w:rsidRPr="00D54E1E" w:rsidRDefault="00145857" w:rsidP="00D54E1E">
            <w:pPr>
              <w:pStyle w:val="TableParagraph"/>
              <w:ind w:left="29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851" w:type="dxa"/>
          </w:tcPr>
          <w:p w:rsidR="008858BD" w:rsidRPr="00D54E1E" w:rsidRDefault="008858BD" w:rsidP="00D54E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858BD" w:rsidRPr="00D54E1E" w:rsidRDefault="00145857" w:rsidP="00D54E1E">
            <w:pPr>
              <w:pStyle w:val="TableParagraph"/>
              <w:ind w:left="298"/>
              <w:jc w:val="center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858BD" w:rsidRPr="00D54E1E" w:rsidRDefault="008858BD" w:rsidP="00D54E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858BD" w:rsidRPr="00D54E1E" w:rsidRDefault="00145857" w:rsidP="00D54E1E">
            <w:pPr>
              <w:pStyle w:val="TableParagraph"/>
              <w:ind w:left="29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6</w:t>
            </w:r>
            <w:r w:rsidR="004145E6" w:rsidRPr="00D54E1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8858BD" w:rsidRPr="00D54E1E" w:rsidRDefault="008858BD" w:rsidP="00D54E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858BD" w:rsidRPr="00D54E1E" w:rsidRDefault="00145857" w:rsidP="00D54E1E">
            <w:pPr>
              <w:pStyle w:val="TableParagraph"/>
              <w:ind w:left="296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8BD" w:rsidRPr="00D54E1E" w:rsidRDefault="008858BD" w:rsidP="00D54E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858BD" w:rsidRPr="00D54E1E" w:rsidRDefault="00145857" w:rsidP="00D5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4145E6" w:rsidRPr="00D54E1E" w:rsidRDefault="004145E6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4145E6" w:rsidRPr="00D54E1E" w:rsidRDefault="00145857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95</w:t>
            </w:r>
          </w:p>
        </w:tc>
      </w:tr>
      <w:tr w:rsidR="008858BD" w:rsidRPr="00D54E1E" w:rsidTr="00145857">
        <w:trPr>
          <w:trHeight w:val="552"/>
        </w:trPr>
        <w:tc>
          <w:tcPr>
            <w:tcW w:w="646" w:type="dxa"/>
          </w:tcPr>
          <w:p w:rsidR="008858BD" w:rsidRPr="00D54E1E" w:rsidRDefault="008858BD" w:rsidP="00D54E1E">
            <w:pPr>
              <w:pStyle w:val="TableParagraph"/>
              <w:ind w:right="252"/>
              <w:jc w:val="right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77" w:type="dxa"/>
          </w:tcPr>
          <w:p w:rsidR="008858BD" w:rsidRPr="00D54E1E" w:rsidRDefault="008858BD" w:rsidP="00D54E1E">
            <w:pPr>
              <w:pStyle w:val="TableParagraph"/>
              <w:tabs>
                <w:tab w:val="left" w:pos="1661"/>
                <w:tab w:val="left" w:pos="2671"/>
                <w:tab w:val="left" w:pos="3974"/>
              </w:tabs>
              <w:ind w:left="107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Кол</w:t>
            </w:r>
            <w:r w:rsidR="00CB337C" w:rsidRPr="00D54E1E">
              <w:rPr>
                <w:sz w:val="24"/>
                <w:szCs w:val="24"/>
                <w:lang w:val="ru-RU"/>
              </w:rPr>
              <w:t>ичество</w:t>
            </w:r>
            <w:r w:rsidR="00CB337C" w:rsidRPr="00D54E1E">
              <w:rPr>
                <w:sz w:val="24"/>
                <w:szCs w:val="24"/>
                <w:lang w:val="ru-RU"/>
              </w:rPr>
              <w:tab/>
              <w:t>людей</w:t>
            </w:r>
            <w:r w:rsidR="00CB337C" w:rsidRPr="00D54E1E">
              <w:rPr>
                <w:sz w:val="24"/>
                <w:szCs w:val="24"/>
                <w:lang w:val="ru-RU"/>
              </w:rPr>
              <w:tab/>
              <w:t xml:space="preserve">старшего </w:t>
            </w:r>
            <w:r w:rsidR="004145E6" w:rsidRPr="00D54E1E">
              <w:rPr>
                <w:sz w:val="24"/>
                <w:szCs w:val="24"/>
                <w:lang w:val="ru-RU"/>
              </w:rPr>
              <w:t xml:space="preserve">поколения, посещающих клубные </w:t>
            </w:r>
            <w:r w:rsidR="00CB337C" w:rsidRPr="00D54E1E">
              <w:rPr>
                <w:sz w:val="24"/>
                <w:szCs w:val="24"/>
                <w:lang w:val="ru-RU"/>
              </w:rPr>
              <w:t>формирования</w:t>
            </w:r>
            <w:r w:rsidR="004145E6" w:rsidRPr="00D54E1E">
              <w:rPr>
                <w:sz w:val="24"/>
                <w:szCs w:val="24"/>
                <w:lang w:val="ru-RU"/>
              </w:rPr>
              <w:t xml:space="preserve"> в учреждениях</w:t>
            </w:r>
            <w:r w:rsidR="004145E6" w:rsidRPr="00D54E1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145E6" w:rsidRPr="00D54E1E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701" w:type="dxa"/>
          </w:tcPr>
          <w:p w:rsidR="008858BD" w:rsidRPr="00D54E1E" w:rsidRDefault="008858BD" w:rsidP="00D54E1E">
            <w:pPr>
              <w:pStyle w:val="TableParagraph"/>
              <w:ind w:left="316"/>
              <w:rPr>
                <w:sz w:val="24"/>
                <w:szCs w:val="24"/>
              </w:rPr>
            </w:pPr>
            <w:proofErr w:type="spellStart"/>
            <w:r w:rsidRPr="00D54E1E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7" w:type="dxa"/>
          </w:tcPr>
          <w:p w:rsidR="008858BD" w:rsidRPr="00D54E1E" w:rsidRDefault="004145E6" w:rsidP="00D54E1E">
            <w:pPr>
              <w:pStyle w:val="TableParagraph"/>
              <w:ind w:left="264" w:right="400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</w:tcPr>
          <w:p w:rsidR="008858BD" w:rsidRPr="00D54E1E" w:rsidRDefault="004145E6" w:rsidP="00D54E1E">
            <w:pPr>
              <w:pStyle w:val="TableParagraph"/>
              <w:ind w:left="35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8858BD" w:rsidRPr="00D54E1E" w:rsidRDefault="004145E6" w:rsidP="00D54E1E">
            <w:pPr>
              <w:pStyle w:val="TableParagraph"/>
              <w:ind w:left="358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</w:tcPr>
          <w:p w:rsidR="008858BD" w:rsidRPr="00D54E1E" w:rsidRDefault="004145E6" w:rsidP="00D54E1E">
            <w:pPr>
              <w:pStyle w:val="TableParagraph"/>
              <w:ind w:left="35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:rsidR="008858BD" w:rsidRPr="00D54E1E" w:rsidRDefault="004145E6" w:rsidP="00D54E1E">
            <w:pPr>
              <w:pStyle w:val="TableParagraph"/>
              <w:ind w:left="356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58BD" w:rsidRPr="00D54E1E" w:rsidRDefault="004145E6" w:rsidP="00D54E1E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8858BD" w:rsidRPr="00D54E1E" w:rsidRDefault="004145E6" w:rsidP="00D54E1E">
            <w:pPr>
              <w:pStyle w:val="TableParagraph"/>
              <w:ind w:right="453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30</w:t>
            </w:r>
          </w:p>
        </w:tc>
      </w:tr>
      <w:tr w:rsidR="00145857" w:rsidRPr="00D54E1E" w:rsidTr="00145857">
        <w:trPr>
          <w:trHeight w:val="552"/>
        </w:trPr>
        <w:tc>
          <w:tcPr>
            <w:tcW w:w="646" w:type="dxa"/>
          </w:tcPr>
          <w:p w:rsidR="00145857" w:rsidRPr="00D54E1E" w:rsidRDefault="00CE4562" w:rsidP="00D54E1E">
            <w:pPr>
              <w:pStyle w:val="TableParagraph"/>
              <w:ind w:right="252"/>
              <w:jc w:val="right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977" w:type="dxa"/>
          </w:tcPr>
          <w:p w:rsidR="00145857" w:rsidRPr="00D54E1E" w:rsidRDefault="00145857" w:rsidP="00D54E1E">
            <w:pPr>
              <w:pStyle w:val="TableParagraph"/>
              <w:tabs>
                <w:tab w:val="left" w:pos="1741"/>
                <w:tab w:val="left" w:pos="3264"/>
                <w:tab w:val="left" w:pos="3933"/>
              </w:tabs>
              <w:ind w:left="107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Количество</w:t>
            </w:r>
            <w:r w:rsidRPr="00D54E1E">
              <w:rPr>
                <w:sz w:val="24"/>
                <w:szCs w:val="24"/>
                <w:lang w:val="ru-RU"/>
              </w:rPr>
              <w:tab/>
              <w:t>созданных</w:t>
            </w:r>
            <w:r w:rsidRPr="00D54E1E">
              <w:rPr>
                <w:sz w:val="24"/>
                <w:szCs w:val="24"/>
                <w:lang w:val="ru-RU"/>
              </w:rPr>
              <w:tab/>
              <w:t>на территории</w:t>
            </w:r>
            <w:r w:rsidR="0034508E" w:rsidRPr="00D54E1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E1E">
              <w:rPr>
                <w:sz w:val="24"/>
                <w:szCs w:val="24"/>
                <w:lang w:val="ru-RU"/>
              </w:rPr>
              <w:t>Краснотуранского</w:t>
            </w:r>
            <w:proofErr w:type="spellEnd"/>
            <w:r w:rsidRPr="00D54E1E">
              <w:rPr>
                <w:sz w:val="24"/>
                <w:szCs w:val="24"/>
                <w:lang w:val="ru-RU"/>
              </w:rPr>
              <w:t xml:space="preserve"> района корпоративных</w:t>
            </w:r>
            <w:r w:rsidRPr="00D54E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программ</w:t>
            </w:r>
            <w:r w:rsidRPr="00D54E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укрепления здоровья</w:t>
            </w:r>
            <w:r w:rsidR="007A2CAD" w:rsidRPr="00D54E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45857" w:rsidRPr="00D54E1E" w:rsidRDefault="00145857" w:rsidP="00D54E1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45857" w:rsidRPr="00D54E1E" w:rsidRDefault="00145857" w:rsidP="00D54E1E">
            <w:pPr>
              <w:pStyle w:val="TableParagraph"/>
              <w:ind w:left="347"/>
              <w:rPr>
                <w:sz w:val="24"/>
                <w:szCs w:val="24"/>
              </w:rPr>
            </w:pPr>
            <w:proofErr w:type="spellStart"/>
            <w:r w:rsidRPr="00D54E1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17" w:type="dxa"/>
          </w:tcPr>
          <w:p w:rsidR="00145857" w:rsidRPr="00D54E1E" w:rsidRDefault="00145857" w:rsidP="00D54E1E">
            <w:pPr>
              <w:pStyle w:val="TableParagraph"/>
              <w:rPr>
                <w:b/>
                <w:sz w:val="24"/>
                <w:szCs w:val="24"/>
              </w:rPr>
            </w:pPr>
          </w:p>
          <w:p w:rsidR="00145857" w:rsidRPr="00D54E1E" w:rsidRDefault="00145857" w:rsidP="00D54E1E">
            <w:pPr>
              <w:pStyle w:val="TableParagraph"/>
              <w:ind w:right="136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145857" w:rsidRPr="00D54E1E" w:rsidRDefault="00145857" w:rsidP="00D54E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45857" w:rsidRPr="00D54E1E" w:rsidRDefault="00145857" w:rsidP="00D54E1E">
            <w:pPr>
              <w:pStyle w:val="TableParagraph"/>
              <w:ind w:left="29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145857" w:rsidRPr="00D54E1E" w:rsidRDefault="00145857" w:rsidP="00D54E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45857" w:rsidRPr="00D54E1E" w:rsidRDefault="00145857" w:rsidP="00D54E1E">
            <w:pPr>
              <w:pStyle w:val="TableParagraph"/>
              <w:ind w:left="298"/>
              <w:jc w:val="center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45857" w:rsidRPr="00D54E1E" w:rsidRDefault="00145857" w:rsidP="00D54E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45857" w:rsidRPr="00D54E1E" w:rsidRDefault="00145857" w:rsidP="00D54E1E">
            <w:pPr>
              <w:pStyle w:val="TableParagraph"/>
              <w:ind w:left="29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145857" w:rsidRPr="00D54E1E" w:rsidRDefault="00145857" w:rsidP="00D54E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45857" w:rsidRPr="00D54E1E" w:rsidRDefault="00145857" w:rsidP="00D54E1E">
            <w:pPr>
              <w:pStyle w:val="TableParagraph"/>
              <w:ind w:left="296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45857" w:rsidRPr="00D54E1E" w:rsidRDefault="00145857" w:rsidP="00D54E1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45857" w:rsidRPr="00D54E1E" w:rsidRDefault="00145857" w:rsidP="00D5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145857" w:rsidRPr="00D54E1E" w:rsidRDefault="00145857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145857" w:rsidRPr="00D54E1E" w:rsidRDefault="00145857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8</w:t>
            </w:r>
          </w:p>
        </w:tc>
      </w:tr>
      <w:tr w:rsidR="004145E6" w:rsidRPr="00D54E1E" w:rsidTr="000B4ADA">
        <w:trPr>
          <w:trHeight w:val="984"/>
        </w:trPr>
        <w:tc>
          <w:tcPr>
            <w:tcW w:w="646" w:type="dxa"/>
          </w:tcPr>
          <w:p w:rsidR="004145E6" w:rsidRPr="00D54E1E" w:rsidRDefault="00FF57AF" w:rsidP="00D54E1E">
            <w:pPr>
              <w:pStyle w:val="TableParagraph"/>
              <w:ind w:right="252"/>
              <w:jc w:val="right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977" w:type="dxa"/>
          </w:tcPr>
          <w:p w:rsidR="00145857" w:rsidRPr="00D54E1E" w:rsidRDefault="009D7873" w:rsidP="00D54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розничной продажи алкогольной продукции на душу населен</w:t>
            </w:r>
            <w:r w:rsidR="00FF57AF" w:rsidRPr="00D54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(литр чистого (100%) спирта)</w:t>
            </w:r>
            <w:r w:rsidR="000B4ADA" w:rsidRPr="00D54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145E6" w:rsidRPr="00D54E1E" w:rsidRDefault="004145E6" w:rsidP="00D54E1E">
            <w:pPr>
              <w:pStyle w:val="TableParagraph"/>
              <w:tabs>
                <w:tab w:val="left" w:pos="1661"/>
                <w:tab w:val="left" w:pos="2671"/>
                <w:tab w:val="left" w:pos="3974"/>
              </w:tabs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145E6" w:rsidRPr="00D54E1E" w:rsidRDefault="00956D67" w:rsidP="00D54E1E">
            <w:pPr>
              <w:pStyle w:val="TableParagraph"/>
              <w:ind w:left="316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417" w:type="dxa"/>
          </w:tcPr>
          <w:p w:rsidR="004145E6" w:rsidRPr="00D54E1E" w:rsidRDefault="009D7873" w:rsidP="00D54E1E">
            <w:pPr>
              <w:pStyle w:val="TableParagraph"/>
              <w:ind w:left="264" w:right="400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6,1</w:t>
            </w:r>
          </w:p>
        </w:tc>
        <w:tc>
          <w:tcPr>
            <w:tcW w:w="992" w:type="dxa"/>
          </w:tcPr>
          <w:p w:rsidR="004145E6" w:rsidRPr="00D54E1E" w:rsidRDefault="009D7873" w:rsidP="00D54E1E">
            <w:pPr>
              <w:pStyle w:val="TableParagraph"/>
              <w:ind w:left="35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6,0</w:t>
            </w:r>
          </w:p>
        </w:tc>
        <w:tc>
          <w:tcPr>
            <w:tcW w:w="851" w:type="dxa"/>
          </w:tcPr>
          <w:p w:rsidR="004145E6" w:rsidRPr="00D54E1E" w:rsidRDefault="009D7873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5,9</w:t>
            </w:r>
          </w:p>
        </w:tc>
        <w:tc>
          <w:tcPr>
            <w:tcW w:w="850" w:type="dxa"/>
          </w:tcPr>
          <w:p w:rsidR="004145E6" w:rsidRPr="00D54E1E" w:rsidRDefault="009D7873" w:rsidP="00D54E1E">
            <w:pPr>
              <w:pStyle w:val="TableParagraph"/>
              <w:ind w:left="35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5,8</w:t>
            </w:r>
          </w:p>
        </w:tc>
        <w:tc>
          <w:tcPr>
            <w:tcW w:w="992" w:type="dxa"/>
          </w:tcPr>
          <w:p w:rsidR="004145E6" w:rsidRPr="00D54E1E" w:rsidRDefault="009D7873" w:rsidP="00D54E1E">
            <w:pPr>
              <w:pStyle w:val="TableParagraph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5,7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5E6" w:rsidRPr="00D54E1E" w:rsidRDefault="009D7873" w:rsidP="00D54E1E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5,6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4145E6" w:rsidRPr="00D54E1E" w:rsidRDefault="009D7873" w:rsidP="00D54E1E">
            <w:pPr>
              <w:pStyle w:val="TableParagraph"/>
              <w:ind w:right="453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5,4</w:t>
            </w:r>
          </w:p>
        </w:tc>
      </w:tr>
      <w:tr w:rsidR="009D7873" w:rsidRPr="00D54E1E" w:rsidTr="00145857">
        <w:trPr>
          <w:trHeight w:val="552"/>
        </w:trPr>
        <w:tc>
          <w:tcPr>
            <w:tcW w:w="646" w:type="dxa"/>
          </w:tcPr>
          <w:p w:rsidR="009D7873" w:rsidRPr="00D54E1E" w:rsidRDefault="00FF57AF" w:rsidP="00D54E1E">
            <w:pPr>
              <w:pStyle w:val="TableParagraph"/>
              <w:ind w:right="252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977" w:type="dxa"/>
          </w:tcPr>
          <w:p w:rsidR="009D7873" w:rsidRPr="00D54E1E" w:rsidRDefault="009D7873" w:rsidP="00D54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Темпы прироста первичной заболеваемости ожирением</w:t>
            </w:r>
            <w:r w:rsidR="000B4ADA" w:rsidRPr="00D54E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9D7873" w:rsidRPr="00D54E1E" w:rsidRDefault="009D7873" w:rsidP="00D54E1E">
            <w:pPr>
              <w:pStyle w:val="TableParagraph"/>
              <w:ind w:left="316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417" w:type="dxa"/>
          </w:tcPr>
          <w:p w:rsidR="009D7873" w:rsidRPr="00D54E1E" w:rsidRDefault="009D7873" w:rsidP="00D54E1E">
            <w:pPr>
              <w:pStyle w:val="TableParagraph"/>
              <w:ind w:left="264" w:right="400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5,4</w:t>
            </w:r>
          </w:p>
        </w:tc>
        <w:tc>
          <w:tcPr>
            <w:tcW w:w="992" w:type="dxa"/>
          </w:tcPr>
          <w:p w:rsidR="009D7873" w:rsidRPr="00D54E1E" w:rsidRDefault="009D7873" w:rsidP="00D54E1E">
            <w:pPr>
              <w:pStyle w:val="TableParagraph"/>
              <w:ind w:left="35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</w:tcPr>
          <w:p w:rsidR="009D7873" w:rsidRPr="00D54E1E" w:rsidRDefault="009D7873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9,3</w:t>
            </w:r>
          </w:p>
        </w:tc>
        <w:tc>
          <w:tcPr>
            <w:tcW w:w="850" w:type="dxa"/>
          </w:tcPr>
          <w:p w:rsidR="009D7873" w:rsidRPr="00D54E1E" w:rsidRDefault="009D7873" w:rsidP="00D54E1E">
            <w:pPr>
              <w:pStyle w:val="TableParagraph"/>
              <w:ind w:left="35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8,2</w:t>
            </w:r>
          </w:p>
        </w:tc>
        <w:tc>
          <w:tcPr>
            <w:tcW w:w="992" w:type="dxa"/>
          </w:tcPr>
          <w:p w:rsidR="009D7873" w:rsidRPr="00D54E1E" w:rsidRDefault="009D7873" w:rsidP="00D54E1E">
            <w:pPr>
              <w:pStyle w:val="TableParagraph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7,1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7873" w:rsidRPr="00D54E1E" w:rsidRDefault="009D7873" w:rsidP="00D54E1E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5,9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9D7873" w:rsidRPr="00D54E1E" w:rsidRDefault="009D7873" w:rsidP="00D54E1E">
            <w:pPr>
              <w:pStyle w:val="TableParagraph"/>
              <w:ind w:right="453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5,8</w:t>
            </w:r>
          </w:p>
        </w:tc>
      </w:tr>
      <w:tr w:rsidR="00C83903" w:rsidRPr="00D54E1E" w:rsidTr="00145857">
        <w:trPr>
          <w:trHeight w:val="552"/>
        </w:trPr>
        <w:tc>
          <w:tcPr>
            <w:tcW w:w="646" w:type="dxa"/>
          </w:tcPr>
          <w:p w:rsidR="00C83903" w:rsidRPr="00D54E1E" w:rsidRDefault="00C83903" w:rsidP="00D54E1E">
            <w:pPr>
              <w:pStyle w:val="TableParagraph"/>
              <w:ind w:right="252"/>
              <w:jc w:val="right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977" w:type="dxa"/>
          </w:tcPr>
          <w:p w:rsidR="00CA5C3E" w:rsidRPr="00D54E1E" w:rsidRDefault="00CA5C3E" w:rsidP="00D54E1E">
            <w:pPr>
              <w:pStyle w:val="TableParagraph"/>
              <w:tabs>
                <w:tab w:val="left" w:pos="2374"/>
                <w:tab w:val="left" w:pos="4984"/>
              </w:tabs>
              <w:ind w:left="107" w:right="97"/>
              <w:rPr>
                <w:sz w:val="24"/>
                <w:szCs w:val="24"/>
                <w:lang w:val="ru-RU"/>
              </w:rPr>
            </w:pPr>
            <w:proofErr w:type="gramStart"/>
            <w:r w:rsidRPr="00D54E1E">
              <w:rPr>
                <w:sz w:val="24"/>
                <w:szCs w:val="24"/>
                <w:lang w:val="ru-RU"/>
              </w:rPr>
              <w:t>Доля</w:t>
            </w:r>
            <w:r w:rsidRPr="00D54E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мужчин,</w:t>
            </w:r>
            <w:r w:rsidRPr="00D54E1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охваченных</w:t>
            </w:r>
            <w:r w:rsidRPr="00D54E1E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 xml:space="preserve">профилактическими   </w:t>
            </w:r>
            <w:r w:rsidRPr="00D54E1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54E1E">
              <w:rPr>
                <w:sz w:val="24"/>
                <w:szCs w:val="24"/>
                <w:lang w:val="ru-RU"/>
              </w:rPr>
              <w:t>мероприятиями</w:t>
            </w:r>
            <w:r w:rsidR="000B4ADA" w:rsidRPr="00D54E1E">
              <w:rPr>
                <w:sz w:val="24"/>
                <w:szCs w:val="24"/>
                <w:lang w:val="ru-RU"/>
              </w:rPr>
              <w:t>,</w:t>
            </w:r>
            <w:r w:rsidRPr="00D54E1E">
              <w:rPr>
                <w:sz w:val="24"/>
                <w:szCs w:val="24"/>
                <w:lang w:val="ru-RU"/>
              </w:rPr>
              <w:tab/>
              <w:t>(диспансеризацией</w:t>
            </w:r>
            <w:r w:rsidRPr="00D54E1E">
              <w:rPr>
                <w:sz w:val="24"/>
                <w:szCs w:val="24"/>
                <w:lang w:val="ru-RU"/>
              </w:rPr>
              <w:tab/>
            </w:r>
            <w:r w:rsidRPr="00D54E1E">
              <w:rPr>
                <w:spacing w:val="-4"/>
                <w:sz w:val="24"/>
                <w:szCs w:val="24"/>
                <w:lang w:val="ru-RU"/>
              </w:rPr>
              <w:t>и</w:t>
            </w:r>
            <w:proofErr w:type="gramEnd"/>
          </w:p>
          <w:p w:rsidR="00C83903" w:rsidRPr="00D54E1E" w:rsidRDefault="000B4AD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CA5C3E" w:rsidRPr="00D54E1E">
              <w:rPr>
                <w:rFonts w:ascii="Times New Roman" w:hAnsi="Times New Roman" w:cs="Times New Roman"/>
                <w:sz w:val="24"/>
                <w:szCs w:val="24"/>
              </w:rPr>
              <w:t>рофилактическими</w:t>
            </w:r>
            <w:proofErr w:type="spellEnd"/>
            <w:r w:rsidR="00CA5C3E" w:rsidRPr="00D54E1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CA5C3E" w:rsidRPr="00D54E1E">
              <w:rPr>
                <w:rFonts w:ascii="Times New Roman" w:hAnsi="Times New Roman" w:cs="Times New Roman"/>
                <w:sz w:val="24"/>
                <w:szCs w:val="24"/>
              </w:rPr>
              <w:t>осмотрами</w:t>
            </w:r>
            <w:proofErr w:type="spellEnd"/>
            <w:r w:rsidR="00CA5C3E"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="00CA5C3E"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proofErr w:type="gramEnd"/>
            <w:r w:rsidR="00CA5C3E"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диспансеризацию</w:t>
            </w:r>
            <w:r w:rsidRPr="00D54E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C83903" w:rsidRPr="00D54E1E" w:rsidRDefault="00CA5C3E" w:rsidP="00D54E1E">
            <w:pPr>
              <w:pStyle w:val="TableParagraph"/>
              <w:ind w:left="316"/>
              <w:rPr>
                <w:sz w:val="24"/>
                <w:szCs w:val="24"/>
              </w:rPr>
            </w:pPr>
            <w:proofErr w:type="spellStart"/>
            <w:r w:rsidRPr="00D54E1E"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417" w:type="dxa"/>
          </w:tcPr>
          <w:p w:rsidR="00C83903" w:rsidRPr="00D54E1E" w:rsidRDefault="00756888" w:rsidP="00D54E1E">
            <w:pPr>
              <w:pStyle w:val="TableParagraph"/>
              <w:ind w:left="264" w:right="400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992" w:type="dxa"/>
          </w:tcPr>
          <w:p w:rsidR="00C83903" w:rsidRPr="00D54E1E" w:rsidRDefault="00756888" w:rsidP="00D54E1E">
            <w:pPr>
              <w:pStyle w:val="TableParagraph"/>
              <w:ind w:left="35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851" w:type="dxa"/>
          </w:tcPr>
          <w:p w:rsidR="00C83903" w:rsidRPr="00D54E1E" w:rsidRDefault="00B64CCC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50" w:type="dxa"/>
          </w:tcPr>
          <w:p w:rsidR="00C83903" w:rsidRPr="00D54E1E" w:rsidRDefault="00B64CCC" w:rsidP="00D54E1E">
            <w:pPr>
              <w:pStyle w:val="TableParagraph"/>
              <w:ind w:left="355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992" w:type="dxa"/>
          </w:tcPr>
          <w:p w:rsidR="00C83903" w:rsidRPr="00D54E1E" w:rsidRDefault="00B64CCC" w:rsidP="00D54E1E">
            <w:pPr>
              <w:pStyle w:val="TableParagraph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3903" w:rsidRPr="00D54E1E" w:rsidRDefault="00B64CCC" w:rsidP="00D54E1E">
            <w:pPr>
              <w:pStyle w:val="TableParagraph"/>
              <w:ind w:left="322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C83903" w:rsidRPr="00D54E1E" w:rsidRDefault="00B64CCC" w:rsidP="00D54E1E">
            <w:pPr>
              <w:pStyle w:val="TableParagraph"/>
              <w:ind w:right="453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42</w:t>
            </w:r>
          </w:p>
        </w:tc>
      </w:tr>
      <w:tr w:rsidR="00CA5C3E" w:rsidRPr="00D54E1E" w:rsidTr="00145857">
        <w:trPr>
          <w:trHeight w:val="552"/>
        </w:trPr>
        <w:tc>
          <w:tcPr>
            <w:tcW w:w="646" w:type="dxa"/>
          </w:tcPr>
          <w:p w:rsidR="00CA5C3E" w:rsidRPr="00D54E1E" w:rsidRDefault="00CA5C3E" w:rsidP="00D54E1E">
            <w:pPr>
              <w:pStyle w:val="TableParagraph"/>
              <w:ind w:right="252"/>
              <w:jc w:val="right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977" w:type="dxa"/>
          </w:tcPr>
          <w:p w:rsidR="00CA5C3E" w:rsidRPr="00D54E1E" w:rsidRDefault="00CA5C3E" w:rsidP="00D54E1E">
            <w:pPr>
              <w:pStyle w:val="TableParagraph"/>
              <w:tabs>
                <w:tab w:val="left" w:pos="2374"/>
                <w:tab w:val="left" w:pos="4984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 xml:space="preserve">Доля стоматологического осмотра детей с регистрацией индексов КП, КПУ, индекса гигиены полости рта </w:t>
            </w:r>
            <w:r w:rsidR="00B64CCC" w:rsidRPr="00D54E1E">
              <w:rPr>
                <w:sz w:val="24"/>
                <w:szCs w:val="24"/>
                <w:lang w:val="ru-RU"/>
              </w:rPr>
              <w:t>в возрастных группах 0-14 лет, 15-17 лет.</w:t>
            </w:r>
          </w:p>
        </w:tc>
        <w:tc>
          <w:tcPr>
            <w:tcW w:w="1701" w:type="dxa"/>
          </w:tcPr>
          <w:p w:rsidR="00CA5C3E" w:rsidRPr="00D54E1E" w:rsidRDefault="00CA5C3E" w:rsidP="00D54E1E">
            <w:pPr>
              <w:pStyle w:val="TableParagraph"/>
              <w:ind w:left="316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417" w:type="dxa"/>
          </w:tcPr>
          <w:p w:rsidR="00CA5C3E" w:rsidRPr="00D54E1E" w:rsidRDefault="00B64CCC" w:rsidP="00D54E1E">
            <w:pPr>
              <w:pStyle w:val="TableParagraph"/>
              <w:ind w:left="264" w:right="400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992" w:type="dxa"/>
          </w:tcPr>
          <w:p w:rsidR="00CA5C3E" w:rsidRPr="00D54E1E" w:rsidRDefault="005605DC" w:rsidP="00D54E1E">
            <w:pPr>
              <w:pStyle w:val="TableParagraph"/>
              <w:ind w:firstLine="11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73,5</w:t>
            </w:r>
          </w:p>
        </w:tc>
        <w:tc>
          <w:tcPr>
            <w:tcW w:w="851" w:type="dxa"/>
          </w:tcPr>
          <w:p w:rsidR="00CA5C3E" w:rsidRPr="00D54E1E" w:rsidRDefault="005605DC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850" w:type="dxa"/>
          </w:tcPr>
          <w:p w:rsidR="00CA5C3E" w:rsidRPr="00D54E1E" w:rsidRDefault="005605DC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74,5</w:t>
            </w:r>
          </w:p>
        </w:tc>
        <w:tc>
          <w:tcPr>
            <w:tcW w:w="992" w:type="dxa"/>
          </w:tcPr>
          <w:p w:rsidR="00CA5C3E" w:rsidRPr="00D54E1E" w:rsidRDefault="005605DC" w:rsidP="00D54E1E">
            <w:pPr>
              <w:pStyle w:val="TableParagraph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5C3E" w:rsidRPr="00D54E1E" w:rsidRDefault="005605DC" w:rsidP="00D54E1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75,5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CA5C3E" w:rsidRPr="00D54E1E" w:rsidRDefault="005605DC" w:rsidP="00D54E1E">
            <w:pPr>
              <w:pStyle w:val="TableParagraph"/>
              <w:ind w:right="453"/>
              <w:jc w:val="center"/>
              <w:rPr>
                <w:sz w:val="24"/>
                <w:szCs w:val="24"/>
                <w:lang w:val="ru-RU"/>
              </w:rPr>
            </w:pPr>
            <w:r w:rsidRPr="00D54E1E">
              <w:rPr>
                <w:sz w:val="24"/>
                <w:szCs w:val="24"/>
                <w:lang w:val="ru-RU"/>
              </w:rPr>
              <w:t>76</w:t>
            </w:r>
          </w:p>
        </w:tc>
      </w:tr>
    </w:tbl>
    <w:p w:rsidR="004145E6" w:rsidRDefault="004145E6" w:rsidP="00D54E1E">
      <w:pPr>
        <w:spacing w:after="0" w:line="240" w:lineRule="auto"/>
        <w:rPr>
          <w:sz w:val="24"/>
        </w:rPr>
      </w:pPr>
    </w:p>
    <w:p w:rsidR="00FF57AF" w:rsidRDefault="00FF57AF" w:rsidP="00D54E1E">
      <w:pPr>
        <w:spacing w:after="0" w:line="240" w:lineRule="auto"/>
        <w:rPr>
          <w:sz w:val="24"/>
        </w:rPr>
      </w:pPr>
    </w:p>
    <w:p w:rsidR="00FF57AF" w:rsidRDefault="00FF57AF" w:rsidP="00D54E1E">
      <w:pPr>
        <w:spacing w:after="0" w:line="240" w:lineRule="auto"/>
        <w:rPr>
          <w:sz w:val="24"/>
        </w:rPr>
      </w:pPr>
    </w:p>
    <w:p w:rsidR="00D54E1E" w:rsidRDefault="00D54E1E" w:rsidP="00D54E1E">
      <w:pPr>
        <w:spacing w:after="0" w:line="240" w:lineRule="auto"/>
        <w:rPr>
          <w:sz w:val="24"/>
        </w:rPr>
      </w:pPr>
    </w:p>
    <w:p w:rsidR="00D54E1E" w:rsidRDefault="00D54E1E" w:rsidP="00D54E1E">
      <w:pPr>
        <w:spacing w:after="0" w:line="240" w:lineRule="auto"/>
        <w:rPr>
          <w:sz w:val="24"/>
        </w:rPr>
      </w:pPr>
    </w:p>
    <w:p w:rsidR="00D54E1E" w:rsidRDefault="00D54E1E" w:rsidP="00D54E1E">
      <w:pPr>
        <w:spacing w:after="0" w:line="240" w:lineRule="auto"/>
        <w:rPr>
          <w:sz w:val="24"/>
        </w:rPr>
      </w:pPr>
    </w:p>
    <w:p w:rsidR="00D54E1E" w:rsidRDefault="00D54E1E" w:rsidP="00D54E1E">
      <w:pPr>
        <w:spacing w:after="0" w:line="240" w:lineRule="auto"/>
        <w:rPr>
          <w:sz w:val="24"/>
        </w:rPr>
      </w:pPr>
    </w:p>
    <w:p w:rsidR="00D54E1E" w:rsidRDefault="00D54E1E" w:rsidP="00D54E1E">
      <w:pPr>
        <w:spacing w:after="0" w:line="240" w:lineRule="auto"/>
        <w:rPr>
          <w:sz w:val="24"/>
        </w:rPr>
      </w:pPr>
    </w:p>
    <w:p w:rsidR="00D54E1E" w:rsidRDefault="00D54E1E" w:rsidP="00D54E1E">
      <w:pPr>
        <w:spacing w:after="0" w:line="240" w:lineRule="auto"/>
        <w:rPr>
          <w:sz w:val="24"/>
        </w:rPr>
      </w:pPr>
    </w:p>
    <w:p w:rsidR="00D54E1E" w:rsidRDefault="00D54E1E" w:rsidP="00D54E1E">
      <w:pPr>
        <w:spacing w:after="0" w:line="240" w:lineRule="auto"/>
        <w:rPr>
          <w:sz w:val="24"/>
        </w:rPr>
      </w:pPr>
    </w:p>
    <w:p w:rsidR="00FF57AF" w:rsidRDefault="00FF57AF" w:rsidP="00D54E1E">
      <w:pPr>
        <w:spacing w:after="0" w:line="240" w:lineRule="auto"/>
        <w:rPr>
          <w:sz w:val="24"/>
        </w:rPr>
      </w:pPr>
    </w:p>
    <w:p w:rsidR="0013675C" w:rsidRPr="00D54E1E" w:rsidRDefault="0013675C" w:rsidP="00D54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54E1E"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AD5678" w:rsidRPr="00D54E1E" w:rsidRDefault="00AD5678" w:rsidP="00D54E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54E1E">
        <w:rPr>
          <w:rFonts w:ascii="Times New Roman" w:hAnsi="Times New Roman" w:cs="Times New Roman"/>
          <w:sz w:val="28"/>
          <w:szCs w:val="24"/>
        </w:rPr>
        <w:t>к межведомственной муниципальной программе</w:t>
      </w:r>
    </w:p>
    <w:p w:rsidR="00AD5678" w:rsidRPr="00D54E1E" w:rsidRDefault="00AD5678" w:rsidP="00D54E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D54E1E">
        <w:rPr>
          <w:rFonts w:ascii="Times New Roman" w:hAnsi="Times New Roman" w:cs="Times New Roman"/>
          <w:sz w:val="28"/>
        </w:rPr>
        <w:t xml:space="preserve">«Укрепление общественного здоровья </w:t>
      </w:r>
      <w:proofErr w:type="gramStart"/>
      <w:r w:rsidRPr="00D54E1E">
        <w:rPr>
          <w:rFonts w:ascii="Times New Roman" w:hAnsi="Times New Roman" w:cs="Times New Roman"/>
          <w:sz w:val="28"/>
        </w:rPr>
        <w:t>в</w:t>
      </w:r>
      <w:proofErr w:type="gramEnd"/>
      <w:r w:rsidRPr="00D54E1E">
        <w:rPr>
          <w:rFonts w:ascii="Times New Roman" w:hAnsi="Times New Roman" w:cs="Times New Roman"/>
          <w:sz w:val="28"/>
        </w:rPr>
        <w:t xml:space="preserve"> </w:t>
      </w:r>
      <w:proofErr w:type="gramStart"/>
      <w:r w:rsidR="0013675C" w:rsidRPr="00D54E1E">
        <w:rPr>
          <w:rFonts w:ascii="Times New Roman" w:hAnsi="Times New Roman" w:cs="Times New Roman"/>
          <w:sz w:val="28"/>
        </w:rPr>
        <w:t>Краснотуранском</w:t>
      </w:r>
      <w:proofErr w:type="gramEnd"/>
      <w:r w:rsidRPr="00D54E1E">
        <w:rPr>
          <w:rFonts w:ascii="Times New Roman" w:hAnsi="Times New Roman" w:cs="Times New Roman"/>
          <w:sz w:val="28"/>
        </w:rPr>
        <w:t xml:space="preserve"> районе</w:t>
      </w:r>
      <w:r w:rsidRPr="00D54E1E">
        <w:rPr>
          <w:rFonts w:ascii="Times New Roman" w:eastAsia="Times New Roman" w:hAnsi="Times New Roman" w:cs="Times New Roman"/>
          <w:sz w:val="28"/>
        </w:rPr>
        <w:t>»</w:t>
      </w:r>
    </w:p>
    <w:p w:rsidR="00AD5678" w:rsidRPr="007759DB" w:rsidRDefault="00AD5678" w:rsidP="00D54E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5678" w:rsidRPr="007759DB" w:rsidRDefault="00AD5678" w:rsidP="00D54E1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D5678" w:rsidRPr="00114CD0" w:rsidRDefault="00AD5678" w:rsidP="00D54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CD0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межведомственной муниципальной программы </w:t>
      </w:r>
      <w:proofErr w:type="spellStart"/>
      <w:r w:rsidR="0013675C" w:rsidRPr="00114CD0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114CD0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AD5678" w:rsidRDefault="00AD5678" w:rsidP="00D54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CD0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муниципальных программ </w:t>
      </w:r>
      <w:proofErr w:type="spellStart"/>
      <w:r w:rsidR="0013675C" w:rsidRPr="00114CD0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114CD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54E1E" w:rsidRPr="00114CD0" w:rsidRDefault="00D54E1E" w:rsidP="00D54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8647"/>
        <w:gridCol w:w="5817"/>
      </w:tblGrid>
      <w:tr w:rsidR="00AD5678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D5678" w:rsidRPr="00D54E1E" w:rsidRDefault="00AD5678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п</w:t>
            </w:r>
            <w:proofErr w:type="gramEnd"/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D5678" w:rsidRPr="00D54E1E" w:rsidRDefault="00AD5678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Наименование мероприятия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78" w:rsidRPr="00D54E1E" w:rsidRDefault="00AD5678" w:rsidP="00D54E1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Исполнители мероприятий</w:t>
            </w:r>
          </w:p>
        </w:tc>
      </w:tr>
      <w:tr w:rsidR="00AD5678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D5678" w:rsidRPr="00D54E1E" w:rsidRDefault="00AD5678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D5678" w:rsidRPr="00D54E1E" w:rsidRDefault="00AD5678" w:rsidP="00D54E1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«СОХРАНЕНИЕ И УКРЕПЛЕНИЕ ЗДОРОВЬЯ НАСЕЛЕНИЯ </w:t>
            </w:r>
            <w:r w:rsidR="007D0DA7" w:rsidRPr="00D54E1E">
              <w:rPr>
                <w:rFonts w:ascii="Times New Roman" w:hAnsi="Times New Roman" w:cs="Times New Roman"/>
                <w:b/>
                <w:sz w:val="24"/>
                <w:szCs w:val="24"/>
              </w:rPr>
              <w:t>КРАСНОТУРАНСКОГО</w:t>
            </w:r>
            <w:r w:rsidRPr="00D5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</w:tc>
      </w:tr>
      <w:tr w:rsidR="00AD5678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D5678" w:rsidRPr="00D54E1E" w:rsidRDefault="00AD5678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2C3216" w:rsidRPr="00D54E1E" w:rsidRDefault="00AD5678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Методическое сопровождение</w:t>
            </w:r>
            <w:r w:rsidR="002C3216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по укреплению здоровья населения </w:t>
            </w:r>
            <w:proofErr w:type="gramStart"/>
            <w:r w:rsidR="002C3216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</w:t>
            </w:r>
            <w:proofErr w:type="gramEnd"/>
            <w:r w:rsidR="002C3216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gramStart"/>
            <w:r w:rsidR="002C3216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Краснотуранском</w:t>
            </w:r>
            <w:proofErr w:type="gramEnd"/>
            <w:r w:rsidR="002C3216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районе. </w:t>
            </w:r>
            <w:r w:rsidR="0034508E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Внедрение </w:t>
            </w:r>
            <w:r w:rsidR="006A2048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программ лояльности для сотрудников организаций и предприятий района, проходящих ежегодную диспансеризацию.</w:t>
            </w:r>
          </w:p>
          <w:p w:rsidR="00AD5678" w:rsidRPr="00D54E1E" w:rsidRDefault="002C3216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Проведение лекториев среди различных групп населения по профилактике хронических заболеваний.</w:t>
            </w:r>
            <w:r w:rsidR="00AD5678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8" w:rsidRPr="00D54E1E" w:rsidRDefault="00AD5678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AD5678" w:rsidRPr="00D54E1E" w:rsidRDefault="00AD5678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КГБУЗ «</w:t>
            </w:r>
            <w:proofErr w:type="spellStart"/>
            <w:r w:rsidR="006A2048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Краснотуранская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РБ»</w:t>
            </w:r>
          </w:p>
          <w:p w:rsidR="00AD5678" w:rsidRPr="00D54E1E" w:rsidRDefault="00AD5678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9522DA" w:rsidRPr="00D54E1E" w:rsidRDefault="009522D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9522DA" w:rsidRPr="00D54E1E" w:rsidRDefault="009522D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Мероприятия, направленные на популяризацию вакцинирования, в том числе от вирусных гепатитов, гриппа и иных инфекционных заболеваний, влияющих на продолжительность жизни населения 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района</w:t>
            </w:r>
            <w:r w:rsidR="00CE4562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A" w:rsidRPr="00D54E1E" w:rsidRDefault="009522DA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9522DA" w:rsidRPr="00D54E1E" w:rsidRDefault="009522DA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КГБУЗ «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Краснотуранская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РБ»</w:t>
            </w:r>
          </w:p>
          <w:p w:rsidR="009522DA" w:rsidRPr="00D54E1E" w:rsidRDefault="009522DA" w:rsidP="00D54E1E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CD43D5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9522D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Формирование волонтерского движения, продвигающего идеи здорового образа жизни населения 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района.</w:t>
            </w:r>
          </w:p>
          <w:p w:rsidR="009522DA" w:rsidRPr="00D54E1E" w:rsidRDefault="009522D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2DA" w:rsidRPr="00D54E1E" w:rsidRDefault="009522DA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CD43D5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760C78" w:rsidRPr="00D54E1E" w:rsidRDefault="00760C78" w:rsidP="00D54E1E">
            <w:pPr>
              <w:pStyle w:val="TableParagraph"/>
              <w:tabs>
                <w:tab w:val="left" w:pos="2611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Проведение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мероприятий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по</w:t>
            </w:r>
            <w:r w:rsidRPr="00D54E1E">
              <w:rPr>
                <w:spacing w:val="-57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информированию населения о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вреде активного и пассивного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потребления</w:t>
            </w:r>
            <w:r w:rsidRPr="00D54E1E">
              <w:rPr>
                <w:sz w:val="24"/>
                <w:szCs w:val="24"/>
              </w:rPr>
              <w:tab/>
            </w:r>
            <w:r w:rsidRPr="00D54E1E">
              <w:rPr>
                <w:spacing w:val="-1"/>
                <w:sz w:val="24"/>
                <w:szCs w:val="24"/>
              </w:rPr>
              <w:t>табака</w:t>
            </w:r>
            <w:r w:rsidR="00D226C6" w:rsidRPr="00D54E1E">
              <w:rPr>
                <w:spacing w:val="-1"/>
                <w:sz w:val="24"/>
                <w:szCs w:val="24"/>
              </w:rPr>
              <w:t xml:space="preserve"> и </w:t>
            </w:r>
            <w:r w:rsidR="00331B7D" w:rsidRPr="00D54E1E">
              <w:rPr>
                <w:spacing w:val="-1"/>
                <w:sz w:val="24"/>
                <w:szCs w:val="24"/>
              </w:rPr>
              <w:t>иных форм потребления никотина</w:t>
            </w:r>
            <w:r w:rsidRPr="00D54E1E">
              <w:rPr>
                <w:spacing w:val="-1"/>
                <w:sz w:val="24"/>
                <w:szCs w:val="24"/>
              </w:rPr>
              <w:t>,</w:t>
            </w:r>
            <w:r w:rsidRPr="00D54E1E">
              <w:rPr>
                <w:spacing w:val="-58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немедицинского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потребления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наркотических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средств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и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психотропных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веществ,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о</w:t>
            </w:r>
            <w:r w:rsidRPr="00D54E1E">
              <w:rPr>
                <w:spacing w:val="-57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злоупотреблении</w:t>
            </w:r>
            <w:r w:rsidRPr="00D54E1E">
              <w:rPr>
                <w:spacing w:val="14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алкоголем</w:t>
            </w:r>
            <w:r w:rsidRPr="00D54E1E">
              <w:rPr>
                <w:spacing w:val="12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и</w:t>
            </w:r>
            <w:r w:rsidR="00873F6C" w:rsidRPr="00D54E1E">
              <w:rPr>
                <w:sz w:val="24"/>
                <w:szCs w:val="24"/>
              </w:rPr>
              <w:t xml:space="preserve"> о способах их преодоления.</w:t>
            </w:r>
          </w:p>
          <w:p w:rsidR="00873F6C" w:rsidRPr="00D54E1E" w:rsidRDefault="00873F6C" w:rsidP="00D54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Социальная акция «Чистый воздух – чистые легкие», в поддержку отказа от курения</w:t>
            </w:r>
            <w:r w:rsidR="00D226C6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употребления </w:t>
            </w:r>
            <w:r w:rsidR="00331B7D" w:rsidRPr="00D54E1E">
              <w:rPr>
                <w:rFonts w:ascii="Times New Roman" w:hAnsi="Times New Roman" w:cs="Times New Roman"/>
                <w:sz w:val="24"/>
                <w:szCs w:val="24"/>
              </w:rPr>
              <w:t>иных форм потребления никотина</w:t>
            </w:r>
            <w:r w:rsidR="00D226C6"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A" w:rsidRPr="00D54E1E" w:rsidRDefault="00873F6C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D43D5" w:rsidRPr="00D54E1E" w:rsidRDefault="00873F6C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873F6C" w:rsidRPr="00D54E1E" w:rsidRDefault="00873F6C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highlight w:val="yellow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КГБУ СО «КЦСОН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22DA" w:rsidRPr="00D54E1E" w:rsidRDefault="009522DA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760C78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760C78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760C78" w:rsidRPr="00D54E1E" w:rsidRDefault="00CD43D5" w:rsidP="00D54E1E">
            <w:pPr>
              <w:pStyle w:val="TableParagraph"/>
              <w:tabs>
                <w:tab w:val="left" w:pos="1496"/>
                <w:tab w:val="left" w:pos="2120"/>
                <w:tab w:val="left" w:pos="3086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Организация</w:t>
            </w:r>
            <w:r w:rsidRPr="00D54E1E">
              <w:rPr>
                <w:sz w:val="24"/>
                <w:szCs w:val="24"/>
              </w:rPr>
              <w:tab/>
              <w:t xml:space="preserve">и </w:t>
            </w:r>
            <w:r w:rsidR="00760C78" w:rsidRPr="00D54E1E">
              <w:rPr>
                <w:sz w:val="24"/>
                <w:szCs w:val="24"/>
              </w:rPr>
              <w:t xml:space="preserve">проведение </w:t>
            </w:r>
            <w:r w:rsidRPr="00D54E1E">
              <w:rPr>
                <w:sz w:val="24"/>
                <w:szCs w:val="24"/>
              </w:rPr>
              <w:t xml:space="preserve">летней </w:t>
            </w:r>
            <w:r w:rsidR="00760C78" w:rsidRPr="00D54E1E">
              <w:rPr>
                <w:spacing w:val="-1"/>
                <w:sz w:val="24"/>
                <w:szCs w:val="24"/>
              </w:rPr>
              <w:t>оздоровительной</w:t>
            </w:r>
            <w:r w:rsidR="00760C78" w:rsidRPr="00D54E1E">
              <w:rPr>
                <w:spacing w:val="-57"/>
                <w:sz w:val="24"/>
                <w:szCs w:val="24"/>
              </w:rPr>
              <w:t xml:space="preserve"> </w:t>
            </w:r>
            <w:r w:rsidRPr="00D54E1E">
              <w:rPr>
                <w:spacing w:val="-57"/>
                <w:sz w:val="24"/>
                <w:szCs w:val="24"/>
              </w:rPr>
              <w:t xml:space="preserve">                               </w:t>
            </w:r>
            <w:r w:rsidR="00760C78" w:rsidRPr="00D54E1E">
              <w:rPr>
                <w:sz w:val="24"/>
                <w:szCs w:val="24"/>
              </w:rPr>
              <w:t>кампании</w:t>
            </w:r>
            <w:r w:rsidRPr="00D54E1E">
              <w:rPr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78" w:rsidRPr="00D54E1E" w:rsidRDefault="00CD43D5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9522DA" w:rsidRPr="00D54E1E" w:rsidRDefault="00760C78" w:rsidP="00D54E1E">
            <w:pPr>
              <w:pStyle w:val="TableParagraph"/>
              <w:tabs>
                <w:tab w:val="left" w:pos="1661"/>
              </w:tabs>
              <w:ind w:left="107" w:right="97"/>
              <w:jc w:val="both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Внедрение программ борьбы с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вредными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привычками,</w:t>
            </w:r>
            <w:r w:rsidRPr="00D54E1E">
              <w:rPr>
                <w:spacing w:val="6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а</w:t>
            </w:r>
            <w:r w:rsidRPr="00D54E1E">
              <w:rPr>
                <w:spacing w:val="-57"/>
                <w:sz w:val="24"/>
                <w:szCs w:val="24"/>
              </w:rPr>
              <w:t xml:space="preserve"> </w:t>
            </w:r>
            <w:r w:rsidR="00CE4562" w:rsidRPr="00D54E1E">
              <w:rPr>
                <w:sz w:val="24"/>
                <w:szCs w:val="24"/>
              </w:rPr>
              <w:t xml:space="preserve">также </w:t>
            </w:r>
            <w:r w:rsidRPr="00D54E1E">
              <w:rPr>
                <w:sz w:val="24"/>
                <w:szCs w:val="24"/>
              </w:rPr>
              <w:t>рационализации</w:t>
            </w:r>
            <w:r w:rsidRPr="00D54E1E">
              <w:rPr>
                <w:spacing w:val="-58"/>
                <w:sz w:val="24"/>
                <w:szCs w:val="24"/>
              </w:rPr>
              <w:t xml:space="preserve"> </w:t>
            </w:r>
            <w:r w:rsidR="0034508E" w:rsidRPr="00D54E1E">
              <w:rPr>
                <w:spacing w:val="-58"/>
                <w:sz w:val="24"/>
                <w:szCs w:val="24"/>
              </w:rPr>
              <w:t xml:space="preserve">        </w:t>
            </w:r>
            <w:r w:rsidRPr="00D54E1E">
              <w:rPr>
                <w:sz w:val="24"/>
                <w:szCs w:val="24"/>
              </w:rPr>
              <w:lastRenderedPageBreak/>
              <w:t>питания</w:t>
            </w:r>
            <w:r w:rsidRPr="00D54E1E">
              <w:rPr>
                <w:spacing w:val="54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и</w:t>
            </w:r>
            <w:r w:rsidRPr="00D54E1E">
              <w:rPr>
                <w:spacing w:val="55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пропаганды</w:t>
            </w:r>
            <w:r w:rsidRPr="00D54E1E">
              <w:rPr>
                <w:spacing w:val="53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ЗОЖ</w:t>
            </w:r>
            <w:r w:rsidR="00CD43D5" w:rsidRPr="00D54E1E">
              <w:rPr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среди</w:t>
            </w:r>
            <w:r w:rsidRPr="00D54E1E">
              <w:rPr>
                <w:spacing w:val="-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детей</w:t>
            </w:r>
            <w:r w:rsidRPr="00D54E1E">
              <w:rPr>
                <w:spacing w:val="-2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и</w:t>
            </w:r>
            <w:r w:rsidRPr="00D54E1E">
              <w:rPr>
                <w:spacing w:val="-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подростков</w:t>
            </w:r>
            <w:r w:rsidR="00CD43D5" w:rsidRPr="00D54E1E">
              <w:rPr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A" w:rsidRPr="00D54E1E" w:rsidRDefault="00CD43D5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873F6C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873F6C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873F6C" w:rsidRPr="00D54E1E" w:rsidRDefault="00873F6C" w:rsidP="00D54E1E">
            <w:pPr>
              <w:pStyle w:val="TableParagraph"/>
              <w:tabs>
                <w:tab w:val="left" w:pos="2332"/>
                <w:tab w:val="left" w:pos="2498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Проведение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мероприятий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по</w:t>
            </w:r>
            <w:r w:rsidRPr="00D54E1E">
              <w:rPr>
                <w:spacing w:val="-57"/>
                <w:sz w:val="24"/>
                <w:szCs w:val="24"/>
              </w:rPr>
              <w:t xml:space="preserve"> </w:t>
            </w:r>
            <w:r w:rsidR="00CD43D5" w:rsidRPr="00D54E1E">
              <w:rPr>
                <w:sz w:val="24"/>
                <w:szCs w:val="24"/>
              </w:rPr>
              <w:t xml:space="preserve">организации </w:t>
            </w:r>
            <w:r w:rsidRPr="00D54E1E">
              <w:rPr>
                <w:spacing w:val="-1"/>
                <w:sz w:val="24"/>
                <w:szCs w:val="24"/>
              </w:rPr>
              <w:t>питания</w:t>
            </w:r>
            <w:r w:rsidRPr="00D54E1E">
              <w:rPr>
                <w:spacing w:val="-58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учащихся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начальных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классов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(1-4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классы)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и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детей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из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малоимущих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семей,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и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детей,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находящихся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в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социально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опасном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положении,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детей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из</w:t>
            </w:r>
            <w:r w:rsidRPr="00D54E1E">
              <w:rPr>
                <w:spacing w:val="-57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многодетных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семей</w:t>
            </w:r>
            <w:r w:rsidR="00CD43D5" w:rsidRPr="00D54E1E">
              <w:rPr>
                <w:sz w:val="24"/>
                <w:szCs w:val="24"/>
              </w:rPr>
              <w:t xml:space="preserve">, </w:t>
            </w:r>
            <w:r w:rsidRPr="00D54E1E">
              <w:rPr>
                <w:spacing w:val="-57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обучающихся</w:t>
            </w:r>
            <w:r w:rsidRPr="00D54E1E">
              <w:rPr>
                <w:spacing w:val="37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в</w:t>
            </w:r>
            <w:r w:rsidRPr="00D54E1E">
              <w:rPr>
                <w:spacing w:val="36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5-11</w:t>
            </w:r>
            <w:r w:rsidRPr="00D54E1E">
              <w:rPr>
                <w:spacing w:val="34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классах</w:t>
            </w:r>
            <w:r w:rsidRPr="00D54E1E">
              <w:rPr>
                <w:spacing w:val="-57"/>
                <w:sz w:val="24"/>
                <w:szCs w:val="24"/>
              </w:rPr>
              <w:t xml:space="preserve"> </w:t>
            </w:r>
            <w:r w:rsidR="00CE4562" w:rsidRPr="00D54E1E">
              <w:rPr>
                <w:spacing w:val="-57"/>
                <w:sz w:val="24"/>
                <w:szCs w:val="24"/>
              </w:rPr>
              <w:t xml:space="preserve">         </w:t>
            </w:r>
            <w:r w:rsidRPr="00D54E1E">
              <w:rPr>
                <w:sz w:val="24"/>
                <w:szCs w:val="24"/>
              </w:rPr>
              <w:t>общеобразовательных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учреждений</w:t>
            </w:r>
            <w:r w:rsidR="00CE4562" w:rsidRPr="00D54E1E">
              <w:rPr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D5" w:rsidRPr="00D54E1E" w:rsidRDefault="00CD43D5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873F6C" w:rsidRPr="00D54E1E" w:rsidRDefault="00873F6C" w:rsidP="00D54E1E">
            <w:pPr>
              <w:spacing w:after="0" w:line="240" w:lineRule="auto"/>
              <w:ind w:left="142" w:right="-1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9522D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Организация досуговых мероприятий на о</w:t>
            </w:r>
            <w:r w:rsidR="00880BCD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ткрытом воздухе</w:t>
            </w:r>
            <w:r w:rsidR="0034508E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  <w:p w:rsidR="00880BCD" w:rsidRPr="00D54E1E" w:rsidRDefault="00880BCD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D" w:rsidRPr="00D54E1E" w:rsidRDefault="00CE4562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</w:t>
            </w:r>
            <w:r w:rsidR="00880BCD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администрации </w:t>
            </w:r>
            <w:proofErr w:type="spellStart"/>
            <w:r w:rsidR="00880BCD"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="00880BCD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522DA" w:rsidRPr="00D54E1E" w:rsidRDefault="00880BCD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880BCD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880BCD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1.9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880BCD" w:rsidRPr="00D54E1E" w:rsidRDefault="00880BCD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Муниципальный фестиваль «Здорового образа жизни и молодежного спорта»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D" w:rsidRPr="00D54E1E" w:rsidRDefault="00880BCD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880BCD" w:rsidRPr="00D54E1E" w:rsidRDefault="00636137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КГБПОУ «Южный аграрный техникум»</w:t>
            </w: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9522DA" w:rsidRPr="00D54E1E" w:rsidRDefault="009522D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1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9522DA" w:rsidRPr="00D54E1E" w:rsidRDefault="009522DA" w:rsidP="00D54E1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/>
                <w:sz w:val="24"/>
                <w:szCs w:val="24"/>
              </w:rPr>
              <w:t>«АКТИВНАЯ ЖИЗНЬ В ЛЮБОМ ВОЗРАСТЕ»</w:t>
            </w: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9522D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760C78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80BCD" w:rsidRPr="00D54E1E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работы</w:t>
            </w:r>
            <w:r w:rsidR="00CE4562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среди детей</w:t>
            </w:r>
            <w:r w:rsidRPr="00D54E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CE4562"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D" w:rsidRPr="00D54E1E" w:rsidRDefault="00880BCD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522DA" w:rsidRPr="00D54E1E" w:rsidRDefault="00880BCD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880BCD" w:rsidRPr="00D54E1E" w:rsidRDefault="00636137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КГБПОУ «Южный аграрный техникум»</w:t>
            </w:r>
          </w:p>
        </w:tc>
      </w:tr>
      <w:tr w:rsidR="00CD43D5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CD43D5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CD43D5" w:rsidRPr="00D54E1E" w:rsidRDefault="00CD43D5" w:rsidP="00D5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систематических занятий по разным направлениям фитнеса и спортивных мероприятий</w:t>
            </w:r>
            <w:r w:rsidR="00CE4562"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D5" w:rsidRPr="00D54E1E" w:rsidRDefault="00CD43D5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D43D5" w:rsidRPr="00D54E1E" w:rsidRDefault="00CD43D5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9522DA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9522DA" w:rsidRPr="00D54E1E" w:rsidRDefault="00880BCD" w:rsidP="00D54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22DA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активного отдыха сотрудников,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2DA" w:rsidRPr="00D54E1E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физкультурой и оздоровительной гимнастикой (на рабочем месте).</w:t>
            </w:r>
          </w:p>
          <w:p w:rsidR="009522DA" w:rsidRPr="00D54E1E" w:rsidRDefault="009522D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D" w:rsidRPr="00D54E1E" w:rsidRDefault="00880BCD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522DA" w:rsidRPr="00D54E1E" w:rsidRDefault="00880BCD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873F6C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873F6C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873F6C" w:rsidRPr="00D54E1E" w:rsidRDefault="00873F6C" w:rsidP="00D54E1E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54E1E">
              <w:t xml:space="preserve">Работа в рамках </w:t>
            </w:r>
            <w:r w:rsidRPr="00D54E1E">
              <w:rPr>
                <w:color w:val="000000"/>
              </w:rPr>
              <w:t xml:space="preserve">регионального проекта «Спорт </w:t>
            </w:r>
            <w:proofErr w:type="gramStart"/>
            <w:r w:rsidRPr="00D54E1E">
              <w:rPr>
                <w:color w:val="000000"/>
              </w:rPr>
              <w:t>–н</w:t>
            </w:r>
            <w:proofErr w:type="gramEnd"/>
            <w:r w:rsidRPr="00D54E1E">
              <w:rPr>
                <w:color w:val="000000"/>
              </w:rPr>
              <w:t>орма жизни» национального проекта «Демография» направленная на увеличение доли граждан, ведущих здоровый образ жизни</w:t>
            </w:r>
            <w:r w:rsidR="00CE4562" w:rsidRPr="00D54E1E">
              <w:rPr>
                <w:color w:val="000000"/>
              </w:rPr>
              <w:t>.</w:t>
            </w:r>
          </w:p>
          <w:p w:rsidR="00873F6C" w:rsidRPr="00D54E1E" w:rsidRDefault="00873F6C" w:rsidP="00D54E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массово-спортивных мероприятий, направленных на успешную социальную адаптацию детей и подростков, находящихся в группе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 и на различных видах учета, различные игры, турниры.</w:t>
            </w:r>
          </w:p>
          <w:p w:rsidR="00873F6C" w:rsidRPr="00D54E1E" w:rsidRDefault="00873F6C" w:rsidP="00D54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Работа в рамках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привычек»</w:t>
            </w:r>
            <w:r w:rsidR="00CE4562"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 курса групповых занятий в рамках локальной программы «Библиотека здоровья»</w:t>
            </w:r>
            <w:r w:rsidR="007A2CAD"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F6C" w:rsidRPr="00D54E1E" w:rsidRDefault="00737384" w:rsidP="00D5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Комплекс занятий по адаптивной физкультуре для граждан пожилого возраста и инвалидов</w:t>
            </w:r>
            <w:r w:rsidR="007A2CAD"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6C" w:rsidRPr="00D54E1E" w:rsidRDefault="00873F6C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КГБУ СО «КЦСОН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2.5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9522D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Проведение серии мероприятий на открытых площадках в рамках информационной акции, пропага</w:t>
            </w:r>
            <w:r w:rsidR="00636137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ндирующей здоровый образ жизни.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7" w:rsidRPr="00D54E1E" w:rsidRDefault="009522DA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636137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="00636137"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="00636137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522DA" w:rsidRPr="00D54E1E" w:rsidRDefault="00636137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9522D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2.6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9522D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Проведение мероприятий по привлечению населения в сеть учреждений дополнительного образования, клубов и спортивных секций</w:t>
            </w:r>
            <w:r w:rsidR="007A2CAD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A" w:rsidRPr="00D54E1E" w:rsidRDefault="00636137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9522DA" w:rsidRPr="00D54E1E" w:rsidRDefault="009522D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  <w:r w:rsidR="00233A6E"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1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114CD0" w:rsidRPr="00D54E1E" w:rsidRDefault="009522DA" w:rsidP="00D54E1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И МОТИВИРОВАНИЕ НАСЕЛЕНИЯ К ВЕДЕНИЮ ЗДОРОВОГО ОБРАЗА ЖИЗНИ»</w:t>
            </w: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9522D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9522D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Создание информационного-поз</w:t>
            </w:r>
            <w:r w:rsidR="00636137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навательного интернет-контента </w:t>
            </w:r>
            <w:proofErr w:type="gramStart"/>
            <w:r w:rsidR="00636137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</w:t>
            </w:r>
            <w:proofErr w:type="gramEnd"/>
            <w:r w:rsidR="00636137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gramStart"/>
            <w:r w:rsidR="00636137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Краснотуранском</w:t>
            </w:r>
            <w:proofErr w:type="gramEnd"/>
            <w:r w:rsidR="00636137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районе за здоровый образ жизни</w:t>
            </w: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(</w:t>
            </w:r>
            <w:r w:rsidR="00636137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публикация информаций</w:t>
            </w: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 меропри</w:t>
            </w:r>
            <w:r w:rsidR="00636137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ятиях, направленных на </w:t>
            </w:r>
            <w:proofErr w:type="spellStart"/>
            <w:r w:rsidR="00636137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здоровье</w:t>
            </w: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сбережение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)</w:t>
            </w:r>
            <w:r w:rsidR="00636137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A" w:rsidRPr="00D54E1E" w:rsidRDefault="00636137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36137" w:rsidRPr="00D54E1E" w:rsidRDefault="00636137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36137" w:rsidRPr="00D54E1E" w:rsidRDefault="00636137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КГБПОУ «Южный аграрный техникум»</w:t>
            </w:r>
          </w:p>
          <w:p w:rsidR="00636137" w:rsidRPr="00D54E1E" w:rsidRDefault="00636137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КГБУ СО «КЦСОН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71FE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9571FE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5942AB" w:rsidRPr="00D54E1E" w:rsidRDefault="009571FE" w:rsidP="00D5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942AB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Pr="00D54E1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(законными</w:t>
            </w:r>
            <w:r w:rsidRPr="00D54E1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7A2CAD" w:rsidRPr="00D54E1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представителями),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36137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составом </w:t>
            </w:r>
            <w:r w:rsidRPr="00D54E1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="00636137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пропаганде ЗОЖ </w:t>
            </w:r>
            <w:r w:rsidRPr="00D54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7A2CAD" w:rsidRPr="00D54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хронических</w:t>
            </w:r>
            <w:r w:rsidR="00630D78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неинфекционных</w:t>
            </w:r>
            <w:r w:rsidRPr="00D54E1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 w:rsidR="005942AB"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1FE" w:rsidRPr="00D54E1E" w:rsidRDefault="005942AB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Беседы, лекции, классные часы</w:t>
            </w:r>
            <w:r w:rsidR="00630D78" w:rsidRPr="00D54E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пагубном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влиянии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r w:rsidR="00630D78" w:rsidRPr="00D54E1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6810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31B7D" w:rsidRPr="00D54E1E">
              <w:rPr>
                <w:rFonts w:ascii="Times New Roman" w:hAnsi="Times New Roman" w:cs="Times New Roman"/>
                <w:sz w:val="24"/>
                <w:szCs w:val="24"/>
              </w:rPr>
              <w:t>потреблении табака и иных форм потреблении никотина, потреблении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алкоголя,</w:t>
            </w:r>
            <w:r w:rsidRPr="00D54E1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наркотиков,</w:t>
            </w:r>
            <w:r w:rsidRPr="00D54E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неправильное</w:t>
            </w:r>
            <w:r w:rsidRPr="00D54E1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питание)</w:t>
            </w:r>
            <w:r w:rsidR="00233A6E"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37" w:rsidRPr="00D54E1E" w:rsidRDefault="00636137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571FE" w:rsidRPr="00D54E1E" w:rsidRDefault="009571FE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D43D5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CD43D5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3.3</w:t>
            </w:r>
            <w:r w:rsidR="00CD43D5"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CD43D5" w:rsidRPr="00D54E1E" w:rsidRDefault="00CD43D5" w:rsidP="00D5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Организация и про</w:t>
            </w:r>
            <w:r w:rsidR="00630D78"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ведение информационных занятий-</w:t>
            </w: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рекомендаций по правильному (сбалансированному) питанию</w:t>
            </w:r>
            <w:r w:rsidR="00233A6E"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D5" w:rsidRPr="00D54E1E" w:rsidRDefault="00CD43D5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CD43D5" w:rsidRPr="00D54E1E" w:rsidRDefault="00636137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КГБПОУ «Южный аграрный техникум»</w:t>
            </w: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9522DA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5942AB" w:rsidRPr="00D54E1E" w:rsidRDefault="005942AB" w:rsidP="00D54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22DA" w:rsidRPr="00D54E1E">
              <w:rPr>
                <w:rFonts w:ascii="Times New Roman" w:hAnsi="Times New Roman" w:cs="Times New Roman"/>
                <w:sz w:val="24"/>
                <w:szCs w:val="24"/>
              </w:rPr>
              <w:t>рофилактика социально-опасных заболеваний ВИЧ/СПИД, гепатит, тубе</w:t>
            </w:r>
            <w:r w:rsidR="00CD43D5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ркулез, проведение вакцинации.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="009522DA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лекции, беседы, раздача материалов, </w:t>
            </w:r>
            <w:r w:rsidR="009522DA" w:rsidRPr="00D54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стендов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2DA" w:rsidRPr="00D54E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522DA" w:rsidRPr="00D54E1E" w:rsidRDefault="00CD43D5" w:rsidP="00D54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22DA" w:rsidRPr="00D54E1E">
              <w:rPr>
                <w:rFonts w:ascii="Times New Roman" w:hAnsi="Times New Roman" w:cs="Times New Roman"/>
                <w:sz w:val="24"/>
                <w:szCs w:val="24"/>
              </w:rPr>
              <w:t>отивация и вовлечение сотрудников в мероприятия направленные на формирование здорового образа жизни.</w:t>
            </w:r>
          </w:p>
          <w:p w:rsidR="009522DA" w:rsidRPr="00D54E1E" w:rsidRDefault="009522D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DA" w:rsidRPr="00D54E1E" w:rsidRDefault="00760C78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636137" w:rsidRPr="00D54E1E" w:rsidRDefault="00636137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КГБУЗ «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Краснотуранская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РБ»</w:t>
            </w:r>
          </w:p>
          <w:p w:rsidR="00636137" w:rsidRPr="00D54E1E" w:rsidRDefault="005942AB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КГБУ СО «КЦСОН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3F6C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873F6C" w:rsidRPr="00D54E1E" w:rsidRDefault="00873F6C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873F6C" w:rsidRPr="00D54E1E" w:rsidRDefault="00696F33" w:rsidP="00D5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Цикл художественных фильмов о здоровом образе жизни «Измени себя»</w:t>
            </w:r>
            <w:r w:rsidR="00233A6E"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6C" w:rsidRPr="00D54E1E" w:rsidRDefault="00696F33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760C78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760C78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760C78" w:rsidRPr="00D54E1E" w:rsidRDefault="00760C78" w:rsidP="00D54E1E">
            <w:pPr>
              <w:pStyle w:val="TableParagraph"/>
              <w:tabs>
                <w:tab w:val="left" w:pos="1971"/>
                <w:tab w:val="left" w:pos="2698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Внедрение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в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деятельность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5942AB" w:rsidRPr="00D54E1E">
              <w:rPr>
                <w:sz w:val="24"/>
                <w:szCs w:val="24"/>
              </w:rPr>
              <w:t xml:space="preserve">отделения </w:t>
            </w:r>
            <w:r w:rsidRPr="00D54E1E">
              <w:rPr>
                <w:spacing w:val="-1"/>
                <w:sz w:val="24"/>
                <w:szCs w:val="24"/>
              </w:rPr>
              <w:t>медицинской</w:t>
            </w:r>
            <w:r w:rsidRPr="00D54E1E">
              <w:rPr>
                <w:spacing w:val="-58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профилактики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технологий</w:t>
            </w:r>
            <w:r w:rsidRPr="00D54E1E">
              <w:rPr>
                <w:spacing w:val="-57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выявления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факторов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риска</w:t>
            </w:r>
            <w:proofErr w:type="gramEnd"/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и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="005942AB" w:rsidRPr="00D54E1E">
              <w:rPr>
                <w:sz w:val="24"/>
                <w:szCs w:val="24"/>
              </w:rPr>
              <w:t xml:space="preserve">суммарного </w:t>
            </w:r>
            <w:r w:rsidRPr="00D54E1E">
              <w:rPr>
                <w:spacing w:val="-1"/>
                <w:sz w:val="24"/>
                <w:szCs w:val="24"/>
              </w:rPr>
              <w:t>риска,</w:t>
            </w:r>
            <w:r w:rsidR="005942AB" w:rsidRPr="00D54E1E">
              <w:rPr>
                <w:spacing w:val="-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профилактического индивидуального</w:t>
            </w:r>
            <w:r w:rsidRPr="00D54E1E">
              <w:rPr>
                <w:spacing w:val="3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и</w:t>
            </w:r>
            <w:r w:rsidRPr="00D54E1E">
              <w:rPr>
                <w:spacing w:val="4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группового</w:t>
            </w:r>
            <w:r w:rsidRPr="00D54E1E">
              <w:rPr>
                <w:spacing w:val="-57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консультирования</w:t>
            </w:r>
            <w:r w:rsidR="00233A6E" w:rsidRPr="00D54E1E">
              <w:rPr>
                <w:sz w:val="24"/>
                <w:szCs w:val="24"/>
              </w:rPr>
              <w:t>.</w:t>
            </w:r>
            <w:r w:rsidRPr="00D54E1E">
              <w:rPr>
                <w:sz w:val="24"/>
                <w:szCs w:val="24"/>
              </w:rPr>
              <w:tab/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B" w:rsidRPr="00D54E1E" w:rsidRDefault="005942AB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КГБУЗ «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Краснотуранская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РБ»</w:t>
            </w:r>
          </w:p>
          <w:p w:rsidR="00760C78" w:rsidRPr="00D54E1E" w:rsidRDefault="00760C78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C78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760C78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D76DAA" w:rsidRPr="00D54E1E" w:rsidRDefault="00760C78" w:rsidP="00D54E1E">
            <w:pPr>
              <w:pStyle w:val="TableParagraph"/>
              <w:tabs>
                <w:tab w:val="left" w:pos="1971"/>
                <w:tab w:val="left" w:pos="2698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>Внедрение</w:t>
            </w:r>
            <w:r w:rsidRPr="00D54E1E">
              <w:rPr>
                <w:spacing w:val="2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принципов</w:t>
            </w:r>
            <w:r w:rsidRPr="00D54E1E">
              <w:rPr>
                <w:spacing w:val="58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ЗОЖ</w:t>
            </w:r>
            <w:r w:rsidRPr="00D54E1E">
              <w:rPr>
                <w:spacing w:val="3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в</w:t>
            </w:r>
            <w:r w:rsidR="00630D78" w:rsidRPr="00D54E1E">
              <w:rPr>
                <w:sz w:val="24"/>
                <w:szCs w:val="24"/>
              </w:rPr>
              <w:t xml:space="preserve"> </w:t>
            </w:r>
            <w:r w:rsidRPr="00D54E1E">
              <w:rPr>
                <w:spacing w:val="-57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трудовых</w:t>
            </w:r>
            <w:r w:rsidRPr="00D54E1E">
              <w:rPr>
                <w:spacing w:val="1"/>
                <w:sz w:val="24"/>
                <w:szCs w:val="24"/>
              </w:rPr>
              <w:t xml:space="preserve"> </w:t>
            </w:r>
            <w:r w:rsidRPr="00D54E1E">
              <w:rPr>
                <w:sz w:val="24"/>
                <w:szCs w:val="24"/>
              </w:rPr>
              <w:t>коллективах</w:t>
            </w:r>
            <w:r w:rsidR="00233A6E" w:rsidRPr="00D54E1E">
              <w:rPr>
                <w:sz w:val="24"/>
                <w:szCs w:val="24"/>
              </w:rPr>
              <w:t>.</w:t>
            </w:r>
            <w:r w:rsidR="007A2CAD" w:rsidRPr="00D54E1E">
              <w:rPr>
                <w:sz w:val="24"/>
                <w:szCs w:val="24"/>
              </w:rPr>
              <w:t xml:space="preserve"> </w:t>
            </w:r>
          </w:p>
          <w:p w:rsidR="00760C78" w:rsidRPr="00D54E1E" w:rsidRDefault="007A2CAD" w:rsidP="00D54E1E">
            <w:pPr>
              <w:pStyle w:val="TableParagraph"/>
              <w:tabs>
                <w:tab w:val="left" w:pos="1971"/>
                <w:tab w:val="left" w:pos="2698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D54E1E">
              <w:rPr>
                <w:sz w:val="24"/>
                <w:szCs w:val="24"/>
              </w:rPr>
              <w:t xml:space="preserve">Создание </w:t>
            </w:r>
            <w:r w:rsidR="00D76DAA" w:rsidRPr="00D54E1E">
              <w:rPr>
                <w:sz w:val="24"/>
                <w:szCs w:val="24"/>
              </w:rPr>
              <w:t>корпоративных</w:t>
            </w:r>
            <w:r w:rsidRPr="00D54E1E">
              <w:rPr>
                <w:sz w:val="24"/>
                <w:szCs w:val="24"/>
              </w:rPr>
              <w:t xml:space="preserve"> программ </w:t>
            </w:r>
            <w:r w:rsidR="00D76DAA" w:rsidRPr="00D54E1E">
              <w:rPr>
                <w:sz w:val="24"/>
                <w:szCs w:val="24"/>
              </w:rPr>
              <w:t>по укреплению и сохранению здоровья работающих граждан.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B" w:rsidRPr="00D54E1E" w:rsidRDefault="005942AB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942AB" w:rsidRPr="00D54E1E" w:rsidRDefault="005942AB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063130" w:rsidRPr="00D54E1E" w:rsidRDefault="00383F52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Сельскохозяйственные организации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5942AB" w:rsidRPr="00D54E1E" w:rsidRDefault="005942AB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КГБПОУ «Южный аграрный </w:t>
            </w:r>
            <w:r w:rsidR="00063130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</w:t>
            </w: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ехникум»</w:t>
            </w:r>
          </w:p>
          <w:p w:rsidR="00760C78" w:rsidRPr="00D54E1E" w:rsidRDefault="005942AB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КГБУ СО «КЦСОН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3130"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2D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9522DA" w:rsidRPr="00D54E1E" w:rsidRDefault="009522D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Организация и проведение районных акций и иных мероприятий, направленных на формирование у населения навыков ведения здорового образа жизни</w:t>
            </w:r>
            <w:r w:rsidR="00233A6E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AB" w:rsidRPr="00D54E1E" w:rsidRDefault="009522DA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5942AB"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="005942AB"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="005942AB"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9522DA" w:rsidRPr="00D54E1E" w:rsidRDefault="009522DA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873F6C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873F6C" w:rsidRPr="00D54E1E" w:rsidRDefault="00114CD0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3.8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</w:tcPr>
          <w:p w:rsidR="00873F6C" w:rsidRPr="00D54E1E" w:rsidRDefault="00D54E1E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ab/>
              <w:t xml:space="preserve">и </w:t>
            </w:r>
            <w:r w:rsidR="005942AB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проведение профилактических мероприятий, </w:t>
            </w:r>
            <w:r w:rsidR="00233A6E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направленных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на </w:t>
            </w:r>
            <w:r w:rsidR="00873F6C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овышение </w:t>
            </w:r>
            <w:r w:rsidR="005942AB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безопасности дорожного движения, в   том </w:t>
            </w:r>
            <w:r w:rsidR="00233A6E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числе среди учащихся </w:t>
            </w:r>
            <w:r w:rsidR="005942AB"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образовательных учреждений.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6C" w:rsidRPr="00D54E1E" w:rsidRDefault="005942AB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"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Краснотуранский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42AB" w:rsidRPr="00D54E1E" w:rsidRDefault="005942AB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A27A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1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tabs>
                <w:tab w:val="left" w:pos="2790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/>
                <w:sz w:val="24"/>
                <w:szCs w:val="24"/>
              </w:rPr>
              <w:t>«СОХРАНЕНИЕ ЗДОРОВЬЯ МУЖЧИН»</w:t>
            </w:r>
          </w:p>
        </w:tc>
      </w:tr>
      <w:tr w:rsidR="005A27A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взаимодействие со СМИ в форме: написания и распространения пресс-релизов и информационных бюллетеней; проведение интервью; публикации в </w:t>
            </w:r>
            <w:r w:rsidR="003A4214" w:rsidRPr="00D54E1E">
              <w:rPr>
                <w:rFonts w:ascii="Times New Roman" w:hAnsi="Times New Roman" w:cs="Times New Roman"/>
                <w:sz w:val="24"/>
                <w:szCs w:val="24"/>
              </w:rPr>
              <w:t>социальных сетях.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КГБУЗ «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Краснотуранская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РБ»</w:t>
            </w:r>
          </w:p>
        </w:tc>
      </w:tr>
      <w:tr w:rsidR="005A27A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Обучающие занятия для учащихся старших классов и их родителей по вопросам профилактики ИППП, урологических заболеваний, влияющих на репродуктивную сферу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КГБУЗ «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Краснотуранская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РБ»</w:t>
            </w:r>
          </w:p>
        </w:tc>
      </w:tr>
      <w:tr w:rsidR="005A27A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4.3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работа на тему мужского здоровья в рабочих 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коллективах</w:t>
            </w: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КГБУЗ «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Краснотуранская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РБ»</w:t>
            </w:r>
          </w:p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Отдел культуры, молодежи и спорта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</w:tr>
      <w:tr w:rsidR="005A27A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tabs>
                <w:tab w:val="left" w:pos="5790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4E1E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«ЗДОРОВЫЕ ЗУБЫ»</w:t>
            </w:r>
          </w:p>
        </w:tc>
      </w:tr>
      <w:tr w:rsidR="005A27A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стоматологического осмотра детей с регистрацией индексов КП, КПУ, индекса гигиены полости рта в возрастных группах </w:t>
            </w:r>
            <w:r w:rsidR="00B64CCC" w:rsidRPr="00D54E1E">
              <w:rPr>
                <w:rFonts w:ascii="Times New Roman" w:hAnsi="Times New Roman" w:cs="Times New Roman"/>
                <w:sz w:val="24"/>
                <w:szCs w:val="24"/>
              </w:rPr>
              <w:t>0-14 лет, 15-17</w:t>
            </w: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063130"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КГБУЗ «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Краснотуранская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РБ»</w:t>
            </w:r>
          </w:p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</w:tr>
      <w:tr w:rsidR="005A27A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3A4214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  <w:r w:rsidR="005A27AA"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Ознакомление воспитателей, педагогов с основными факторами, влияющими на возникновение стоматологических заболеваний, правилами рациональной гигиены полости рта.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14" w:rsidRPr="00D54E1E" w:rsidRDefault="003A4214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КГБУЗ «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Краснотуранская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РБ»</w:t>
            </w:r>
          </w:p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</w:tr>
      <w:tr w:rsidR="005A27A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3A4214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  <w:r w:rsidR="005A27AA"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основными факторами, влияющими на возникновение стоматологических заболеваний, правилами рациональной гигиены полости рта.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14" w:rsidRPr="00D54E1E" w:rsidRDefault="003A4214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КГБУЗ «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Краснотуранская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РБ»</w:t>
            </w:r>
          </w:p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Педагоги ОУ района</w:t>
            </w:r>
          </w:p>
        </w:tc>
      </w:tr>
      <w:tr w:rsidR="005A27A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3A4214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  <w:r w:rsidR="005A27AA"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основными факторами, влияющими на возникновение стоматологических заболеваний, правилами рациональной гигиены полости рта с учетом возрастных групп.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14" w:rsidRPr="00D54E1E" w:rsidRDefault="003A4214" w:rsidP="00D54E1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КГБУЗ «</w:t>
            </w:r>
            <w:proofErr w:type="spellStart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Краснотуранская</w:t>
            </w:r>
            <w:proofErr w:type="spellEnd"/>
            <w:r w:rsidRPr="00D54E1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РБ»</w:t>
            </w:r>
          </w:p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  <w:p w:rsidR="005A27AA" w:rsidRPr="00D54E1E" w:rsidRDefault="005A27AA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Педагоги ОУ района</w:t>
            </w:r>
          </w:p>
        </w:tc>
      </w:tr>
      <w:tr w:rsidR="005A27AA" w:rsidRPr="00D54E1E" w:rsidTr="00D54E1E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3A4214" w:rsidP="00D5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r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5</w:t>
            </w:r>
            <w:r w:rsidR="005A27AA" w:rsidRPr="00D54E1E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  <w:t>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A27AA" w:rsidRPr="00D54E1E" w:rsidRDefault="005A27AA" w:rsidP="00D54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в школах (1-е и 6-е классы) и ДОУ</w:t>
            </w:r>
            <w:r w:rsidR="000B4ADA" w:rsidRPr="00D54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A" w:rsidRPr="00D54E1E" w:rsidRDefault="003A4214" w:rsidP="00D54E1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>Краснотуранского</w:t>
            </w:r>
            <w:proofErr w:type="spellEnd"/>
            <w:r w:rsidRPr="00D54E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AD5678" w:rsidRPr="003A4214" w:rsidRDefault="00AD5678" w:rsidP="00D54E1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D5678" w:rsidRPr="003A4214" w:rsidSect="00BF3E67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5B" w:rsidRDefault="0075385B" w:rsidP="00C10D8A">
      <w:pPr>
        <w:spacing w:after="0" w:line="240" w:lineRule="auto"/>
      </w:pPr>
      <w:r>
        <w:separator/>
      </w:r>
    </w:p>
  </w:endnote>
  <w:endnote w:type="continuationSeparator" w:id="0">
    <w:p w:rsidR="0075385B" w:rsidRDefault="0075385B" w:rsidP="00C1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5B" w:rsidRDefault="0075385B" w:rsidP="00C10D8A">
      <w:pPr>
        <w:spacing w:after="0" w:line="240" w:lineRule="auto"/>
      </w:pPr>
      <w:r>
        <w:separator/>
      </w:r>
    </w:p>
  </w:footnote>
  <w:footnote w:type="continuationSeparator" w:id="0">
    <w:p w:rsidR="0075385B" w:rsidRDefault="0075385B" w:rsidP="00C10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</w:lvl>
    <w:lvl w:ilvl="1">
      <w:start w:val="2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99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99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99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99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99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99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99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99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99,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643176"/>
    <w:multiLevelType w:val="hybridMultilevel"/>
    <w:tmpl w:val="872AE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9B2253"/>
    <w:multiLevelType w:val="hybridMultilevel"/>
    <w:tmpl w:val="9BB05E2E"/>
    <w:lvl w:ilvl="0" w:tplc="549EBF98">
      <w:start w:val="1"/>
      <w:numFmt w:val="decimal"/>
      <w:suff w:val="space"/>
      <w:lvlText w:val="%1."/>
      <w:lvlJc w:val="left"/>
      <w:pPr>
        <w:ind w:left="141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8B121EE"/>
    <w:multiLevelType w:val="hybridMultilevel"/>
    <w:tmpl w:val="61CA1A96"/>
    <w:lvl w:ilvl="0" w:tplc="34B6AD78">
      <w:start w:val="1"/>
      <w:numFmt w:val="decimal"/>
      <w:lvlText w:val="%1."/>
      <w:lvlJc w:val="left"/>
      <w:pPr>
        <w:ind w:left="105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A87DA">
      <w:numFmt w:val="bullet"/>
      <w:lvlText w:val="•"/>
      <w:lvlJc w:val="left"/>
      <w:pPr>
        <w:ind w:left="869" w:hanging="353"/>
      </w:pPr>
      <w:rPr>
        <w:rFonts w:hint="default"/>
        <w:lang w:val="ru-RU" w:eastAsia="en-US" w:bidi="ar-SA"/>
      </w:rPr>
    </w:lvl>
    <w:lvl w:ilvl="2" w:tplc="38E051C6">
      <w:numFmt w:val="bullet"/>
      <w:lvlText w:val="•"/>
      <w:lvlJc w:val="left"/>
      <w:pPr>
        <w:ind w:left="1638" w:hanging="353"/>
      </w:pPr>
      <w:rPr>
        <w:rFonts w:hint="default"/>
        <w:lang w:val="ru-RU" w:eastAsia="en-US" w:bidi="ar-SA"/>
      </w:rPr>
    </w:lvl>
    <w:lvl w:ilvl="3" w:tplc="9DAEB306">
      <w:numFmt w:val="bullet"/>
      <w:lvlText w:val="•"/>
      <w:lvlJc w:val="left"/>
      <w:pPr>
        <w:ind w:left="2408" w:hanging="353"/>
      </w:pPr>
      <w:rPr>
        <w:rFonts w:hint="default"/>
        <w:lang w:val="ru-RU" w:eastAsia="en-US" w:bidi="ar-SA"/>
      </w:rPr>
    </w:lvl>
    <w:lvl w:ilvl="4" w:tplc="8A42A1BE">
      <w:numFmt w:val="bullet"/>
      <w:lvlText w:val="•"/>
      <w:lvlJc w:val="left"/>
      <w:pPr>
        <w:ind w:left="3177" w:hanging="353"/>
      </w:pPr>
      <w:rPr>
        <w:rFonts w:hint="default"/>
        <w:lang w:val="ru-RU" w:eastAsia="en-US" w:bidi="ar-SA"/>
      </w:rPr>
    </w:lvl>
    <w:lvl w:ilvl="5" w:tplc="8A9AB7A4">
      <w:numFmt w:val="bullet"/>
      <w:lvlText w:val="•"/>
      <w:lvlJc w:val="left"/>
      <w:pPr>
        <w:ind w:left="3947" w:hanging="353"/>
      </w:pPr>
      <w:rPr>
        <w:rFonts w:hint="default"/>
        <w:lang w:val="ru-RU" w:eastAsia="en-US" w:bidi="ar-SA"/>
      </w:rPr>
    </w:lvl>
    <w:lvl w:ilvl="6" w:tplc="B3FC4D9E">
      <w:numFmt w:val="bullet"/>
      <w:lvlText w:val="•"/>
      <w:lvlJc w:val="left"/>
      <w:pPr>
        <w:ind w:left="4716" w:hanging="353"/>
      </w:pPr>
      <w:rPr>
        <w:rFonts w:hint="default"/>
        <w:lang w:val="ru-RU" w:eastAsia="en-US" w:bidi="ar-SA"/>
      </w:rPr>
    </w:lvl>
    <w:lvl w:ilvl="7" w:tplc="F95867B2">
      <w:numFmt w:val="bullet"/>
      <w:lvlText w:val="•"/>
      <w:lvlJc w:val="left"/>
      <w:pPr>
        <w:ind w:left="5485" w:hanging="353"/>
      </w:pPr>
      <w:rPr>
        <w:rFonts w:hint="default"/>
        <w:lang w:val="ru-RU" w:eastAsia="en-US" w:bidi="ar-SA"/>
      </w:rPr>
    </w:lvl>
    <w:lvl w:ilvl="8" w:tplc="79DA160C">
      <w:numFmt w:val="bullet"/>
      <w:lvlText w:val="•"/>
      <w:lvlJc w:val="left"/>
      <w:pPr>
        <w:ind w:left="6255" w:hanging="353"/>
      </w:pPr>
      <w:rPr>
        <w:rFonts w:hint="default"/>
        <w:lang w:val="ru-RU" w:eastAsia="en-US" w:bidi="ar-SA"/>
      </w:rPr>
    </w:lvl>
  </w:abstractNum>
  <w:abstractNum w:abstractNumId="6">
    <w:nsid w:val="1F287CF3"/>
    <w:multiLevelType w:val="hybridMultilevel"/>
    <w:tmpl w:val="F5FC69E6"/>
    <w:lvl w:ilvl="0" w:tplc="43404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066978"/>
    <w:multiLevelType w:val="hybridMultilevel"/>
    <w:tmpl w:val="00224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0A6D12"/>
    <w:multiLevelType w:val="hybridMultilevel"/>
    <w:tmpl w:val="18FE0600"/>
    <w:lvl w:ilvl="0" w:tplc="58EA9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366C7"/>
    <w:multiLevelType w:val="hybridMultilevel"/>
    <w:tmpl w:val="61CA1A96"/>
    <w:lvl w:ilvl="0" w:tplc="34B6AD78">
      <w:start w:val="1"/>
      <w:numFmt w:val="decimal"/>
      <w:lvlText w:val="%1."/>
      <w:lvlJc w:val="left"/>
      <w:pPr>
        <w:ind w:left="105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A87DA">
      <w:numFmt w:val="bullet"/>
      <w:lvlText w:val="•"/>
      <w:lvlJc w:val="left"/>
      <w:pPr>
        <w:ind w:left="869" w:hanging="353"/>
      </w:pPr>
      <w:rPr>
        <w:rFonts w:hint="default"/>
        <w:lang w:val="ru-RU" w:eastAsia="en-US" w:bidi="ar-SA"/>
      </w:rPr>
    </w:lvl>
    <w:lvl w:ilvl="2" w:tplc="38E051C6">
      <w:numFmt w:val="bullet"/>
      <w:lvlText w:val="•"/>
      <w:lvlJc w:val="left"/>
      <w:pPr>
        <w:ind w:left="1638" w:hanging="353"/>
      </w:pPr>
      <w:rPr>
        <w:rFonts w:hint="default"/>
        <w:lang w:val="ru-RU" w:eastAsia="en-US" w:bidi="ar-SA"/>
      </w:rPr>
    </w:lvl>
    <w:lvl w:ilvl="3" w:tplc="9DAEB306">
      <w:numFmt w:val="bullet"/>
      <w:lvlText w:val="•"/>
      <w:lvlJc w:val="left"/>
      <w:pPr>
        <w:ind w:left="2408" w:hanging="353"/>
      </w:pPr>
      <w:rPr>
        <w:rFonts w:hint="default"/>
        <w:lang w:val="ru-RU" w:eastAsia="en-US" w:bidi="ar-SA"/>
      </w:rPr>
    </w:lvl>
    <w:lvl w:ilvl="4" w:tplc="8A42A1BE">
      <w:numFmt w:val="bullet"/>
      <w:lvlText w:val="•"/>
      <w:lvlJc w:val="left"/>
      <w:pPr>
        <w:ind w:left="3177" w:hanging="353"/>
      </w:pPr>
      <w:rPr>
        <w:rFonts w:hint="default"/>
        <w:lang w:val="ru-RU" w:eastAsia="en-US" w:bidi="ar-SA"/>
      </w:rPr>
    </w:lvl>
    <w:lvl w:ilvl="5" w:tplc="8A9AB7A4">
      <w:numFmt w:val="bullet"/>
      <w:lvlText w:val="•"/>
      <w:lvlJc w:val="left"/>
      <w:pPr>
        <w:ind w:left="3947" w:hanging="353"/>
      </w:pPr>
      <w:rPr>
        <w:rFonts w:hint="default"/>
        <w:lang w:val="ru-RU" w:eastAsia="en-US" w:bidi="ar-SA"/>
      </w:rPr>
    </w:lvl>
    <w:lvl w:ilvl="6" w:tplc="B3FC4D9E">
      <w:numFmt w:val="bullet"/>
      <w:lvlText w:val="•"/>
      <w:lvlJc w:val="left"/>
      <w:pPr>
        <w:ind w:left="4716" w:hanging="353"/>
      </w:pPr>
      <w:rPr>
        <w:rFonts w:hint="default"/>
        <w:lang w:val="ru-RU" w:eastAsia="en-US" w:bidi="ar-SA"/>
      </w:rPr>
    </w:lvl>
    <w:lvl w:ilvl="7" w:tplc="F95867B2">
      <w:numFmt w:val="bullet"/>
      <w:lvlText w:val="•"/>
      <w:lvlJc w:val="left"/>
      <w:pPr>
        <w:ind w:left="5485" w:hanging="353"/>
      </w:pPr>
      <w:rPr>
        <w:rFonts w:hint="default"/>
        <w:lang w:val="ru-RU" w:eastAsia="en-US" w:bidi="ar-SA"/>
      </w:rPr>
    </w:lvl>
    <w:lvl w:ilvl="8" w:tplc="79DA160C">
      <w:numFmt w:val="bullet"/>
      <w:lvlText w:val="•"/>
      <w:lvlJc w:val="left"/>
      <w:pPr>
        <w:ind w:left="6255" w:hanging="35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3F"/>
    <w:rsid w:val="00013DEA"/>
    <w:rsid w:val="00021A50"/>
    <w:rsid w:val="00063130"/>
    <w:rsid w:val="00087575"/>
    <w:rsid w:val="000B4ADA"/>
    <w:rsid w:val="000F5148"/>
    <w:rsid w:val="00101E3E"/>
    <w:rsid w:val="00110907"/>
    <w:rsid w:val="00112D13"/>
    <w:rsid w:val="00114CD0"/>
    <w:rsid w:val="0013675C"/>
    <w:rsid w:val="00145857"/>
    <w:rsid w:val="00154C15"/>
    <w:rsid w:val="00160D97"/>
    <w:rsid w:val="00192C03"/>
    <w:rsid w:val="00196810"/>
    <w:rsid w:val="00197566"/>
    <w:rsid w:val="001D7A0F"/>
    <w:rsid w:val="001F1C17"/>
    <w:rsid w:val="001F51BE"/>
    <w:rsid w:val="00233A6E"/>
    <w:rsid w:val="0025214B"/>
    <w:rsid w:val="00255A15"/>
    <w:rsid w:val="0029261A"/>
    <w:rsid w:val="002A1544"/>
    <w:rsid w:val="002C3216"/>
    <w:rsid w:val="002D2F99"/>
    <w:rsid w:val="00301E91"/>
    <w:rsid w:val="00311150"/>
    <w:rsid w:val="00313B08"/>
    <w:rsid w:val="003177A5"/>
    <w:rsid w:val="00331B7D"/>
    <w:rsid w:val="003367C2"/>
    <w:rsid w:val="00342F49"/>
    <w:rsid w:val="0034508E"/>
    <w:rsid w:val="003525F1"/>
    <w:rsid w:val="003572EE"/>
    <w:rsid w:val="00383F52"/>
    <w:rsid w:val="003A4214"/>
    <w:rsid w:val="003E6DF4"/>
    <w:rsid w:val="004026DA"/>
    <w:rsid w:val="004027C9"/>
    <w:rsid w:val="004145E6"/>
    <w:rsid w:val="00422DB9"/>
    <w:rsid w:val="00442133"/>
    <w:rsid w:val="00456824"/>
    <w:rsid w:val="004A2FC4"/>
    <w:rsid w:val="004A6236"/>
    <w:rsid w:val="004D2640"/>
    <w:rsid w:val="004E2B05"/>
    <w:rsid w:val="00503ADD"/>
    <w:rsid w:val="00507ECF"/>
    <w:rsid w:val="00531780"/>
    <w:rsid w:val="005362D2"/>
    <w:rsid w:val="00536419"/>
    <w:rsid w:val="005536BC"/>
    <w:rsid w:val="005605DC"/>
    <w:rsid w:val="00561295"/>
    <w:rsid w:val="00563559"/>
    <w:rsid w:val="00590BB0"/>
    <w:rsid w:val="005942AB"/>
    <w:rsid w:val="005A27AA"/>
    <w:rsid w:val="005C1FF2"/>
    <w:rsid w:val="005D52E4"/>
    <w:rsid w:val="00630D78"/>
    <w:rsid w:val="00636137"/>
    <w:rsid w:val="00661D96"/>
    <w:rsid w:val="006811FF"/>
    <w:rsid w:val="006866B7"/>
    <w:rsid w:val="00687571"/>
    <w:rsid w:val="0069304D"/>
    <w:rsid w:val="00696F33"/>
    <w:rsid w:val="006A2048"/>
    <w:rsid w:val="006A32ED"/>
    <w:rsid w:val="006A5D63"/>
    <w:rsid w:val="006B585C"/>
    <w:rsid w:val="006C184A"/>
    <w:rsid w:val="006F43EB"/>
    <w:rsid w:val="00711B42"/>
    <w:rsid w:val="0072327F"/>
    <w:rsid w:val="00737384"/>
    <w:rsid w:val="00750A01"/>
    <w:rsid w:val="0075385B"/>
    <w:rsid w:val="007563DB"/>
    <w:rsid w:val="00756888"/>
    <w:rsid w:val="00760C78"/>
    <w:rsid w:val="0076523F"/>
    <w:rsid w:val="00790265"/>
    <w:rsid w:val="007A2CAD"/>
    <w:rsid w:val="007B3657"/>
    <w:rsid w:val="007C7674"/>
    <w:rsid w:val="007D0DA7"/>
    <w:rsid w:val="007D59FA"/>
    <w:rsid w:val="007F112B"/>
    <w:rsid w:val="007F724C"/>
    <w:rsid w:val="00810C53"/>
    <w:rsid w:val="008311C9"/>
    <w:rsid w:val="00841F47"/>
    <w:rsid w:val="00857594"/>
    <w:rsid w:val="0086404D"/>
    <w:rsid w:val="00871178"/>
    <w:rsid w:val="00873F6C"/>
    <w:rsid w:val="00880BCD"/>
    <w:rsid w:val="008858BD"/>
    <w:rsid w:val="008904DA"/>
    <w:rsid w:val="008C5481"/>
    <w:rsid w:val="008E5914"/>
    <w:rsid w:val="009263FD"/>
    <w:rsid w:val="009522DA"/>
    <w:rsid w:val="00956D67"/>
    <w:rsid w:val="009571FE"/>
    <w:rsid w:val="009839DC"/>
    <w:rsid w:val="00986E67"/>
    <w:rsid w:val="009D7873"/>
    <w:rsid w:val="00A062A4"/>
    <w:rsid w:val="00A11C8B"/>
    <w:rsid w:val="00A56913"/>
    <w:rsid w:val="00A954C2"/>
    <w:rsid w:val="00AC219D"/>
    <w:rsid w:val="00AD5678"/>
    <w:rsid w:val="00B0416E"/>
    <w:rsid w:val="00B044AB"/>
    <w:rsid w:val="00B06644"/>
    <w:rsid w:val="00B16CDF"/>
    <w:rsid w:val="00B17236"/>
    <w:rsid w:val="00B64CCC"/>
    <w:rsid w:val="00B65099"/>
    <w:rsid w:val="00B715D8"/>
    <w:rsid w:val="00B71D08"/>
    <w:rsid w:val="00B84CDB"/>
    <w:rsid w:val="00BC7A4D"/>
    <w:rsid w:val="00BF3E67"/>
    <w:rsid w:val="00C0629F"/>
    <w:rsid w:val="00C07EFF"/>
    <w:rsid w:val="00C10D8A"/>
    <w:rsid w:val="00C1733B"/>
    <w:rsid w:val="00C418B3"/>
    <w:rsid w:val="00C42269"/>
    <w:rsid w:val="00C54694"/>
    <w:rsid w:val="00C67965"/>
    <w:rsid w:val="00C7047E"/>
    <w:rsid w:val="00C75A56"/>
    <w:rsid w:val="00C83903"/>
    <w:rsid w:val="00CA2263"/>
    <w:rsid w:val="00CA5C3E"/>
    <w:rsid w:val="00CB24A4"/>
    <w:rsid w:val="00CB337C"/>
    <w:rsid w:val="00CD43D5"/>
    <w:rsid w:val="00CE4562"/>
    <w:rsid w:val="00CF6290"/>
    <w:rsid w:val="00D226C6"/>
    <w:rsid w:val="00D230B7"/>
    <w:rsid w:val="00D42A65"/>
    <w:rsid w:val="00D4571E"/>
    <w:rsid w:val="00D54E1E"/>
    <w:rsid w:val="00D76DAA"/>
    <w:rsid w:val="00DA3B22"/>
    <w:rsid w:val="00DA5464"/>
    <w:rsid w:val="00DD5311"/>
    <w:rsid w:val="00DE3075"/>
    <w:rsid w:val="00E1423E"/>
    <w:rsid w:val="00E2213B"/>
    <w:rsid w:val="00E26C06"/>
    <w:rsid w:val="00EA56BD"/>
    <w:rsid w:val="00EC6059"/>
    <w:rsid w:val="00EE69E3"/>
    <w:rsid w:val="00F01771"/>
    <w:rsid w:val="00F0522F"/>
    <w:rsid w:val="00F14755"/>
    <w:rsid w:val="00F2793B"/>
    <w:rsid w:val="00F346A9"/>
    <w:rsid w:val="00F37820"/>
    <w:rsid w:val="00F41F4D"/>
    <w:rsid w:val="00F56905"/>
    <w:rsid w:val="00F6148B"/>
    <w:rsid w:val="00F806F9"/>
    <w:rsid w:val="00F86D9E"/>
    <w:rsid w:val="00F95BE0"/>
    <w:rsid w:val="00FA2B38"/>
    <w:rsid w:val="00FB2B2C"/>
    <w:rsid w:val="00FB6AEA"/>
    <w:rsid w:val="00FC19DD"/>
    <w:rsid w:val="00FF419D"/>
    <w:rsid w:val="00FF57AF"/>
    <w:rsid w:val="00FF5A75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9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F724C"/>
    <w:pPr>
      <w:widowControl w:val="0"/>
      <w:autoSpaceDE w:val="0"/>
      <w:autoSpaceDN w:val="0"/>
      <w:spacing w:after="0" w:line="240" w:lineRule="auto"/>
      <w:ind w:left="15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D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F86D9E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86D9E"/>
    <w:pPr>
      <w:widowControl w:val="0"/>
      <w:spacing w:after="0" w:line="389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87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uiPriority w:val="99"/>
    <w:rsid w:val="00A56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6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1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D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1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D8A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53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CF6290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F1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696F33"/>
    <w:pPr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3D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F724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7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F724C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F724C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4"/>
    <w:rsid w:val="00B1723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f0"/>
    <w:rsid w:val="00B17236"/>
    <w:pPr>
      <w:widowControl w:val="0"/>
      <w:shd w:val="clear" w:color="auto" w:fill="FFFFFF"/>
      <w:spacing w:before="660" w:after="660" w:line="0" w:lineRule="atLeast"/>
      <w:ind w:hanging="1580"/>
      <w:jc w:val="right"/>
    </w:pPr>
    <w:rPr>
      <w:rFonts w:ascii="Times New Roman" w:eastAsia="Times New Roman" w:hAnsi="Times New Roman" w:cs="Times New Roman"/>
      <w:spacing w:val="1"/>
      <w:lang w:eastAsia="en-US"/>
    </w:rPr>
  </w:style>
  <w:style w:type="character" w:styleId="af1">
    <w:name w:val="Hyperlink"/>
    <w:basedOn w:val="a0"/>
    <w:uiPriority w:val="99"/>
    <w:semiHidden/>
    <w:unhideWhenUsed/>
    <w:rsid w:val="005A27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9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F724C"/>
    <w:pPr>
      <w:widowControl w:val="0"/>
      <w:autoSpaceDE w:val="0"/>
      <w:autoSpaceDN w:val="0"/>
      <w:spacing w:after="0" w:line="240" w:lineRule="auto"/>
      <w:ind w:left="15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D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F86D9E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86D9E"/>
    <w:pPr>
      <w:widowControl w:val="0"/>
      <w:spacing w:after="0" w:line="389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875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uiPriority w:val="99"/>
    <w:rsid w:val="00A56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66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1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0D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1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D8A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53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CF6290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7F1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696F33"/>
    <w:pPr>
      <w:spacing w:before="100" w:beforeAutospacing="1" w:after="100" w:afterAutospacing="1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3D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F724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7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7F724C"/>
    <w:pPr>
      <w:widowControl w:val="0"/>
      <w:autoSpaceDE w:val="0"/>
      <w:autoSpaceDN w:val="0"/>
      <w:spacing w:after="0" w:line="240" w:lineRule="auto"/>
      <w:ind w:left="6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F724C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4"/>
    <w:rsid w:val="00B17236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f0"/>
    <w:rsid w:val="00B17236"/>
    <w:pPr>
      <w:widowControl w:val="0"/>
      <w:shd w:val="clear" w:color="auto" w:fill="FFFFFF"/>
      <w:spacing w:before="660" w:after="660" w:line="0" w:lineRule="atLeast"/>
      <w:ind w:hanging="1580"/>
      <w:jc w:val="right"/>
    </w:pPr>
    <w:rPr>
      <w:rFonts w:ascii="Times New Roman" w:eastAsia="Times New Roman" w:hAnsi="Times New Roman" w:cs="Times New Roman"/>
      <w:spacing w:val="1"/>
      <w:lang w:eastAsia="en-US"/>
    </w:rPr>
  </w:style>
  <w:style w:type="character" w:styleId="af1">
    <w:name w:val="Hyperlink"/>
    <w:basedOn w:val="a0"/>
    <w:uiPriority w:val="99"/>
    <w:semiHidden/>
    <w:unhideWhenUsed/>
    <w:rsid w:val="005A2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D6345-6B07-4FC3-A455-84C155A6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5253</Words>
  <Characters>29947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2023-02-16T06:52:00Z</cp:lastPrinted>
  <dcterms:created xsi:type="dcterms:W3CDTF">2023-02-16T06:52:00Z</dcterms:created>
  <dcterms:modified xsi:type="dcterms:W3CDTF">2023-02-16T06:52:00Z</dcterms:modified>
</cp:coreProperties>
</file>